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20982115"/>
        <w:docPartObj>
          <w:docPartGallery w:val="Cover Pages"/>
          <w:docPartUnique/>
        </w:docPartObj>
      </w:sdtPr>
      <w:sdtContent>
        <w:p w:rsidR="000A0B8B" w:rsidRDefault="000A0B8B"/>
        <w:p w:rsidR="000A0B8B" w:rsidRDefault="000A0B8B"/>
        <w:p w:rsidR="007347B7" w:rsidRDefault="007347B7" w:rsidP="00DB244D">
          <w:pPr>
            <w:jc w:val="center"/>
          </w:pPr>
          <w:r>
            <w:rPr>
              <w:noProof/>
              <w:sz w:val="16"/>
              <w:szCs w:val="16"/>
            </w:rPr>
            <w:drawing>
              <wp:anchor distT="0" distB="0" distL="114300" distR="114300" simplePos="0" relativeHeight="251745280" behindDoc="1" locked="0" layoutInCell="1" allowOverlap="1">
                <wp:simplePos x="0" y="0"/>
                <wp:positionH relativeFrom="column">
                  <wp:posOffset>1586230</wp:posOffset>
                </wp:positionH>
                <wp:positionV relativeFrom="paragraph">
                  <wp:posOffset>289560</wp:posOffset>
                </wp:positionV>
                <wp:extent cx="2861945" cy="2527300"/>
                <wp:effectExtent l="0" t="0" r="0" b="6350"/>
                <wp:wrapNone/>
                <wp:docPr id="71" name="Picture 70" descr="kount_logo_CL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unt_logo_CLR_2.JPG"/>
                        <pic:cNvPicPr/>
                      </pic:nvPicPr>
                      <pic:blipFill>
                        <a:blip r:embed="rId9" cstate="print"/>
                        <a:stretch>
                          <a:fillRect/>
                        </a:stretch>
                      </pic:blipFill>
                      <pic:spPr>
                        <a:xfrm>
                          <a:off x="0" y="0"/>
                          <a:ext cx="2861945" cy="2527300"/>
                        </a:xfrm>
                        <a:prstGeom prst="rect">
                          <a:avLst/>
                        </a:prstGeom>
                      </pic:spPr>
                    </pic:pic>
                  </a:graphicData>
                </a:graphic>
              </wp:anchor>
            </w:drawing>
          </w: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r>
            <w:rPr>
              <w:noProof/>
            </w:rPr>
            <w:drawing>
              <wp:inline distT="0" distB="0" distL="0" distR="0">
                <wp:extent cx="1606550" cy="53657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6550" cy="536575"/>
                        </a:xfrm>
                        <a:prstGeom prst="rect">
                          <a:avLst/>
                        </a:prstGeom>
                        <a:noFill/>
                        <a:ln>
                          <a:noFill/>
                        </a:ln>
                      </pic:spPr>
                    </pic:pic>
                  </a:graphicData>
                </a:graphic>
              </wp:inline>
            </w:drawing>
          </w:r>
        </w:p>
        <w:tbl>
          <w:tblPr>
            <w:tblpPr w:leftFromText="187" w:rightFromText="187" w:vertAnchor="page" w:horzAnchor="page" w:tblpX="1651" w:tblpY="10936"/>
            <w:tblW w:w="4667" w:type="pct"/>
            <w:tblLook w:val="04A0"/>
          </w:tblPr>
          <w:tblGrid>
            <w:gridCol w:w="10282"/>
          </w:tblGrid>
          <w:tr w:rsidR="00B81662" w:rsidTr="00B81662">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10080" w:type="dxa"/>
                  </w:tcPr>
                  <w:p w:rsidR="00B81662" w:rsidRDefault="00B81662" w:rsidP="00B81662">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Demandware Implementation Guide</w:t>
                    </w:r>
                  </w:p>
                </w:tc>
              </w:sdtContent>
            </w:sdt>
          </w:tr>
          <w:tr w:rsidR="00B81662" w:rsidTr="00B81662">
            <w:tc>
              <w:tcPr>
                <w:tcW w:w="10080" w:type="dxa"/>
              </w:tcPr>
              <w:p w:rsidR="00B81662" w:rsidRDefault="00B81662" w:rsidP="00B81662">
                <w:pPr>
                  <w:pStyle w:val="NoSpacing"/>
                </w:pPr>
              </w:p>
            </w:tc>
          </w:tr>
          <w:tr w:rsidR="00B81662" w:rsidTr="00B81662">
            <w:tc>
              <w:tcPr>
                <w:tcW w:w="10080" w:type="dxa"/>
              </w:tcPr>
              <w:p w:rsidR="00B81662" w:rsidRDefault="00B81662" w:rsidP="00B81662">
                <w:pPr>
                  <w:pStyle w:val="NoSpacing"/>
                </w:pPr>
              </w:p>
            </w:tc>
          </w:tr>
          <w:tr w:rsidR="00B81662" w:rsidTr="00B81662">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10080" w:type="dxa"/>
                  </w:tcPr>
                  <w:p w:rsidR="00B81662" w:rsidRDefault="00B81662" w:rsidP="00B81662">
                    <w:pPr>
                      <w:pStyle w:val="NoSpacing"/>
                      <w:rPr>
                        <w:b/>
                        <w:bCs/>
                      </w:rPr>
                    </w:pPr>
                    <w:r>
                      <w:rPr>
                        <w:b/>
                        <w:bCs/>
                      </w:rPr>
                      <w:t>Merchant Services</w:t>
                    </w:r>
                  </w:p>
                </w:tc>
              </w:sdtContent>
            </w:sdt>
          </w:tr>
          <w:tr w:rsidR="00B81662" w:rsidTr="00B81662">
            <w:sdt>
              <w:sdtPr>
                <w:rPr>
                  <w:b/>
                  <w:bCs/>
                </w:rPr>
                <w:alias w:val="Date"/>
                <w:id w:val="703864210"/>
                <w:dataBinding w:prefixMappings="xmlns:ns0='http://schemas.microsoft.com/office/2006/coverPageProps'" w:xpath="/ns0:CoverPageProperties[1]/ns0:PublishDate[1]" w:storeItemID="{55AF091B-3C7A-41E3-B477-F2FDAA23CFDA}"/>
                <w:date w:fullDate="2016-01-22T00:00:00Z">
                  <w:dateFormat w:val="M/d/yyyy"/>
                  <w:lid w:val="en-US"/>
                  <w:storeMappedDataAs w:val="dateTime"/>
                  <w:calendar w:val="gregorian"/>
                </w:date>
              </w:sdtPr>
              <w:sdtContent>
                <w:tc>
                  <w:tcPr>
                    <w:tcW w:w="10080" w:type="dxa"/>
                  </w:tcPr>
                  <w:p w:rsidR="00B81662" w:rsidRDefault="00A928B2" w:rsidP="00B81662">
                    <w:pPr>
                      <w:pStyle w:val="NoSpacing"/>
                      <w:rPr>
                        <w:b/>
                        <w:bCs/>
                      </w:rPr>
                    </w:pPr>
                    <w:r>
                      <w:rPr>
                        <w:b/>
                        <w:bCs/>
                      </w:rPr>
                      <w:t>1/22/2016</w:t>
                    </w:r>
                  </w:p>
                </w:tc>
              </w:sdtContent>
            </w:sdt>
          </w:tr>
          <w:tr w:rsidR="00B81662" w:rsidTr="00B81662">
            <w:tc>
              <w:tcPr>
                <w:tcW w:w="10080" w:type="dxa"/>
              </w:tcPr>
              <w:p w:rsidR="00B81662" w:rsidRDefault="00CE2667" w:rsidP="00B81662">
                <w:pPr>
                  <w:pStyle w:val="NoSpacing"/>
                  <w:rPr>
                    <w:b/>
                    <w:bCs/>
                  </w:rPr>
                </w:pPr>
                <w:r>
                  <w:rPr>
                    <w:b/>
                    <w:bCs/>
                  </w:rPr>
                  <w:t>Version 16</w:t>
                </w:r>
                <w:r w:rsidR="00B81662">
                  <w:rPr>
                    <w:b/>
                    <w:bCs/>
                  </w:rPr>
                  <w:t>.1.0</w:t>
                </w:r>
              </w:p>
              <w:p w:rsidR="00B81662" w:rsidRDefault="00B81662" w:rsidP="00B81662">
                <w:pPr>
                  <w:pStyle w:val="NoSpacing"/>
                  <w:rPr>
                    <w:b/>
                    <w:bCs/>
                  </w:rPr>
                </w:pPr>
              </w:p>
              <w:p w:rsidR="00B81662" w:rsidRPr="00B81662" w:rsidRDefault="00B81662" w:rsidP="00B81662">
                <w:pPr>
                  <w:autoSpaceDE w:val="0"/>
                  <w:autoSpaceDN w:val="0"/>
                  <w:adjustRightInd w:val="0"/>
                  <w:spacing w:after="0" w:line="240" w:lineRule="auto"/>
                  <w:rPr>
                    <w:rFonts w:ascii="Arial" w:hAnsi="Arial" w:cs="Arial"/>
                    <w:color w:val="000000"/>
                    <w:sz w:val="24"/>
                    <w:szCs w:val="24"/>
                  </w:rPr>
                </w:pPr>
              </w:p>
              <w:p w:rsidR="00B81662" w:rsidRDefault="00B81662" w:rsidP="00B81662">
                <w:pPr>
                  <w:pStyle w:val="NoSpacing"/>
                  <w:rPr>
                    <w:rFonts w:ascii="Arial" w:hAnsi="Arial" w:cs="Arial"/>
                    <w:color w:val="000000"/>
                    <w:sz w:val="20"/>
                    <w:szCs w:val="20"/>
                  </w:rPr>
                </w:pPr>
                <w:r w:rsidRPr="00B81662">
                  <w:rPr>
                    <w:rFonts w:ascii="Arial" w:hAnsi="Arial" w:cs="Arial"/>
                    <w:b/>
                    <w:bCs/>
                    <w:color w:val="000000"/>
                    <w:sz w:val="20"/>
                    <w:szCs w:val="20"/>
                  </w:rPr>
                  <w:t xml:space="preserve">DISCLAIMER: </w:t>
                </w:r>
                <w:r w:rsidRPr="003A0EDB">
                  <w:rPr>
                    <w:rFonts w:ascii="Arial" w:hAnsi="Arial" w:cs="Arial"/>
                    <w:color w:val="000000"/>
                    <w:sz w:val="20"/>
                    <w:szCs w:val="20"/>
                  </w:rPr>
                  <w:t xml:space="preserve">This is an internal document of </w:t>
                </w:r>
                <w:proofErr w:type="spellStart"/>
                <w:r w:rsidRPr="003A0EDB">
                  <w:rPr>
                    <w:rFonts w:ascii="Arial" w:hAnsi="Arial" w:cs="Arial"/>
                    <w:bCs/>
                    <w:color w:val="000000"/>
                    <w:sz w:val="20"/>
                    <w:szCs w:val="20"/>
                  </w:rPr>
                  <w:t>Kount</w:t>
                </w:r>
                <w:proofErr w:type="spellEnd"/>
                <w:r w:rsidRPr="003A0EDB">
                  <w:rPr>
                    <w:rFonts w:ascii="Arial" w:hAnsi="Arial" w:cs="Arial"/>
                    <w:bCs/>
                    <w:color w:val="000000"/>
                    <w:sz w:val="20"/>
                    <w:szCs w:val="20"/>
                  </w:rPr>
                  <w:t xml:space="preserve"> Inc</w:t>
                </w:r>
                <w:r w:rsidRPr="003A0EDB">
                  <w:rPr>
                    <w:rFonts w:ascii="Arial" w:hAnsi="Arial" w:cs="Arial"/>
                    <w:color w:val="000000"/>
                    <w:sz w:val="20"/>
                    <w:szCs w:val="20"/>
                  </w:rPr>
                  <w:t xml:space="preserve">. Distribution to third parties is unauthorized. </w:t>
                </w:r>
                <w:proofErr w:type="spellStart"/>
                <w:r w:rsidRPr="003A0EDB">
                  <w:rPr>
                    <w:rFonts w:ascii="Arial" w:hAnsi="Arial" w:cs="Arial"/>
                    <w:color w:val="000000"/>
                    <w:sz w:val="20"/>
                    <w:szCs w:val="20"/>
                  </w:rPr>
                  <w:t>Kount</w:t>
                </w:r>
                <w:proofErr w:type="spellEnd"/>
                <w:r w:rsidRPr="003A0EDB">
                  <w:rPr>
                    <w:rFonts w:ascii="Arial" w:hAnsi="Arial" w:cs="Arial"/>
                    <w:color w:val="000000"/>
                    <w:sz w:val="20"/>
                    <w:szCs w:val="20"/>
                  </w:rPr>
                  <w:t xml:space="preserve">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B81662" w:rsidRDefault="00B81662" w:rsidP="00B81662">
                <w:pPr>
                  <w:pStyle w:val="NoSpacing"/>
                  <w:rPr>
                    <w:b/>
                    <w:bCs/>
                  </w:rPr>
                </w:pPr>
              </w:p>
            </w:tc>
          </w:tr>
        </w:tbl>
        <w:p w:rsidR="00B81662" w:rsidRDefault="00B81662" w:rsidP="00DB244D">
          <w:pPr>
            <w:jc w:val="center"/>
          </w:pPr>
        </w:p>
        <w:p w:rsidR="00B81662" w:rsidRDefault="00B81662">
          <w:r>
            <w:br w:type="page"/>
          </w: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C3052C" w:rsidP="00B81662">
          <w:pPr>
            <w:autoSpaceDE w:val="0"/>
            <w:autoSpaceDN w:val="0"/>
            <w:adjustRightInd w:val="0"/>
            <w:spacing w:after="0" w:line="240" w:lineRule="auto"/>
            <w:jc w:val="center"/>
            <w:rPr>
              <w:rFonts w:ascii="Arial" w:hAnsi="Arial" w:cs="Arial"/>
              <w:color w:val="000000"/>
              <w:sz w:val="44"/>
              <w:szCs w:val="44"/>
            </w:rPr>
          </w:pPr>
          <w:r>
            <w:rPr>
              <w:rFonts w:ascii="Arial" w:hAnsi="Arial" w:cs="Arial"/>
              <w:bCs/>
              <w:color w:val="000000"/>
              <w:sz w:val="44"/>
              <w:szCs w:val="44"/>
            </w:rPr>
            <w:t>Copyright © 2012-2016</w:t>
          </w:r>
        </w:p>
        <w:p w:rsidR="00B81662" w:rsidRPr="00871BF6" w:rsidRDefault="00B81662" w:rsidP="00B81662">
          <w:pPr>
            <w:autoSpaceDE w:val="0"/>
            <w:autoSpaceDN w:val="0"/>
            <w:adjustRightInd w:val="0"/>
            <w:spacing w:after="0" w:line="240" w:lineRule="auto"/>
            <w:jc w:val="center"/>
            <w:rPr>
              <w:rFonts w:ascii="Arial" w:hAnsi="Arial" w:cs="Arial"/>
              <w:color w:val="000000"/>
              <w:sz w:val="44"/>
              <w:szCs w:val="44"/>
            </w:rPr>
          </w:pPr>
          <w:proofErr w:type="spellStart"/>
          <w:r w:rsidRPr="00871BF6">
            <w:rPr>
              <w:rFonts w:ascii="Arial" w:hAnsi="Arial" w:cs="Arial"/>
              <w:bCs/>
              <w:color w:val="000000"/>
              <w:sz w:val="44"/>
              <w:szCs w:val="44"/>
            </w:rPr>
            <w:t>Kount</w:t>
          </w:r>
          <w:proofErr w:type="spellEnd"/>
          <w:r w:rsidRPr="00871BF6">
            <w:rPr>
              <w:rFonts w:ascii="Arial" w:hAnsi="Arial" w:cs="Arial"/>
              <w:bCs/>
              <w:color w:val="000000"/>
              <w:sz w:val="44"/>
              <w:szCs w:val="44"/>
            </w:rPr>
            <w:t xml:space="preserve"> Inc.</w:t>
          </w:r>
        </w:p>
        <w:p w:rsidR="00B81662" w:rsidRPr="00871BF6" w:rsidRDefault="00B81662" w:rsidP="00DB244D">
          <w:pPr>
            <w:jc w:val="center"/>
            <w:rPr>
              <w:rFonts w:ascii="Arial" w:hAnsi="Arial" w:cs="Arial"/>
              <w:bCs/>
              <w:color w:val="000000"/>
              <w:sz w:val="44"/>
              <w:szCs w:val="44"/>
            </w:rPr>
          </w:pPr>
          <w:r w:rsidRPr="00871BF6">
            <w:rPr>
              <w:rFonts w:ascii="Arial" w:hAnsi="Arial" w:cs="Arial"/>
              <w:bCs/>
              <w:color w:val="000000"/>
              <w:sz w:val="44"/>
              <w:szCs w:val="44"/>
            </w:rPr>
            <w:t>All Rights Reserved</w:t>
          </w:r>
        </w:p>
        <w:p w:rsidR="00693CE4" w:rsidRDefault="00B81662" w:rsidP="00B81662">
          <w:pPr>
            <w:rPr>
              <w:rFonts w:asciiTheme="majorHAnsi" w:eastAsiaTheme="majorEastAsia" w:hAnsiTheme="majorHAnsi" w:cstheme="majorBidi"/>
              <w:color w:val="17365D" w:themeColor="text2" w:themeShade="BF"/>
              <w:spacing w:val="5"/>
              <w:kern w:val="28"/>
              <w:sz w:val="72"/>
              <w:szCs w:val="52"/>
            </w:rPr>
          </w:pPr>
          <w:r>
            <w:rPr>
              <w:rFonts w:ascii="Arial" w:hAnsi="Arial" w:cs="Arial"/>
              <w:b/>
              <w:bCs/>
              <w:color w:val="000000"/>
              <w:sz w:val="44"/>
              <w:szCs w:val="44"/>
            </w:rPr>
            <w:br w:type="page"/>
          </w:r>
        </w:p>
      </w:sdtContent>
    </w:sdt>
    <w:bookmarkStart w:id="0" w:name="_Toc297021600" w:displacedByCustomXml="next"/>
    <w:sdt>
      <w:sdtPr>
        <w:rPr>
          <w:rFonts w:asciiTheme="minorHAnsi" w:eastAsiaTheme="minorHAnsi" w:hAnsiTheme="minorHAnsi" w:cstheme="minorBidi"/>
          <w:b w:val="0"/>
          <w:bCs w:val="0"/>
          <w:color w:val="auto"/>
          <w:sz w:val="22"/>
          <w:szCs w:val="22"/>
        </w:rPr>
        <w:id w:val="2516818"/>
        <w:docPartObj>
          <w:docPartGallery w:val="Table of Contents"/>
          <w:docPartUnique/>
        </w:docPartObj>
      </w:sdtPr>
      <w:sdtEndPr>
        <w:rPr>
          <w:rFonts w:eastAsiaTheme="minorEastAsia"/>
        </w:rPr>
      </w:sdtEndPr>
      <w:sdtContent>
        <w:p w:rsidR="00DB1075" w:rsidRDefault="00DB1075" w:rsidP="0087520A">
          <w:pPr>
            <w:pStyle w:val="TOCHeading"/>
            <w:spacing w:line="240" w:lineRule="auto"/>
          </w:pPr>
          <w:r>
            <w:t>Contents</w:t>
          </w:r>
        </w:p>
        <w:p w:rsidR="00491967" w:rsidRDefault="009C13DC">
          <w:pPr>
            <w:pStyle w:val="TOC1"/>
            <w:rPr>
              <w:noProof/>
            </w:rPr>
          </w:pPr>
          <w:r>
            <w:fldChar w:fldCharType="begin"/>
          </w:r>
          <w:r w:rsidR="00DB1075">
            <w:instrText xml:space="preserve"> TOC \o "1-3" \h \z \u </w:instrText>
          </w:r>
          <w:r>
            <w:fldChar w:fldCharType="separate"/>
          </w:r>
          <w:hyperlink w:anchor="_Toc439653598" w:history="1">
            <w:r w:rsidR="00491967" w:rsidRPr="006D7C58">
              <w:rPr>
                <w:rStyle w:val="Hyperlink"/>
                <w:noProof/>
              </w:rPr>
              <w:t>Overview</w:t>
            </w:r>
            <w:r w:rsidR="00491967">
              <w:rPr>
                <w:noProof/>
                <w:webHidden/>
              </w:rPr>
              <w:tab/>
            </w:r>
            <w:r>
              <w:rPr>
                <w:noProof/>
                <w:webHidden/>
              </w:rPr>
              <w:fldChar w:fldCharType="begin"/>
            </w:r>
            <w:r w:rsidR="00491967">
              <w:rPr>
                <w:noProof/>
                <w:webHidden/>
              </w:rPr>
              <w:instrText xml:space="preserve"> PAGEREF _Toc439653598 \h </w:instrText>
            </w:r>
            <w:r>
              <w:rPr>
                <w:noProof/>
                <w:webHidden/>
              </w:rPr>
            </w:r>
            <w:r>
              <w:rPr>
                <w:noProof/>
                <w:webHidden/>
              </w:rPr>
              <w:fldChar w:fldCharType="separate"/>
            </w:r>
            <w:r w:rsidR="00491967">
              <w:rPr>
                <w:noProof/>
                <w:webHidden/>
              </w:rPr>
              <w:t>5</w:t>
            </w:r>
            <w:r>
              <w:rPr>
                <w:noProof/>
                <w:webHidden/>
              </w:rPr>
              <w:fldChar w:fldCharType="end"/>
            </w:r>
          </w:hyperlink>
        </w:p>
        <w:p w:rsidR="00491967" w:rsidRDefault="009C13DC">
          <w:pPr>
            <w:pStyle w:val="TOC2"/>
            <w:rPr>
              <w:noProof/>
            </w:rPr>
          </w:pPr>
          <w:hyperlink w:anchor="_Toc439653599" w:history="1">
            <w:r w:rsidR="00491967" w:rsidRPr="006D7C58">
              <w:rPr>
                <w:rStyle w:val="Hyperlink"/>
                <w:noProof/>
              </w:rPr>
              <w:t>Summary</w:t>
            </w:r>
            <w:r w:rsidR="00491967">
              <w:rPr>
                <w:noProof/>
                <w:webHidden/>
              </w:rPr>
              <w:tab/>
            </w:r>
            <w:r>
              <w:rPr>
                <w:noProof/>
                <w:webHidden/>
              </w:rPr>
              <w:fldChar w:fldCharType="begin"/>
            </w:r>
            <w:r w:rsidR="00491967">
              <w:rPr>
                <w:noProof/>
                <w:webHidden/>
              </w:rPr>
              <w:instrText xml:space="preserve"> PAGEREF _Toc439653599 \h </w:instrText>
            </w:r>
            <w:r>
              <w:rPr>
                <w:noProof/>
                <w:webHidden/>
              </w:rPr>
            </w:r>
            <w:r>
              <w:rPr>
                <w:noProof/>
                <w:webHidden/>
              </w:rPr>
              <w:fldChar w:fldCharType="separate"/>
            </w:r>
            <w:r w:rsidR="00491967">
              <w:rPr>
                <w:noProof/>
                <w:webHidden/>
              </w:rPr>
              <w:t>5</w:t>
            </w:r>
            <w:r>
              <w:rPr>
                <w:noProof/>
                <w:webHidden/>
              </w:rPr>
              <w:fldChar w:fldCharType="end"/>
            </w:r>
          </w:hyperlink>
        </w:p>
        <w:p w:rsidR="00491967" w:rsidRDefault="009C13DC">
          <w:pPr>
            <w:pStyle w:val="TOC1"/>
            <w:rPr>
              <w:noProof/>
            </w:rPr>
          </w:pPr>
          <w:hyperlink w:anchor="_Toc439653600" w:history="1">
            <w:r w:rsidR="00491967" w:rsidRPr="006D7C58">
              <w:rPr>
                <w:rStyle w:val="Hyperlink"/>
                <w:noProof/>
              </w:rPr>
              <w:t>Requirements</w:t>
            </w:r>
            <w:r w:rsidR="00491967">
              <w:rPr>
                <w:noProof/>
                <w:webHidden/>
              </w:rPr>
              <w:tab/>
            </w:r>
            <w:r>
              <w:rPr>
                <w:noProof/>
                <w:webHidden/>
              </w:rPr>
              <w:fldChar w:fldCharType="begin"/>
            </w:r>
            <w:r w:rsidR="00491967">
              <w:rPr>
                <w:noProof/>
                <w:webHidden/>
              </w:rPr>
              <w:instrText xml:space="preserve"> PAGEREF _Toc439653600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2"/>
            <w:rPr>
              <w:noProof/>
            </w:rPr>
          </w:pPr>
          <w:hyperlink w:anchor="_Toc439653601" w:history="1">
            <w:r w:rsidR="00491967" w:rsidRPr="006D7C58">
              <w:rPr>
                <w:rStyle w:val="Hyperlink"/>
                <w:noProof/>
              </w:rPr>
              <w:t>Requirements</w:t>
            </w:r>
            <w:r w:rsidR="00491967">
              <w:rPr>
                <w:noProof/>
                <w:webHidden/>
              </w:rPr>
              <w:tab/>
            </w:r>
            <w:r>
              <w:rPr>
                <w:noProof/>
                <w:webHidden/>
              </w:rPr>
              <w:fldChar w:fldCharType="begin"/>
            </w:r>
            <w:r w:rsidR="00491967">
              <w:rPr>
                <w:noProof/>
                <w:webHidden/>
              </w:rPr>
              <w:instrText xml:space="preserve"> PAGEREF _Toc439653601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2"/>
            <w:rPr>
              <w:noProof/>
            </w:rPr>
          </w:pPr>
          <w:hyperlink w:anchor="_Toc439653602" w:history="1">
            <w:r w:rsidR="00491967" w:rsidRPr="006D7C58">
              <w:rPr>
                <w:rStyle w:val="Hyperlink"/>
                <w:noProof/>
              </w:rPr>
              <w:t>Functional Overview</w:t>
            </w:r>
            <w:r w:rsidR="00491967">
              <w:rPr>
                <w:noProof/>
                <w:webHidden/>
              </w:rPr>
              <w:tab/>
            </w:r>
            <w:r>
              <w:rPr>
                <w:noProof/>
                <w:webHidden/>
              </w:rPr>
              <w:fldChar w:fldCharType="begin"/>
            </w:r>
            <w:r w:rsidR="00491967">
              <w:rPr>
                <w:noProof/>
                <w:webHidden/>
              </w:rPr>
              <w:instrText xml:space="preserve"> PAGEREF _Toc439653602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2"/>
            <w:rPr>
              <w:noProof/>
            </w:rPr>
          </w:pPr>
          <w:hyperlink w:anchor="_Toc439653603" w:history="1">
            <w:r w:rsidR="00491967" w:rsidRPr="006D7C58">
              <w:rPr>
                <w:rStyle w:val="Hyperlink"/>
                <w:noProof/>
              </w:rPr>
              <w:t>Limitations / Constraints</w:t>
            </w:r>
            <w:r w:rsidR="00491967">
              <w:rPr>
                <w:noProof/>
                <w:webHidden/>
              </w:rPr>
              <w:tab/>
            </w:r>
            <w:r>
              <w:rPr>
                <w:noProof/>
                <w:webHidden/>
              </w:rPr>
              <w:fldChar w:fldCharType="begin"/>
            </w:r>
            <w:r w:rsidR="00491967">
              <w:rPr>
                <w:noProof/>
                <w:webHidden/>
              </w:rPr>
              <w:instrText xml:space="preserve"> PAGEREF _Toc439653603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2"/>
            <w:rPr>
              <w:noProof/>
            </w:rPr>
          </w:pPr>
          <w:hyperlink w:anchor="_Toc439653604" w:history="1">
            <w:r w:rsidR="00491967" w:rsidRPr="006D7C58">
              <w:rPr>
                <w:rStyle w:val="Hyperlink"/>
                <w:noProof/>
              </w:rPr>
              <w:t>Compatibility</w:t>
            </w:r>
            <w:r w:rsidR="00491967">
              <w:rPr>
                <w:noProof/>
                <w:webHidden/>
              </w:rPr>
              <w:tab/>
            </w:r>
            <w:r>
              <w:rPr>
                <w:noProof/>
                <w:webHidden/>
              </w:rPr>
              <w:fldChar w:fldCharType="begin"/>
            </w:r>
            <w:r w:rsidR="00491967">
              <w:rPr>
                <w:noProof/>
                <w:webHidden/>
              </w:rPr>
              <w:instrText xml:space="preserve"> PAGEREF _Toc439653604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2"/>
            <w:rPr>
              <w:noProof/>
            </w:rPr>
          </w:pPr>
          <w:hyperlink w:anchor="_Toc439653605" w:history="1">
            <w:r w:rsidR="00491967" w:rsidRPr="006D7C58">
              <w:rPr>
                <w:rStyle w:val="Hyperlink"/>
                <w:noProof/>
              </w:rPr>
              <w:t>Privacy, Payment</w:t>
            </w:r>
            <w:r w:rsidR="00491967">
              <w:rPr>
                <w:noProof/>
                <w:webHidden/>
              </w:rPr>
              <w:tab/>
            </w:r>
            <w:r>
              <w:rPr>
                <w:noProof/>
                <w:webHidden/>
              </w:rPr>
              <w:fldChar w:fldCharType="begin"/>
            </w:r>
            <w:r w:rsidR="00491967">
              <w:rPr>
                <w:noProof/>
                <w:webHidden/>
              </w:rPr>
              <w:instrText xml:space="preserve"> PAGEREF _Toc439653605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2"/>
            <w:rPr>
              <w:noProof/>
            </w:rPr>
          </w:pPr>
          <w:hyperlink w:anchor="_Toc439653606" w:history="1">
            <w:r w:rsidR="00491967" w:rsidRPr="006D7C58">
              <w:rPr>
                <w:rStyle w:val="Hyperlink"/>
                <w:noProof/>
              </w:rPr>
              <w:t>Cartridge Stability</w:t>
            </w:r>
            <w:r w:rsidR="00491967">
              <w:rPr>
                <w:noProof/>
                <w:webHidden/>
              </w:rPr>
              <w:tab/>
            </w:r>
            <w:r>
              <w:rPr>
                <w:noProof/>
                <w:webHidden/>
              </w:rPr>
              <w:fldChar w:fldCharType="begin"/>
            </w:r>
            <w:r w:rsidR="00491967">
              <w:rPr>
                <w:noProof/>
                <w:webHidden/>
              </w:rPr>
              <w:instrText xml:space="preserve"> PAGEREF _Toc439653606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C13DC">
          <w:pPr>
            <w:pStyle w:val="TOC1"/>
            <w:rPr>
              <w:noProof/>
            </w:rPr>
          </w:pPr>
          <w:hyperlink w:anchor="_Toc439653607" w:history="1">
            <w:r w:rsidR="00491967" w:rsidRPr="006D7C58">
              <w:rPr>
                <w:rStyle w:val="Hyperlink"/>
                <w:noProof/>
              </w:rPr>
              <w:t>Kount Environments</w:t>
            </w:r>
            <w:r w:rsidR="00491967">
              <w:rPr>
                <w:noProof/>
                <w:webHidden/>
              </w:rPr>
              <w:tab/>
            </w:r>
            <w:r>
              <w:rPr>
                <w:noProof/>
                <w:webHidden/>
              </w:rPr>
              <w:fldChar w:fldCharType="begin"/>
            </w:r>
            <w:r w:rsidR="00491967">
              <w:rPr>
                <w:noProof/>
                <w:webHidden/>
              </w:rPr>
              <w:instrText xml:space="preserve"> PAGEREF _Toc439653607 \h </w:instrText>
            </w:r>
            <w:r>
              <w:rPr>
                <w:noProof/>
                <w:webHidden/>
              </w:rPr>
            </w:r>
            <w:r>
              <w:rPr>
                <w:noProof/>
                <w:webHidden/>
              </w:rPr>
              <w:fldChar w:fldCharType="separate"/>
            </w:r>
            <w:r w:rsidR="00491967">
              <w:rPr>
                <w:noProof/>
                <w:webHidden/>
              </w:rPr>
              <w:t>7</w:t>
            </w:r>
            <w:r>
              <w:rPr>
                <w:noProof/>
                <w:webHidden/>
              </w:rPr>
              <w:fldChar w:fldCharType="end"/>
            </w:r>
          </w:hyperlink>
        </w:p>
        <w:p w:rsidR="00491967" w:rsidRDefault="009C13DC">
          <w:pPr>
            <w:pStyle w:val="TOC1"/>
            <w:rPr>
              <w:noProof/>
            </w:rPr>
          </w:pPr>
          <w:hyperlink w:anchor="_Toc439653608" w:history="1">
            <w:r w:rsidR="00491967" w:rsidRPr="006D7C58">
              <w:rPr>
                <w:rStyle w:val="Hyperlink"/>
                <w:noProof/>
              </w:rPr>
              <w:t>Integration Certification</w:t>
            </w:r>
            <w:r w:rsidR="00491967">
              <w:rPr>
                <w:noProof/>
                <w:webHidden/>
              </w:rPr>
              <w:tab/>
            </w:r>
            <w:r>
              <w:rPr>
                <w:noProof/>
                <w:webHidden/>
              </w:rPr>
              <w:fldChar w:fldCharType="begin"/>
            </w:r>
            <w:r w:rsidR="00491967">
              <w:rPr>
                <w:noProof/>
                <w:webHidden/>
              </w:rPr>
              <w:instrText xml:space="preserve"> PAGEREF _Toc439653608 \h </w:instrText>
            </w:r>
            <w:r>
              <w:rPr>
                <w:noProof/>
                <w:webHidden/>
              </w:rPr>
            </w:r>
            <w:r>
              <w:rPr>
                <w:noProof/>
                <w:webHidden/>
              </w:rPr>
              <w:fldChar w:fldCharType="separate"/>
            </w:r>
            <w:r w:rsidR="00491967">
              <w:rPr>
                <w:noProof/>
                <w:webHidden/>
              </w:rPr>
              <w:t>8</w:t>
            </w:r>
            <w:r>
              <w:rPr>
                <w:noProof/>
                <w:webHidden/>
              </w:rPr>
              <w:fldChar w:fldCharType="end"/>
            </w:r>
          </w:hyperlink>
        </w:p>
        <w:p w:rsidR="00491967" w:rsidRDefault="009C13DC">
          <w:pPr>
            <w:pStyle w:val="TOC1"/>
            <w:rPr>
              <w:noProof/>
            </w:rPr>
          </w:pPr>
          <w:hyperlink w:anchor="_Toc439653609" w:history="1">
            <w:r w:rsidR="00491967" w:rsidRPr="006D7C58">
              <w:rPr>
                <w:rStyle w:val="Hyperlink"/>
                <w:noProof/>
              </w:rPr>
              <w:t>Logging</w:t>
            </w:r>
            <w:r w:rsidR="00491967">
              <w:rPr>
                <w:noProof/>
                <w:webHidden/>
              </w:rPr>
              <w:tab/>
            </w:r>
            <w:r>
              <w:rPr>
                <w:noProof/>
                <w:webHidden/>
              </w:rPr>
              <w:fldChar w:fldCharType="begin"/>
            </w:r>
            <w:r w:rsidR="00491967">
              <w:rPr>
                <w:noProof/>
                <w:webHidden/>
              </w:rPr>
              <w:instrText xml:space="preserve"> PAGEREF _Toc439653609 \h </w:instrText>
            </w:r>
            <w:r>
              <w:rPr>
                <w:noProof/>
                <w:webHidden/>
              </w:rPr>
            </w:r>
            <w:r>
              <w:rPr>
                <w:noProof/>
                <w:webHidden/>
              </w:rPr>
              <w:fldChar w:fldCharType="separate"/>
            </w:r>
            <w:r w:rsidR="00491967">
              <w:rPr>
                <w:noProof/>
                <w:webHidden/>
              </w:rPr>
              <w:t>8</w:t>
            </w:r>
            <w:r>
              <w:rPr>
                <w:noProof/>
                <w:webHidden/>
              </w:rPr>
              <w:fldChar w:fldCharType="end"/>
            </w:r>
          </w:hyperlink>
        </w:p>
        <w:p w:rsidR="00491967" w:rsidRDefault="009C13DC">
          <w:pPr>
            <w:pStyle w:val="TOC1"/>
            <w:rPr>
              <w:noProof/>
            </w:rPr>
          </w:pPr>
          <w:hyperlink w:anchor="_Toc439653610" w:history="1">
            <w:r w:rsidR="00491967" w:rsidRPr="006D7C58">
              <w:rPr>
                <w:rStyle w:val="Hyperlink"/>
                <w:noProof/>
              </w:rPr>
              <w:t>Implementation Setup</w:t>
            </w:r>
            <w:r w:rsidR="00491967">
              <w:rPr>
                <w:noProof/>
                <w:webHidden/>
              </w:rPr>
              <w:tab/>
            </w:r>
            <w:r>
              <w:rPr>
                <w:noProof/>
                <w:webHidden/>
              </w:rPr>
              <w:fldChar w:fldCharType="begin"/>
            </w:r>
            <w:r w:rsidR="00491967">
              <w:rPr>
                <w:noProof/>
                <w:webHidden/>
              </w:rPr>
              <w:instrText xml:space="preserve"> PAGEREF _Toc439653610 \h </w:instrText>
            </w:r>
            <w:r>
              <w:rPr>
                <w:noProof/>
                <w:webHidden/>
              </w:rPr>
            </w:r>
            <w:r>
              <w:rPr>
                <w:noProof/>
                <w:webHidden/>
              </w:rPr>
              <w:fldChar w:fldCharType="separate"/>
            </w:r>
            <w:r w:rsidR="00491967">
              <w:rPr>
                <w:noProof/>
                <w:webHidden/>
              </w:rPr>
              <w:t>9</w:t>
            </w:r>
            <w:r>
              <w:rPr>
                <w:noProof/>
                <w:webHidden/>
              </w:rPr>
              <w:fldChar w:fldCharType="end"/>
            </w:r>
          </w:hyperlink>
        </w:p>
        <w:p w:rsidR="00491967" w:rsidRDefault="009C13DC">
          <w:pPr>
            <w:pStyle w:val="TOC2"/>
            <w:rPr>
              <w:noProof/>
            </w:rPr>
          </w:pPr>
          <w:hyperlink w:anchor="_Toc439653611" w:history="1">
            <w:r w:rsidR="00491967" w:rsidRPr="006D7C58">
              <w:rPr>
                <w:rStyle w:val="Hyperlink"/>
                <w:noProof/>
              </w:rPr>
              <w:t>Configuration</w:t>
            </w:r>
            <w:r w:rsidR="00491967">
              <w:rPr>
                <w:noProof/>
                <w:webHidden/>
              </w:rPr>
              <w:tab/>
            </w:r>
            <w:r>
              <w:rPr>
                <w:noProof/>
                <w:webHidden/>
              </w:rPr>
              <w:fldChar w:fldCharType="begin"/>
            </w:r>
            <w:r w:rsidR="00491967">
              <w:rPr>
                <w:noProof/>
                <w:webHidden/>
              </w:rPr>
              <w:instrText xml:space="preserve"> PAGEREF _Toc439653611 \h </w:instrText>
            </w:r>
            <w:r>
              <w:rPr>
                <w:noProof/>
                <w:webHidden/>
              </w:rPr>
            </w:r>
            <w:r>
              <w:rPr>
                <w:noProof/>
                <w:webHidden/>
              </w:rPr>
              <w:fldChar w:fldCharType="separate"/>
            </w:r>
            <w:r w:rsidR="00491967">
              <w:rPr>
                <w:noProof/>
                <w:webHidden/>
              </w:rPr>
              <w:t>9</w:t>
            </w:r>
            <w:r>
              <w:rPr>
                <w:noProof/>
                <w:webHidden/>
              </w:rPr>
              <w:fldChar w:fldCharType="end"/>
            </w:r>
          </w:hyperlink>
        </w:p>
        <w:p w:rsidR="00491967" w:rsidRDefault="009C13DC">
          <w:pPr>
            <w:pStyle w:val="TOC3"/>
            <w:tabs>
              <w:tab w:val="right" w:leader="dot" w:pos="10790"/>
            </w:tabs>
            <w:rPr>
              <w:noProof/>
            </w:rPr>
          </w:pPr>
          <w:hyperlink w:anchor="_Toc439653612" w:history="1">
            <w:r w:rsidR="00491967" w:rsidRPr="006D7C58">
              <w:rPr>
                <w:rStyle w:val="Hyperlink"/>
                <w:rFonts w:eastAsia="Times New Roman"/>
                <w:noProof/>
                <w:bdr w:val="none" w:sz="0" w:space="0" w:color="auto" w:frame="1"/>
              </w:rPr>
              <w:t>Step 1 – Site Import</w:t>
            </w:r>
            <w:r w:rsidR="00491967">
              <w:rPr>
                <w:noProof/>
                <w:webHidden/>
              </w:rPr>
              <w:tab/>
            </w:r>
            <w:r>
              <w:rPr>
                <w:noProof/>
                <w:webHidden/>
              </w:rPr>
              <w:fldChar w:fldCharType="begin"/>
            </w:r>
            <w:r w:rsidR="00491967">
              <w:rPr>
                <w:noProof/>
                <w:webHidden/>
              </w:rPr>
              <w:instrText xml:space="preserve"> PAGEREF _Toc439653612 \h </w:instrText>
            </w:r>
            <w:r>
              <w:rPr>
                <w:noProof/>
                <w:webHidden/>
              </w:rPr>
            </w:r>
            <w:r>
              <w:rPr>
                <w:noProof/>
                <w:webHidden/>
              </w:rPr>
              <w:fldChar w:fldCharType="separate"/>
            </w:r>
            <w:r w:rsidR="00491967">
              <w:rPr>
                <w:noProof/>
                <w:webHidden/>
              </w:rPr>
              <w:t>10</w:t>
            </w:r>
            <w:r>
              <w:rPr>
                <w:noProof/>
                <w:webHidden/>
              </w:rPr>
              <w:fldChar w:fldCharType="end"/>
            </w:r>
          </w:hyperlink>
        </w:p>
        <w:p w:rsidR="00491967" w:rsidRDefault="009C13DC">
          <w:pPr>
            <w:pStyle w:val="TOC3"/>
            <w:tabs>
              <w:tab w:val="right" w:leader="dot" w:pos="10790"/>
            </w:tabs>
            <w:rPr>
              <w:noProof/>
            </w:rPr>
          </w:pPr>
          <w:hyperlink w:anchor="_Toc439653613" w:history="1">
            <w:r w:rsidR="00491967" w:rsidRPr="006D7C58">
              <w:rPr>
                <w:rStyle w:val="Hyperlink"/>
                <w:noProof/>
              </w:rPr>
              <w:t>Step 2 - Create Services</w:t>
            </w:r>
            <w:r w:rsidR="00491967">
              <w:rPr>
                <w:noProof/>
                <w:webHidden/>
              </w:rPr>
              <w:tab/>
            </w:r>
            <w:r>
              <w:rPr>
                <w:noProof/>
                <w:webHidden/>
              </w:rPr>
              <w:fldChar w:fldCharType="begin"/>
            </w:r>
            <w:r w:rsidR="00491967">
              <w:rPr>
                <w:noProof/>
                <w:webHidden/>
              </w:rPr>
              <w:instrText xml:space="preserve"> PAGEREF _Toc439653613 \h </w:instrText>
            </w:r>
            <w:r>
              <w:rPr>
                <w:noProof/>
                <w:webHidden/>
              </w:rPr>
            </w:r>
            <w:r>
              <w:rPr>
                <w:noProof/>
                <w:webHidden/>
              </w:rPr>
              <w:fldChar w:fldCharType="separate"/>
            </w:r>
            <w:r w:rsidR="00491967">
              <w:rPr>
                <w:noProof/>
                <w:webHidden/>
              </w:rPr>
              <w:t>12</w:t>
            </w:r>
            <w:r>
              <w:rPr>
                <w:noProof/>
                <w:webHidden/>
              </w:rPr>
              <w:fldChar w:fldCharType="end"/>
            </w:r>
          </w:hyperlink>
        </w:p>
        <w:p w:rsidR="00491967" w:rsidRDefault="009C13DC">
          <w:pPr>
            <w:pStyle w:val="TOC3"/>
            <w:tabs>
              <w:tab w:val="right" w:leader="dot" w:pos="10790"/>
            </w:tabs>
            <w:rPr>
              <w:noProof/>
            </w:rPr>
          </w:pPr>
          <w:hyperlink w:anchor="_Toc439653614" w:history="1">
            <w:r w:rsidR="00491967" w:rsidRPr="006D7C58">
              <w:rPr>
                <w:rStyle w:val="Hyperlink"/>
                <w:noProof/>
              </w:rPr>
              <w:t>Step 3 - Kount Site Preferences</w:t>
            </w:r>
            <w:r w:rsidR="00491967">
              <w:rPr>
                <w:noProof/>
                <w:webHidden/>
              </w:rPr>
              <w:tab/>
            </w:r>
            <w:r>
              <w:rPr>
                <w:noProof/>
                <w:webHidden/>
              </w:rPr>
              <w:fldChar w:fldCharType="begin"/>
            </w:r>
            <w:r w:rsidR="00491967">
              <w:rPr>
                <w:noProof/>
                <w:webHidden/>
              </w:rPr>
              <w:instrText xml:space="preserve"> PAGEREF _Toc439653614 \h </w:instrText>
            </w:r>
            <w:r>
              <w:rPr>
                <w:noProof/>
                <w:webHidden/>
              </w:rPr>
            </w:r>
            <w:r>
              <w:rPr>
                <w:noProof/>
                <w:webHidden/>
              </w:rPr>
              <w:fldChar w:fldCharType="separate"/>
            </w:r>
            <w:r w:rsidR="00491967">
              <w:rPr>
                <w:noProof/>
                <w:webHidden/>
              </w:rPr>
              <w:t>13</w:t>
            </w:r>
            <w:r>
              <w:rPr>
                <w:noProof/>
                <w:webHidden/>
              </w:rPr>
              <w:fldChar w:fldCharType="end"/>
            </w:r>
          </w:hyperlink>
        </w:p>
        <w:p w:rsidR="00491967" w:rsidRDefault="009C13DC">
          <w:pPr>
            <w:pStyle w:val="TOC3"/>
            <w:tabs>
              <w:tab w:val="right" w:leader="dot" w:pos="10790"/>
            </w:tabs>
            <w:rPr>
              <w:noProof/>
            </w:rPr>
          </w:pPr>
          <w:hyperlink w:anchor="_Toc439653615" w:history="1">
            <w:r w:rsidR="00491967" w:rsidRPr="006D7C58">
              <w:rPr>
                <w:rStyle w:val="Hyperlink"/>
                <w:noProof/>
              </w:rPr>
              <w:t>Step 4 - Assign Cartridge to Site</w:t>
            </w:r>
            <w:r w:rsidR="00491967">
              <w:rPr>
                <w:noProof/>
                <w:webHidden/>
              </w:rPr>
              <w:tab/>
            </w:r>
            <w:r>
              <w:rPr>
                <w:noProof/>
                <w:webHidden/>
              </w:rPr>
              <w:fldChar w:fldCharType="begin"/>
            </w:r>
            <w:r w:rsidR="00491967">
              <w:rPr>
                <w:noProof/>
                <w:webHidden/>
              </w:rPr>
              <w:instrText xml:space="preserve"> PAGEREF _Toc439653615 \h </w:instrText>
            </w:r>
            <w:r>
              <w:rPr>
                <w:noProof/>
                <w:webHidden/>
              </w:rPr>
            </w:r>
            <w:r>
              <w:rPr>
                <w:noProof/>
                <w:webHidden/>
              </w:rPr>
              <w:fldChar w:fldCharType="separate"/>
            </w:r>
            <w:r w:rsidR="00491967">
              <w:rPr>
                <w:noProof/>
                <w:webHidden/>
              </w:rPr>
              <w:t>16</w:t>
            </w:r>
            <w:r>
              <w:rPr>
                <w:noProof/>
                <w:webHidden/>
              </w:rPr>
              <w:fldChar w:fldCharType="end"/>
            </w:r>
          </w:hyperlink>
        </w:p>
        <w:p w:rsidR="00491967" w:rsidRDefault="009C13DC">
          <w:pPr>
            <w:pStyle w:val="TOC3"/>
            <w:tabs>
              <w:tab w:val="right" w:leader="dot" w:pos="10790"/>
            </w:tabs>
            <w:rPr>
              <w:noProof/>
            </w:rPr>
          </w:pPr>
          <w:hyperlink w:anchor="_Toc439653616" w:history="1">
            <w:r w:rsidR="00491967" w:rsidRPr="006D7C58">
              <w:rPr>
                <w:rStyle w:val="Hyperlink"/>
                <w:noProof/>
                <w:shd w:val="clear" w:color="auto" w:fill="FFFFFF"/>
              </w:rPr>
              <w:t>Step 5 - Modify Storefront Code and Pipelines (Custom Coding Requirements)</w:t>
            </w:r>
            <w:r w:rsidR="00491967">
              <w:rPr>
                <w:noProof/>
                <w:webHidden/>
              </w:rPr>
              <w:tab/>
            </w:r>
            <w:r>
              <w:rPr>
                <w:noProof/>
                <w:webHidden/>
              </w:rPr>
              <w:fldChar w:fldCharType="begin"/>
            </w:r>
            <w:r w:rsidR="00491967">
              <w:rPr>
                <w:noProof/>
                <w:webHidden/>
              </w:rPr>
              <w:instrText xml:space="preserve"> PAGEREF _Toc439653616 \h </w:instrText>
            </w:r>
            <w:r>
              <w:rPr>
                <w:noProof/>
                <w:webHidden/>
              </w:rPr>
            </w:r>
            <w:r>
              <w:rPr>
                <w:noProof/>
                <w:webHidden/>
              </w:rPr>
              <w:fldChar w:fldCharType="separate"/>
            </w:r>
            <w:r w:rsidR="00491967">
              <w:rPr>
                <w:noProof/>
                <w:webHidden/>
              </w:rPr>
              <w:t>17</w:t>
            </w:r>
            <w:r>
              <w:rPr>
                <w:noProof/>
                <w:webHidden/>
              </w:rPr>
              <w:fldChar w:fldCharType="end"/>
            </w:r>
          </w:hyperlink>
        </w:p>
        <w:p w:rsidR="00491967" w:rsidRDefault="009C13DC">
          <w:pPr>
            <w:pStyle w:val="TOC3"/>
            <w:tabs>
              <w:tab w:val="right" w:leader="dot" w:pos="10790"/>
            </w:tabs>
            <w:rPr>
              <w:noProof/>
            </w:rPr>
          </w:pPr>
          <w:hyperlink w:anchor="_Toc439653617" w:history="1">
            <w:r w:rsidR="00491967" w:rsidRPr="006D7C58">
              <w:rPr>
                <w:rStyle w:val="Hyperlink"/>
                <w:noProof/>
              </w:rPr>
              <w:t>Step 6 – Configure the Event Notification Service (Optional)</w:t>
            </w:r>
            <w:r w:rsidR="00491967">
              <w:rPr>
                <w:noProof/>
                <w:webHidden/>
              </w:rPr>
              <w:tab/>
            </w:r>
            <w:r>
              <w:rPr>
                <w:noProof/>
                <w:webHidden/>
              </w:rPr>
              <w:fldChar w:fldCharType="begin"/>
            </w:r>
            <w:r w:rsidR="00491967">
              <w:rPr>
                <w:noProof/>
                <w:webHidden/>
              </w:rPr>
              <w:instrText xml:space="preserve"> PAGEREF _Toc439653617 \h </w:instrText>
            </w:r>
            <w:r>
              <w:rPr>
                <w:noProof/>
                <w:webHidden/>
              </w:rPr>
            </w:r>
            <w:r>
              <w:rPr>
                <w:noProof/>
                <w:webHidden/>
              </w:rPr>
              <w:fldChar w:fldCharType="separate"/>
            </w:r>
            <w:r w:rsidR="00491967">
              <w:rPr>
                <w:noProof/>
                <w:webHidden/>
              </w:rPr>
              <w:t>21</w:t>
            </w:r>
            <w:r>
              <w:rPr>
                <w:noProof/>
                <w:webHidden/>
              </w:rPr>
              <w:fldChar w:fldCharType="end"/>
            </w:r>
          </w:hyperlink>
        </w:p>
        <w:p w:rsidR="00491967" w:rsidRDefault="009C13DC">
          <w:pPr>
            <w:pStyle w:val="TOC2"/>
            <w:rPr>
              <w:noProof/>
            </w:rPr>
          </w:pPr>
          <w:hyperlink w:anchor="_Toc439653618" w:history="1">
            <w:r w:rsidR="00491967" w:rsidRPr="006D7C58">
              <w:rPr>
                <w:rStyle w:val="Hyperlink"/>
                <w:noProof/>
              </w:rPr>
              <w:t>External Interfaces (Communication between Kount and Demandware)</w:t>
            </w:r>
            <w:r w:rsidR="00491967">
              <w:rPr>
                <w:noProof/>
                <w:webHidden/>
              </w:rPr>
              <w:tab/>
            </w:r>
            <w:r>
              <w:rPr>
                <w:noProof/>
                <w:webHidden/>
              </w:rPr>
              <w:fldChar w:fldCharType="begin"/>
            </w:r>
            <w:r w:rsidR="00491967">
              <w:rPr>
                <w:noProof/>
                <w:webHidden/>
              </w:rPr>
              <w:instrText xml:space="preserve"> PAGEREF _Toc439653618 \h </w:instrText>
            </w:r>
            <w:r>
              <w:rPr>
                <w:noProof/>
                <w:webHidden/>
              </w:rPr>
            </w:r>
            <w:r>
              <w:rPr>
                <w:noProof/>
                <w:webHidden/>
              </w:rPr>
              <w:fldChar w:fldCharType="separate"/>
            </w:r>
            <w:r w:rsidR="00491967">
              <w:rPr>
                <w:noProof/>
                <w:webHidden/>
              </w:rPr>
              <w:t>22</w:t>
            </w:r>
            <w:r>
              <w:rPr>
                <w:noProof/>
                <w:webHidden/>
              </w:rPr>
              <w:fldChar w:fldCharType="end"/>
            </w:r>
          </w:hyperlink>
        </w:p>
        <w:p w:rsidR="00491967" w:rsidRDefault="009C13DC">
          <w:pPr>
            <w:pStyle w:val="TOC2"/>
            <w:rPr>
              <w:noProof/>
            </w:rPr>
          </w:pPr>
          <w:hyperlink w:anchor="_Toc439653619" w:history="1">
            <w:r w:rsidR="00491967" w:rsidRPr="006D7C58">
              <w:rPr>
                <w:rStyle w:val="Hyperlink"/>
                <w:noProof/>
              </w:rPr>
              <w:t>User Defined Fields Setup and Configuration</w:t>
            </w:r>
            <w:r w:rsidR="00491967">
              <w:rPr>
                <w:noProof/>
                <w:webHidden/>
              </w:rPr>
              <w:tab/>
            </w:r>
            <w:r>
              <w:rPr>
                <w:noProof/>
                <w:webHidden/>
              </w:rPr>
              <w:fldChar w:fldCharType="begin"/>
            </w:r>
            <w:r w:rsidR="00491967">
              <w:rPr>
                <w:noProof/>
                <w:webHidden/>
              </w:rPr>
              <w:instrText xml:space="preserve"> PAGEREF _Toc439653619 \h </w:instrText>
            </w:r>
            <w:r>
              <w:rPr>
                <w:noProof/>
                <w:webHidden/>
              </w:rPr>
            </w:r>
            <w:r>
              <w:rPr>
                <w:noProof/>
                <w:webHidden/>
              </w:rPr>
              <w:fldChar w:fldCharType="separate"/>
            </w:r>
            <w:r w:rsidR="00491967">
              <w:rPr>
                <w:noProof/>
                <w:webHidden/>
              </w:rPr>
              <w:t>22</w:t>
            </w:r>
            <w:r>
              <w:rPr>
                <w:noProof/>
                <w:webHidden/>
              </w:rPr>
              <w:fldChar w:fldCharType="end"/>
            </w:r>
          </w:hyperlink>
        </w:p>
        <w:p w:rsidR="00491967" w:rsidRDefault="009C13DC">
          <w:pPr>
            <w:pStyle w:val="TOC3"/>
            <w:tabs>
              <w:tab w:val="right" w:leader="dot" w:pos="10790"/>
            </w:tabs>
            <w:rPr>
              <w:noProof/>
            </w:rPr>
          </w:pPr>
          <w:hyperlink w:anchor="_Toc439653620" w:history="1">
            <w:r w:rsidR="00491967" w:rsidRPr="006D7C58">
              <w:rPr>
                <w:rStyle w:val="Hyperlink"/>
                <w:noProof/>
              </w:rPr>
              <w:t>Configuration of User Defined Fields (UDFs) within Kount</w:t>
            </w:r>
            <w:r w:rsidR="00491967">
              <w:rPr>
                <w:noProof/>
                <w:webHidden/>
              </w:rPr>
              <w:tab/>
            </w:r>
            <w:r>
              <w:rPr>
                <w:noProof/>
                <w:webHidden/>
              </w:rPr>
              <w:fldChar w:fldCharType="begin"/>
            </w:r>
            <w:r w:rsidR="00491967">
              <w:rPr>
                <w:noProof/>
                <w:webHidden/>
              </w:rPr>
              <w:instrText xml:space="preserve"> PAGEREF _Toc439653620 \h </w:instrText>
            </w:r>
            <w:r>
              <w:rPr>
                <w:noProof/>
                <w:webHidden/>
              </w:rPr>
            </w:r>
            <w:r>
              <w:rPr>
                <w:noProof/>
                <w:webHidden/>
              </w:rPr>
              <w:fldChar w:fldCharType="separate"/>
            </w:r>
            <w:r w:rsidR="00491967">
              <w:rPr>
                <w:noProof/>
                <w:webHidden/>
              </w:rPr>
              <w:t>22</w:t>
            </w:r>
            <w:r>
              <w:rPr>
                <w:noProof/>
                <w:webHidden/>
              </w:rPr>
              <w:fldChar w:fldCharType="end"/>
            </w:r>
          </w:hyperlink>
        </w:p>
        <w:p w:rsidR="00491967" w:rsidRDefault="009C13DC">
          <w:pPr>
            <w:pStyle w:val="TOC3"/>
            <w:tabs>
              <w:tab w:val="right" w:leader="dot" w:pos="10790"/>
            </w:tabs>
            <w:rPr>
              <w:noProof/>
            </w:rPr>
          </w:pPr>
          <w:hyperlink w:anchor="_Toc439653621" w:history="1">
            <w:r w:rsidR="00491967" w:rsidRPr="006D7C58">
              <w:rPr>
                <w:rStyle w:val="Hyperlink"/>
                <w:noProof/>
              </w:rPr>
              <w:t>UDF Settings within Demandware Custom Preferences</w:t>
            </w:r>
            <w:r w:rsidR="00491967">
              <w:rPr>
                <w:noProof/>
                <w:webHidden/>
              </w:rPr>
              <w:tab/>
            </w:r>
            <w:r>
              <w:rPr>
                <w:noProof/>
                <w:webHidden/>
              </w:rPr>
              <w:fldChar w:fldCharType="begin"/>
            </w:r>
            <w:r w:rsidR="00491967">
              <w:rPr>
                <w:noProof/>
                <w:webHidden/>
              </w:rPr>
              <w:instrText xml:space="preserve"> PAGEREF _Toc439653621 \h </w:instrText>
            </w:r>
            <w:r>
              <w:rPr>
                <w:noProof/>
                <w:webHidden/>
              </w:rPr>
            </w:r>
            <w:r>
              <w:rPr>
                <w:noProof/>
                <w:webHidden/>
              </w:rPr>
              <w:fldChar w:fldCharType="separate"/>
            </w:r>
            <w:r w:rsidR="00491967">
              <w:rPr>
                <w:noProof/>
                <w:webHidden/>
              </w:rPr>
              <w:t>23</w:t>
            </w:r>
            <w:r>
              <w:rPr>
                <w:noProof/>
                <w:webHidden/>
              </w:rPr>
              <w:fldChar w:fldCharType="end"/>
            </w:r>
          </w:hyperlink>
        </w:p>
        <w:p w:rsidR="00491967" w:rsidRDefault="009C13DC">
          <w:pPr>
            <w:pStyle w:val="TOC3"/>
            <w:tabs>
              <w:tab w:val="right" w:leader="dot" w:pos="10790"/>
            </w:tabs>
            <w:rPr>
              <w:noProof/>
            </w:rPr>
          </w:pPr>
          <w:hyperlink w:anchor="_Toc439653622" w:history="1">
            <w:r w:rsidR="00491967" w:rsidRPr="006D7C58">
              <w:rPr>
                <w:rStyle w:val="Hyperlink"/>
                <w:noProof/>
              </w:rPr>
              <w:t>Modifying UDF map within Demandware</w:t>
            </w:r>
            <w:r w:rsidR="00491967">
              <w:rPr>
                <w:noProof/>
                <w:webHidden/>
              </w:rPr>
              <w:tab/>
            </w:r>
            <w:r>
              <w:rPr>
                <w:noProof/>
                <w:webHidden/>
              </w:rPr>
              <w:fldChar w:fldCharType="begin"/>
            </w:r>
            <w:r w:rsidR="00491967">
              <w:rPr>
                <w:noProof/>
                <w:webHidden/>
              </w:rPr>
              <w:instrText xml:space="preserve"> PAGEREF _Toc439653622 \h </w:instrText>
            </w:r>
            <w:r>
              <w:rPr>
                <w:noProof/>
                <w:webHidden/>
              </w:rPr>
            </w:r>
            <w:r>
              <w:rPr>
                <w:noProof/>
                <w:webHidden/>
              </w:rPr>
              <w:fldChar w:fldCharType="separate"/>
            </w:r>
            <w:r w:rsidR="00491967">
              <w:rPr>
                <w:noProof/>
                <w:webHidden/>
              </w:rPr>
              <w:t>24</w:t>
            </w:r>
            <w:r>
              <w:rPr>
                <w:noProof/>
                <w:webHidden/>
              </w:rPr>
              <w:fldChar w:fldCharType="end"/>
            </w:r>
          </w:hyperlink>
        </w:p>
        <w:p w:rsidR="00491967" w:rsidRDefault="009C13DC">
          <w:pPr>
            <w:pStyle w:val="TOC2"/>
            <w:rPr>
              <w:noProof/>
            </w:rPr>
          </w:pPr>
          <w:hyperlink w:anchor="_Toc439653623" w:history="1">
            <w:r w:rsidR="00491967" w:rsidRPr="006D7C58">
              <w:rPr>
                <w:rStyle w:val="Hyperlink"/>
                <w:noProof/>
              </w:rPr>
              <w:t>Error Logging and Notifications</w:t>
            </w:r>
            <w:r w:rsidR="00491967">
              <w:rPr>
                <w:noProof/>
                <w:webHidden/>
              </w:rPr>
              <w:tab/>
            </w:r>
            <w:r>
              <w:rPr>
                <w:noProof/>
                <w:webHidden/>
              </w:rPr>
              <w:fldChar w:fldCharType="begin"/>
            </w:r>
            <w:r w:rsidR="00491967">
              <w:rPr>
                <w:noProof/>
                <w:webHidden/>
              </w:rPr>
              <w:instrText xml:space="preserve"> PAGEREF _Toc439653623 \h </w:instrText>
            </w:r>
            <w:r>
              <w:rPr>
                <w:noProof/>
                <w:webHidden/>
              </w:rPr>
            </w:r>
            <w:r>
              <w:rPr>
                <w:noProof/>
                <w:webHidden/>
              </w:rPr>
              <w:fldChar w:fldCharType="separate"/>
            </w:r>
            <w:r w:rsidR="00491967">
              <w:rPr>
                <w:noProof/>
                <w:webHidden/>
              </w:rPr>
              <w:t>25</w:t>
            </w:r>
            <w:r>
              <w:rPr>
                <w:noProof/>
                <w:webHidden/>
              </w:rPr>
              <w:fldChar w:fldCharType="end"/>
            </w:r>
          </w:hyperlink>
        </w:p>
        <w:p w:rsidR="00491967" w:rsidRDefault="009C13DC">
          <w:pPr>
            <w:pStyle w:val="TOC1"/>
            <w:rPr>
              <w:noProof/>
            </w:rPr>
          </w:pPr>
          <w:hyperlink w:anchor="_Toc439653624" w:history="1">
            <w:r w:rsidR="00491967" w:rsidRPr="006D7C58">
              <w:rPr>
                <w:rStyle w:val="Hyperlink"/>
                <w:noProof/>
              </w:rPr>
              <w:t>Appendix A: Upgrading/Updating the Link Cartridge</w:t>
            </w:r>
            <w:r w:rsidR="00491967">
              <w:rPr>
                <w:noProof/>
                <w:webHidden/>
              </w:rPr>
              <w:tab/>
            </w:r>
            <w:r>
              <w:rPr>
                <w:noProof/>
                <w:webHidden/>
              </w:rPr>
              <w:fldChar w:fldCharType="begin"/>
            </w:r>
            <w:r w:rsidR="00491967">
              <w:rPr>
                <w:noProof/>
                <w:webHidden/>
              </w:rPr>
              <w:instrText xml:space="preserve"> PAGEREF _Toc439653624 \h </w:instrText>
            </w:r>
            <w:r>
              <w:rPr>
                <w:noProof/>
                <w:webHidden/>
              </w:rPr>
            </w:r>
            <w:r>
              <w:rPr>
                <w:noProof/>
                <w:webHidden/>
              </w:rPr>
              <w:fldChar w:fldCharType="separate"/>
            </w:r>
            <w:r w:rsidR="00491967">
              <w:rPr>
                <w:noProof/>
                <w:webHidden/>
              </w:rPr>
              <w:t>26</w:t>
            </w:r>
            <w:r>
              <w:rPr>
                <w:noProof/>
                <w:webHidden/>
              </w:rPr>
              <w:fldChar w:fldCharType="end"/>
            </w:r>
          </w:hyperlink>
        </w:p>
        <w:p w:rsidR="00491967" w:rsidRDefault="009C13DC">
          <w:pPr>
            <w:pStyle w:val="TOC1"/>
            <w:rPr>
              <w:noProof/>
            </w:rPr>
          </w:pPr>
          <w:hyperlink w:anchor="_Toc439653625" w:history="1">
            <w:r w:rsidR="00491967" w:rsidRPr="006D7C58">
              <w:rPr>
                <w:rStyle w:val="Hyperlink"/>
                <w:noProof/>
              </w:rPr>
              <w:t>Appendix B: Demandware Order Workflow</w:t>
            </w:r>
            <w:r w:rsidR="00491967">
              <w:rPr>
                <w:noProof/>
                <w:webHidden/>
              </w:rPr>
              <w:tab/>
            </w:r>
            <w:r>
              <w:rPr>
                <w:noProof/>
                <w:webHidden/>
              </w:rPr>
              <w:fldChar w:fldCharType="begin"/>
            </w:r>
            <w:r w:rsidR="00491967">
              <w:rPr>
                <w:noProof/>
                <w:webHidden/>
              </w:rPr>
              <w:instrText xml:space="preserve"> PAGEREF _Toc439653625 \h </w:instrText>
            </w:r>
            <w:r>
              <w:rPr>
                <w:noProof/>
                <w:webHidden/>
              </w:rPr>
            </w:r>
            <w:r>
              <w:rPr>
                <w:noProof/>
                <w:webHidden/>
              </w:rPr>
              <w:fldChar w:fldCharType="separate"/>
            </w:r>
            <w:r w:rsidR="00491967">
              <w:rPr>
                <w:noProof/>
                <w:webHidden/>
              </w:rPr>
              <w:t>27</w:t>
            </w:r>
            <w:r>
              <w:rPr>
                <w:noProof/>
                <w:webHidden/>
              </w:rPr>
              <w:fldChar w:fldCharType="end"/>
            </w:r>
          </w:hyperlink>
        </w:p>
        <w:p w:rsidR="00491967" w:rsidRDefault="009C13DC">
          <w:pPr>
            <w:pStyle w:val="TOC2"/>
            <w:rPr>
              <w:noProof/>
            </w:rPr>
          </w:pPr>
          <w:hyperlink w:anchor="_Toc439653626" w:history="1">
            <w:r w:rsidR="00491967" w:rsidRPr="006D7C58">
              <w:rPr>
                <w:rStyle w:val="Hyperlink"/>
                <w:noProof/>
              </w:rPr>
              <w:t>Kount Review/Escalate</w:t>
            </w:r>
            <w:r w:rsidR="00491967">
              <w:rPr>
                <w:noProof/>
                <w:webHidden/>
              </w:rPr>
              <w:tab/>
            </w:r>
            <w:r>
              <w:rPr>
                <w:noProof/>
                <w:webHidden/>
              </w:rPr>
              <w:fldChar w:fldCharType="begin"/>
            </w:r>
            <w:r w:rsidR="00491967">
              <w:rPr>
                <w:noProof/>
                <w:webHidden/>
              </w:rPr>
              <w:instrText xml:space="preserve"> PAGEREF _Toc439653626 \h </w:instrText>
            </w:r>
            <w:r>
              <w:rPr>
                <w:noProof/>
                <w:webHidden/>
              </w:rPr>
            </w:r>
            <w:r>
              <w:rPr>
                <w:noProof/>
                <w:webHidden/>
              </w:rPr>
              <w:fldChar w:fldCharType="separate"/>
            </w:r>
            <w:r w:rsidR="00491967">
              <w:rPr>
                <w:noProof/>
                <w:webHidden/>
              </w:rPr>
              <w:t>28</w:t>
            </w:r>
            <w:r>
              <w:rPr>
                <w:noProof/>
                <w:webHidden/>
              </w:rPr>
              <w:fldChar w:fldCharType="end"/>
            </w:r>
          </w:hyperlink>
        </w:p>
        <w:p w:rsidR="00491967" w:rsidRDefault="009C13DC">
          <w:pPr>
            <w:pStyle w:val="TOC2"/>
            <w:rPr>
              <w:noProof/>
            </w:rPr>
          </w:pPr>
          <w:hyperlink w:anchor="_Toc439653627" w:history="1">
            <w:r w:rsidR="00491967" w:rsidRPr="006D7C58">
              <w:rPr>
                <w:rStyle w:val="Hyperlink"/>
                <w:noProof/>
              </w:rPr>
              <w:t>Kount Approved</w:t>
            </w:r>
            <w:r w:rsidR="00491967">
              <w:rPr>
                <w:noProof/>
                <w:webHidden/>
              </w:rPr>
              <w:tab/>
            </w:r>
            <w:r>
              <w:rPr>
                <w:noProof/>
                <w:webHidden/>
              </w:rPr>
              <w:fldChar w:fldCharType="begin"/>
            </w:r>
            <w:r w:rsidR="00491967">
              <w:rPr>
                <w:noProof/>
                <w:webHidden/>
              </w:rPr>
              <w:instrText xml:space="preserve"> PAGEREF _Toc439653627 \h </w:instrText>
            </w:r>
            <w:r>
              <w:rPr>
                <w:noProof/>
                <w:webHidden/>
              </w:rPr>
            </w:r>
            <w:r>
              <w:rPr>
                <w:noProof/>
                <w:webHidden/>
              </w:rPr>
              <w:fldChar w:fldCharType="separate"/>
            </w:r>
            <w:r w:rsidR="00491967">
              <w:rPr>
                <w:noProof/>
                <w:webHidden/>
              </w:rPr>
              <w:t>29</w:t>
            </w:r>
            <w:r>
              <w:rPr>
                <w:noProof/>
                <w:webHidden/>
              </w:rPr>
              <w:fldChar w:fldCharType="end"/>
            </w:r>
          </w:hyperlink>
        </w:p>
        <w:p w:rsidR="00491967" w:rsidRDefault="009C13DC">
          <w:pPr>
            <w:pStyle w:val="TOC2"/>
            <w:rPr>
              <w:noProof/>
            </w:rPr>
          </w:pPr>
          <w:hyperlink w:anchor="_Toc439653628" w:history="1">
            <w:r w:rsidR="00491967" w:rsidRPr="006D7C58">
              <w:rPr>
                <w:rStyle w:val="Hyperlink"/>
                <w:noProof/>
              </w:rPr>
              <w:t>Kount Decline</w:t>
            </w:r>
            <w:r w:rsidR="00491967">
              <w:rPr>
                <w:noProof/>
                <w:webHidden/>
              </w:rPr>
              <w:tab/>
            </w:r>
            <w:r>
              <w:rPr>
                <w:noProof/>
                <w:webHidden/>
              </w:rPr>
              <w:fldChar w:fldCharType="begin"/>
            </w:r>
            <w:r w:rsidR="00491967">
              <w:rPr>
                <w:noProof/>
                <w:webHidden/>
              </w:rPr>
              <w:instrText xml:space="preserve"> PAGEREF _Toc439653628 \h </w:instrText>
            </w:r>
            <w:r>
              <w:rPr>
                <w:noProof/>
                <w:webHidden/>
              </w:rPr>
            </w:r>
            <w:r>
              <w:rPr>
                <w:noProof/>
                <w:webHidden/>
              </w:rPr>
              <w:fldChar w:fldCharType="separate"/>
            </w:r>
            <w:r w:rsidR="00491967">
              <w:rPr>
                <w:noProof/>
                <w:webHidden/>
              </w:rPr>
              <w:t>30</w:t>
            </w:r>
            <w:r>
              <w:rPr>
                <w:noProof/>
                <w:webHidden/>
              </w:rPr>
              <w:fldChar w:fldCharType="end"/>
            </w:r>
          </w:hyperlink>
        </w:p>
        <w:p w:rsidR="00491967" w:rsidRDefault="009C13DC">
          <w:pPr>
            <w:pStyle w:val="TOC1"/>
            <w:rPr>
              <w:noProof/>
            </w:rPr>
          </w:pPr>
          <w:hyperlink w:anchor="_Toc439653629" w:history="1">
            <w:r w:rsidR="00491967" w:rsidRPr="006D7C58">
              <w:rPr>
                <w:rStyle w:val="Hyperlink"/>
                <w:noProof/>
              </w:rPr>
              <w:t>Appendix C: Test Cases</w:t>
            </w:r>
            <w:r w:rsidR="00491967">
              <w:rPr>
                <w:noProof/>
                <w:webHidden/>
              </w:rPr>
              <w:tab/>
            </w:r>
            <w:r>
              <w:rPr>
                <w:noProof/>
                <w:webHidden/>
              </w:rPr>
              <w:fldChar w:fldCharType="begin"/>
            </w:r>
            <w:r w:rsidR="00491967">
              <w:rPr>
                <w:noProof/>
                <w:webHidden/>
              </w:rPr>
              <w:instrText xml:space="preserve"> PAGEREF _Toc439653629 \h </w:instrText>
            </w:r>
            <w:r>
              <w:rPr>
                <w:noProof/>
                <w:webHidden/>
              </w:rPr>
            </w:r>
            <w:r>
              <w:rPr>
                <w:noProof/>
                <w:webHidden/>
              </w:rPr>
              <w:fldChar w:fldCharType="separate"/>
            </w:r>
            <w:r w:rsidR="00491967">
              <w:rPr>
                <w:noProof/>
                <w:webHidden/>
              </w:rPr>
              <w:t>31</w:t>
            </w:r>
            <w:r>
              <w:rPr>
                <w:noProof/>
                <w:webHidden/>
              </w:rPr>
              <w:fldChar w:fldCharType="end"/>
            </w:r>
          </w:hyperlink>
        </w:p>
        <w:p w:rsidR="00491967" w:rsidRDefault="009C13DC">
          <w:pPr>
            <w:pStyle w:val="TOC2"/>
            <w:rPr>
              <w:noProof/>
            </w:rPr>
          </w:pPr>
          <w:hyperlink w:anchor="_Toc439653630" w:history="1">
            <w:r w:rsidR="00491967" w:rsidRPr="006D7C58">
              <w:rPr>
                <w:rStyle w:val="Hyperlink"/>
                <w:noProof/>
              </w:rPr>
              <w:t>Verifying the Functionality of the Cartridge: Test Cases</w:t>
            </w:r>
            <w:r w:rsidR="00491967">
              <w:rPr>
                <w:noProof/>
                <w:webHidden/>
              </w:rPr>
              <w:tab/>
            </w:r>
            <w:r>
              <w:rPr>
                <w:noProof/>
                <w:webHidden/>
              </w:rPr>
              <w:fldChar w:fldCharType="begin"/>
            </w:r>
            <w:r w:rsidR="00491967">
              <w:rPr>
                <w:noProof/>
                <w:webHidden/>
              </w:rPr>
              <w:instrText xml:space="preserve"> PAGEREF _Toc439653630 \h </w:instrText>
            </w:r>
            <w:r>
              <w:rPr>
                <w:noProof/>
                <w:webHidden/>
              </w:rPr>
            </w:r>
            <w:r>
              <w:rPr>
                <w:noProof/>
                <w:webHidden/>
              </w:rPr>
              <w:fldChar w:fldCharType="separate"/>
            </w:r>
            <w:r w:rsidR="00491967">
              <w:rPr>
                <w:noProof/>
                <w:webHidden/>
              </w:rPr>
              <w:t>31</w:t>
            </w:r>
            <w:r>
              <w:rPr>
                <w:noProof/>
                <w:webHidden/>
              </w:rPr>
              <w:fldChar w:fldCharType="end"/>
            </w:r>
          </w:hyperlink>
        </w:p>
        <w:p w:rsidR="00491967" w:rsidRDefault="009C13DC">
          <w:pPr>
            <w:pStyle w:val="TOC1"/>
            <w:rPr>
              <w:noProof/>
            </w:rPr>
          </w:pPr>
          <w:hyperlink w:anchor="_Toc439653631" w:history="1">
            <w:r w:rsidR="00491967" w:rsidRPr="006D7C58">
              <w:rPr>
                <w:rStyle w:val="Hyperlink"/>
                <w:noProof/>
              </w:rPr>
              <w:t>Appendix D: Legacy Certificate Creation</w:t>
            </w:r>
            <w:r w:rsidR="00491967">
              <w:rPr>
                <w:noProof/>
                <w:webHidden/>
              </w:rPr>
              <w:tab/>
            </w:r>
            <w:r>
              <w:rPr>
                <w:noProof/>
                <w:webHidden/>
              </w:rPr>
              <w:fldChar w:fldCharType="begin"/>
            </w:r>
            <w:r w:rsidR="00491967">
              <w:rPr>
                <w:noProof/>
                <w:webHidden/>
              </w:rPr>
              <w:instrText xml:space="preserve"> PAGEREF _Toc439653631 \h </w:instrText>
            </w:r>
            <w:r>
              <w:rPr>
                <w:noProof/>
                <w:webHidden/>
              </w:rPr>
            </w:r>
            <w:r>
              <w:rPr>
                <w:noProof/>
                <w:webHidden/>
              </w:rPr>
              <w:fldChar w:fldCharType="separate"/>
            </w:r>
            <w:r w:rsidR="00491967">
              <w:rPr>
                <w:noProof/>
                <w:webHidden/>
              </w:rPr>
              <w:t>39</w:t>
            </w:r>
            <w:r>
              <w:rPr>
                <w:noProof/>
                <w:webHidden/>
              </w:rPr>
              <w:fldChar w:fldCharType="end"/>
            </w:r>
          </w:hyperlink>
        </w:p>
        <w:p w:rsidR="00491967" w:rsidRDefault="009C13DC">
          <w:pPr>
            <w:pStyle w:val="TOC2"/>
            <w:rPr>
              <w:noProof/>
            </w:rPr>
          </w:pPr>
          <w:hyperlink w:anchor="_Toc439653632" w:history="1">
            <w:r w:rsidR="00491967" w:rsidRPr="006D7C58">
              <w:rPr>
                <w:rStyle w:val="Hyperlink"/>
                <w:noProof/>
              </w:rPr>
              <w:t>Firefox</w:t>
            </w:r>
            <w:r w:rsidR="00491967">
              <w:rPr>
                <w:noProof/>
                <w:webHidden/>
              </w:rPr>
              <w:tab/>
            </w:r>
            <w:r>
              <w:rPr>
                <w:noProof/>
                <w:webHidden/>
              </w:rPr>
              <w:fldChar w:fldCharType="begin"/>
            </w:r>
            <w:r w:rsidR="00491967">
              <w:rPr>
                <w:noProof/>
                <w:webHidden/>
              </w:rPr>
              <w:instrText xml:space="preserve"> PAGEREF _Toc439653632 \h </w:instrText>
            </w:r>
            <w:r>
              <w:rPr>
                <w:noProof/>
                <w:webHidden/>
              </w:rPr>
            </w:r>
            <w:r>
              <w:rPr>
                <w:noProof/>
                <w:webHidden/>
              </w:rPr>
              <w:fldChar w:fldCharType="separate"/>
            </w:r>
            <w:r w:rsidR="00491967">
              <w:rPr>
                <w:noProof/>
                <w:webHidden/>
              </w:rPr>
              <w:t>41</w:t>
            </w:r>
            <w:r>
              <w:rPr>
                <w:noProof/>
                <w:webHidden/>
              </w:rPr>
              <w:fldChar w:fldCharType="end"/>
            </w:r>
          </w:hyperlink>
        </w:p>
        <w:p w:rsidR="00491967" w:rsidRDefault="009C13DC">
          <w:pPr>
            <w:pStyle w:val="TOC3"/>
            <w:tabs>
              <w:tab w:val="right" w:leader="dot" w:pos="10790"/>
            </w:tabs>
            <w:rPr>
              <w:noProof/>
            </w:rPr>
          </w:pPr>
          <w:hyperlink w:anchor="_Toc439653633" w:history="1">
            <w:r w:rsidR="00491967" w:rsidRPr="006D7C58">
              <w:rPr>
                <w:rStyle w:val="Hyperlink"/>
                <w:noProof/>
              </w:rPr>
              <w:t>Certificate Request:</w:t>
            </w:r>
            <w:r w:rsidR="00491967">
              <w:rPr>
                <w:noProof/>
                <w:webHidden/>
              </w:rPr>
              <w:tab/>
            </w:r>
            <w:r>
              <w:rPr>
                <w:noProof/>
                <w:webHidden/>
              </w:rPr>
              <w:fldChar w:fldCharType="begin"/>
            </w:r>
            <w:r w:rsidR="00491967">
              <w:rPr>
                <w:noProof/>
                <w:webHidden/>
              </w:rPr>
              <w:instrText xml:space="preserve"> PAGEREF _Toc439653633 \h </w:instrText>
            </w:r>
            <w:r>
              <w:rPr>
                <w:noProof/>
                <w:webHidden/>
              </w:rPr>
            </w:r>
            <w:r>
              <w:rPr>
                <w:noProof/>
                <w:webHidden/>
              </w:rPr>
              <w:fldChar w:fldCharType="separate"/>
            </w:r>
            <w:r w:rsidR="00491967">
              <w:rPr>
                <w:noProof/>
                <w:webHidden/>
              </w:rPr>
              <w:t>41</w:t>
            </w:r>
            <w:r>
              <w:rPr>
                <w:noProof/>
                <w:webHidden/>
              </w:rPr>
              <w:fldChar w:fldCharType="end"/>
            </w:r>
          </w:hyperlink>
        </w:p>
        <w:p w:rsidR="00491967" w:rsidRDefault="009C13DC">
          <w:pPr>
            <w:pStyle w:val="TOC3"/>
            <w:tabs>
              <w:tab w:val="right" w:leader="dot" w:pos="10790"/>
            </w:tabs>
            <w:rPr>
              <w:noProof/>
            </w:rPr>
          </w:pPr>
          <w:hyperlink w:anchor="_Toc439653634" w:history="1">
            <w:r w:rsidR="00491967" w:rsidRPr="006D7C58">
              <w:rPr>
                <w:rStyle w:val="Hyperlink"/>
                <w:noProof/>
              </w:rPr>
              <w:t>Certificate Export:</w:t>
            </w:r>
            <w:r w:rsidR="00491967">
              <w:rPr>
                <w:noProof/>
                <w:webHidden/>
              </w:rPr>
              <w:tab/>
            </w:r>
            <w:r>
              <w:rPr>
                <w:noProof/>
                <w:webHidden/>
              </w:rPr>
              <w:fldChar w:fldCharType="begin"/>
            </w:r>
            <w:r w:rsidR="00491967">
              <w:rPr>
                <w:noProof/>
                <w:webHidden/>
              </w:rPr>
              <w:instrText xml:space="preserve"> PAGEREF _Toc439653634 \h </w:instrText>
            </w:r>
            <w:r>
              <w:rPr>
                <w:noProof/>
                <w:webHidden/>
              </w:rPr>
            </w:r>
            <w:r>
              <w:rPr>
                <w:noProof/>
                <w:webHidden/>
              </w:rPr>
              <w:fldChar w:fldCharType="separate"/>
            </w:r>
            <w:r w:rsidR="00491967">
              <w:rPr>
                <w:noProof/>
                <w:webHidden/>
              </w:rPr>
              <w:t>42</w:t>
            </w:r>
            <w:r>
              <w:rPr>
                <w:noProof/>
                <w:webHidden/>
              </w:rPr>
              <w:fldChar w:fldCharType="end"/>
            </w:r>
          </w:hyperlink>
        </w:p>
        <w:p w:rsidR="00491967" w:rsidRDefault="009C13DC">
          <w:pPr>
            <w:pStyle w:val="TOC1"/>
            <w:rPr>
              <w:noProof/>
            </w:rPr>
          </w:pPr>
          <w:hyperlink w:anchor="_Toc439653635" w:history="1">
            <w:r w:rsidR="00491967" w:rsidRPr="006D7C58">
              <w:rPr>
                <w:rStyle w:val="Hyperlink"/>
                <w:noProof/>
              </w:rPr>
              <w:t>Appendix E: Manual Integration Steps</w:t>
            </w:r>
            <w:r w:rsidR="00491967">
              <w:rPr>
                <w:noProof/>
                <w:webHidden/>
              </w:rPr>
              <w:tab/>
            </w:r>
            <w:r>
              <w:rPr>
                <w:noProof/>
                <w:webHidden/>
              </w:rPr>
              <w:fldChar w:fldCharType="begin"/>
            </w:r>
            <w:r w:rsidR="00491967">
              <w:rPr>
                <w:noProof/>
                <w:webHidden/>
              </w:rPr>
              <w:instrText xml:space="preserve"> PAGEREF _Toc439653635 \h </w:instrText>
            </w:r>
            <w:r>
              <w:rPr>
                <w:noProof/>
                <w:webHidden/>
              </w:rPr>
            </w:r>
            <w:r>
              <w:rPr>
                <w:noProof/>
                <w:webHidden/>
              </w:rPr>
              <w:fldChar w:fldCharType="separate"/>
            </w:r>
            <w:r w:rsidR="00491967">
              <w:rPr>
                <w:noProof/>
                <w:webHidden/>
              </w:rPr>
              <w:t>45</w:t>
            </w:r>
            <w:r>
              <w:rPr>
                <w:noProof/>
                <w:webHidden/>
              </w:rPr>
              <w:fldChar w:fldCharType="end"/>
            </w:r>
          </w:hyperlink>
        </w:p>
        <w:p w:rsidR="00DB1075" w:rsidRDefault="009C13DC" w:rsidP="0087520A">
          <w:pPr>
            <w:spacing w:line="240" w:lineRule="auto"/>
          </w:pPr>
          <w:r>
            <w:fldChar w:fldCharType="end"/>
          </w:r>
        </w:p>
      </w:sdtContent>
    </w:sdt>
    <w:bookmarkEnd w:id="0"/>
    <w:p w:rsidR="00C3052C" w:rsidRDefault="00C3052C">
      <w:pPr>
        <w:rPr>
          <w:lang w:val="ru-RU"/>
        </w:rPr>
      </w:pPr>
      <w:r>
        <w:rPr>
          <w:lang w:val="ru-RU"/>
        </w:rPr>
        <w:br w:type="page"/>
      </w:r>
    </w:p>
    <w:p w:rsidR="00467DAF" w:rsidRDefault="00CF7F0A" w:rsidP="003515DC">
      <w:pPr>
        <w:pStyle w:val="Heading1"/>
        <w:rPr>
          <w:rStyle w:val="IntenseEmphasis"/>
          <w:b/>
          <w:bCs/>
          <w:i w:val="0"/>
          <w:iCs w:val="0"/>
          <w:color w:val="365F91" w:themeColor="accent1" w:themeShade="BF"/>
          <w:szCs w:val="52"/>
        </w:rPr>
      </w:pPr>
      <w:bookmarkStart w:id="1" w:name="_Toc439653598"/>
      <w:r>
        <w:rPr>
          <w:rStyle w:val="IntenseEmphasis"/>
          <w:b/>
          <w:bCs/>
          <w:i w:val="0"/>
          <w:iCs w:val="0"/>
          <w:color w:val="365F91" w:themeColor="accent1" w:themeShade="BF"/>
          <w:szCs w:val="52"/>
        </w:rPr>
        <w:lastRenderedPageBreak/>
        <w:t>Overview</w:t>
      </w:r>
      <w:bookmarkEnd w:id="1"/>
    </w:p>
    <w:p w:rsidR="00467DAF" w:rsidRPr="00D5305A" w:rsidRDefault="00467DAF" w:rsidP="00467DAF">
      <w:pPr>
        <w:pStyle w:val="Heading2"/>
      </w:pPr>
      <w:bookmarkStart w:id="2" w:name="_Toc439653599"/>
      <w:r>
        <w:t>Summary</w:t>
      </w:r>
      <w:bookmarkEnd w:id="2"/>
    </w:p>
    <w:p w:rsidR="00467DAF" w:rsidRPr="003F28B7" w:rsidRDefault="00467DAF" w:rsidP="00467DAF">
      <w:proofErr w:type="spellStart"/>
      <w:r w:rsidRPr="003F28B7">
        <w:t>Kount</w:t>
      </w:r>
      <w:proofErr w:type="spellEnd"/>
      <w:r w:rsidRPr="003F28B7">
        <w:t xml:space="preserve"> is a leading innovator of solutions for fraud and risk management. </w:t>
      </w:r>
      <w:proofErr w:type="spellStart"/>
      <w:r w:rsidRPr="003F28B7">
        <w:t>Kount's</w:t>
      </w:r>
      <w:proofErr w:type="spellEnd"/>
      <w:r w:rsidRPr="003F28B7">
        <w:t xml:space="preserve"> “decision engine” platform is ideal for managing fraud in online/telephone channels that process payments and onboard new customers. </w:t>
      </w:r>
      <w:proofErr w:type="spellStart"/>
      <w:r w:rsidRPr="003F28B7">
        <w:t>Kount</w:t>
      </w:r>
      <w:proofErr w:type="spellEnd"/>
      <w:r w:rsidRPr="003F28B7">
        <w:t xml:space="preserve"> is committed to offering an end-to-end, single-source solution focused on speed, simplicity and ease of use...with a no-compromise approach to providing real-time accuracy in results.</w:t>
      </w:r>
    </w:p>
    <w:p w:rsidR="00467DAF" w:rsidRPr="003F28B7" w:rsidRDefault="00467DAF" w:rsidP="00467DAF">
      <w:r w:rsidRPr="003F28B7">
        <w:t xml:space="preserve">The </w:t>
      </w:r>
      <w:proofErr w:type="spellStart"/>
      <w:r w:rsidRPr="003F28B7">
        <w:t>Kount</w:t>
      </w:r>
      <w:proofErr w:type="spellEnd"/>
      <w:r w:rsidRPr="003F28B7">
        <w:t xml:space="preserve"> Demandware cartridge will provide rapid integration for Demandware implementations. The </w:t>
      </w:r>
      <w:proofErr w:type="spellStart"/>
      <w:r w:rsidRPr="003F28B7">
        <w:t>Kount</w:t>
      </w:r>
      <w:proofErr w:type="spellEnd"/>
      <w:r w:rsidRPr="003F28B7">
        <w:t xml:space="preserve"> cartridge is a self-contained cartridge that can easily integrate into any project. This cartridge can be configured in the Business Manager and contains all elements necessary to perform a successful best practices implementation of </w:t>
      </w:r>
      <w:proofErr w:type="spellStart"/>
      <w:r w:rsidRPr="003F28B7">
        <w:t>Kount</w:t>
      </w:r>
      <w:proofErr w:type="spellEnd"/>
      <w:r w:rsidRPr="003F28B7">
        <w:t>.</w:t>
      </w:r>
    </w:p>
    <w:p w:rsidR="00467DAF" w:rsidRPr="00467DAF" w:rsidRDefault="00467DAF" w:rsidP="00467DAF">
      <w:proofErr w:type="spellStart"/>
      <w:r w:rsidRPr="00467DAF">
        <w:t>Kount</w:t>
      </w:r>
      <w:proofErr w:type="spellEnd"/>
      <w:r w:rsidRPr="00467DAF">
        <w:t xml:space="preserve"> aggregates and evaluates data from three primary sources, the Data Collector (DC), the Risk Inquiry Service (RIS), and the </w:t>
      </w:r>
      <w:proofErr w:type="spellStart"/>
      <w:r w:rsidRPr="00467DAF">
        <w:t>Kount</w:t>
      </w:r>
      <w:proofErr w:type="spellEnd"/>
      <w:r w:rsidRPr="00467DAF">
        <w:t xml:space="preserve"> Persona technology. From these three sources </w:t>
      </w:r>
      <w:proofErr w:type="spellStart"/>
      <w:r w:rsidRPr="00467DAF">
        <w:t>Kount</w:t>
      </w:r>
      <w:proofErr w:type="spellEnd"/>
      <w:r w:rsidRPr="00467DAF">
        <w:t xml:space="preserve"> provides a risk score and a response based upon merchant administered rules. </w:t>
      </w:r>
    </w:p>
    <w:p w:rsidR="00467DAF" w:rsidRPr="00467DAF" w:rsidRDefault="00467DAF" w:rsidP="00467DAF">
      <w:r w:rsidRPr="00467DAF">
        <w:t xml:space="preserve">The Data Collector gathers information from a customer’s device by redirecting the device browser momentarily to </w:t>
      </w:r>
      <w:proofErr w:type="spellStart"/>
      <w:r w:rsidRPr="00467DAF">
        <w:t>Kount</w:t>
      </w:r>
      <w:proofErr w:type="spellEnd"/>
      <w:r w:rsidRPr="00467DAF">
        <w:t xml:space="preserve"> then back to the merchant. This passive analysis obfuscates </w:t>
      </w:r>
      <w:proofErr w:type="spellStart"/>
      <w:r w:rsidRPr="00467DAF">
        <w:t>Kount’s</w:t>
      </w:r>
      <w:proofErr w:type="spellEnd"/>
      <w:r w:rsidRPr="00467DAF">
        <w:t xml:space="preserve"> interaction with the customer and does not affect the customer’s purchasing experience. </w:t>
      </w:r>
    </w:p>
    <w:p w:rsidR="00467DAF" w:rsidRPr="00467DAF" w:rsidRDefault="00467DAF" w:rsidP="00467DAF">
      <w:r w:rsidRPr="00467DAF">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467DAF" w:rsidRDefault="00467DAF" w:rsidP="00467DAF">
      <w:r w:rsidRPr="00467DAF">
        <w:t xml:space="preserve">The </w:t>
      </w:r>
      <w:proofErr w:type="spellStart"/>
      <w:r w:rsidRPr="00467DAF">
        <w:t>Kount</w:t>
      </w:r>
      <w:proofErr w:type="spellEnd"/>
      <w:r w:rsidRPr="00467DAF">
        <w:t xml:space="preserve"> Persona is comprised of linked data points across the breadth of </w:t>
      </w:r>
      <w:proofErr w:type="spellStart"/>
      <w:r w:rsidRPr="00467DAF">
        <w:t>Kount</w:t>
      </w:r>
      <w:proofErr w:type="spellEnd"/>
      <w:r w:rsidRPr="00467DAF">
        <w:t xml:space="preserve"> merchants which provide behavioral analytics related to a transaction.</w:t>
      </w:r>
    </w:p>
    <w:p w:rsidR="00467DAF" w:rsidRPr="00467DAF" w:rsidRDefault="00467DAF" w:rsidP="00467DAF">
      <w:r w:rsidRPr="00467DAF">
        <w:t xml:space="preserve">The </w:t>
      </w:r>
      <w:hyperlink w:anchor="_Appendix_B:_Demandware" w:history="1">
        <w:r w:rsidRPr="00467DAF">
          <w:rPr>
            <w:rStyle w:val="Hyperlink"/>
          </w:rPr>
          <w:t>Demandware Workflow Diagram</w:t>
        </w:r>
      </w:hyperlink>
      <w:r w:rsidRPr="00467DAF">
        <w:t xml:space="preserve"> provides an overview of how a transaction flows through </w:t>
      </w:r>
      <w:r>
        <w:t>Demandware</w:t>
      </w:r>
      <w:r w:rsidRPr="00467DAF">
        <w:t xml:space="preserve"> </w:t>
      </w:r>
      <w:r>
        <w:t xml:space="preserve">when </w:t>
      </w:r>
      <w:r w:rsidRPr="00467DAF">
        <w:t xml:space="preserve">the </w:t>
      </w:r>
      <w:proofErr w:type="spellStart"/>
      <w:r w:rsidRPr="00467DAF">
        <w:t>Kount</w:t>
      </w:r>
      <w:proofErr w:type="spellEnd"/>
      <w:r w:rsidRPr="00467DAF">
        <w:t xml:space="preserve"> </w:t>
      </w:r>
      <w:r>
        <w:t xml:space="preserve">Demandware Link Cartridge </w:t>
      </w:r>
      <w:r w:rsidRPr="00467DAF">
        <w:t xml:space="preserve">is </w:t>
      </w:r>
      <w:r>
        <w:t>enable</w:t>
      </w:r>
      <w:r w:rsidRPr="00467DAF">
        <w:t xml:space="preserve">d. </w:t>
      </w:r>
    </w:p>
    <w:p w:rsidR="00467DAF" w:rsidRDefault="00467DAF" w:rsidP="00467DAF">
      <w:r w:rsidRPr="00467DAF">
        <w:t xml:space="preserve">The </w:t>
      </w:r>
      <w:proofErr w:type="spellStart"/>
      <w:r w:rsidRPr="00467DAF">
        <w:t>Kount</w:t>
      </w:r>
      <w:proofErr w:type="spellEnd"/>
      <w:r w:rsidRPr="00467DAF">
        <w:t xml:space="preserve"> </w:t>
      </w:r>
      <w:r>
        <w:t>Demandware Link Cartridge is</w:t>
      </w:r>
      <w:r w:rsidRPr="00467DAF">
        <w:t xml:space="preserve"> written by a third party development firm, support and point releases are ongoing. If additional </w:t>
      </w:r>
      <w:r>
        <w:t>Link Cartridges</w:t>
      </w:r>
      <w:r w:rsidRPr="00467DAF">
        <w:t xml:space="preserve"> or customizations have been added to your instance of </w:t>
      </w:r>
      <w:r>
        <w:t>Demandware</w:t>
      </w:r>
      <w:r w:rsidRPr="00467DAF">
        <w:t xml:space="preserve">, conflicts may occur and may result in additional support and/or maintenance fees outside the </w:t>
      </w:r>
      <w:proofErr w:type="spellStart"/>
      <w:r w:rsidRPr="00467DAF">
        <w:t>Kount</w:t>
      </w:r>
      <w:proofErr w:type="spellEnd"/>
      <w:r w:rsidRPr="00467DAF">
        <w:t xml:space="preserve"> standard integration</w:t>
      </w:r>
      <w:r>
        <w:t>.</w:t>
      </w:r>
    </w:p>
    <w:p w:rsidR="007347B7" w:rsidRPr="003F28B7" w:rsidRDefault="007347B7" w:rsidP="006E74AD">
      <w:pPr>
        <w:pStyle w:val="Heading2"/>
      </w:pPr>
      <w:bookmarkStart w:id="3" w:name="_Toc439653601"/>
      <w:r w:rsidRPr="003F28B7">
        <w:t>Requirements</w:t>
      </w:r>
      <w:bookmarkEnd w:id="3"/>
    </w:p>
    <w:p w:rsidR="007347B7" w:rsidRPr="003F28B7" w:rsidRDefault="007347B7" w:rsidP="00B622C5">
      <w:pPr>
        <w:pStyle w:val="ListParagraph"/>
        <w:numPr>
          <w:ilvl w:val="0"/>
          <w:numId w:val="1"/>
        </w:numPr>
      </w:pPr>
      <w:r w:rsidRPr="003F28B7">
        <w:t>All steps from UX Studio Installation &amp; Sandbox Setup Guide (from Demandware) have been completed</w:t>
      </w:r>
    </w:p>
    <w:p w:rsidR="00491967" w:rsidRDefault="007347B7" w:rsidP="00B622C5">
      <w:pPr>
        <w:pStyle w:val="ListParagraph"/>
        <w:numPr>
          <w:ilvl w:val="0"/>
          <w:numId w:val="1"/>
        </w:numPr>
      </w:pPr>
      <w:r w:rsidRPr="00D0260F">
        <w:t>A Demandware Development Resource: The Integration and installation process includes deployment of a generic cartridge and modification of storefront code &amp; pipelines.</w:t>
      </w:r>
    </w:p>
    <w:p w:rsidR="00491967" w:rsidRDefault="00491967" w:rsidP="00491967">
      <w:pPr>
        <w:pStyle w:val="ListParagraph"/>
      </w:pPr>
    </w:p>
    <w:p w:rsidR="00491967" w:rsidRDefault="00491967" w:rsidP="00491967">
      <w:pPr>
        <w:pStyle w:val="ListParagraph"/>
      </w:pPr>
    </w:p>
    <w:p w:rsidR="00491967" w:rsidRDefault="00491967">
      <w:r>
        <w:br w:type="page"/>
      </w:r>
    </w:p>
    <w:p w:rsidR="00586D34" w:rsidRPr="00D5305A" w:rsidRDefault="00586D34" w:rsidP="00D5305A">
      <w:pPr>
        <w:pStyle w:val="Heading2"/>
      </w:pPr>
      <w:bookmarkStart w:id="4" w:name="_Toc439653602"/>
      <w:bookmarkStart w:id="5" w:name="_Toc354161908"/>
      <w:bookmarkStart w:id="6" w:name="_Toc338404170"/>
      <w:r>
        <w:lastRenderedPageBreak/>
        <w:t>Functional Overview</w:t>
      </w:r>
      <w:bookmarkEnd w:id="4"/>
    </w:p>
    <w:p w:rsidR="00586D34" w:rsidRDefault="00586D34" w:rsidP="00586D34">
      <w:pPr>
        <w:spacing w:after="0" w:line="240" w:lineRule="auto"/>
        <w:jc w:val="both"/>
      </w:pPr>
      <w:proofErr w:type="spellStart"/>
      <w:r w:rsidRPr="00586D34">
        <w:rPr>
          <w:rFonts w:cstheme="minorHAnsi"/>
          <w:color w:val="333333"/>
          <w:shd w:val="clear" w:color="auto" w:fill="FFFFFF"/>
        </w:rPr>
        <w:t>Kount</w:t>
      </w:r>
      <w:proofErr w:type="spellEnd"/>
      <w:r w:rsidRPr="00586D34">
        <w:rPr>
          <w:rFonts w:cstheme="minorHAnsi"/>
          <w:color w:val="333333"/>
          <w:shd w:val="clear" w:color="auto" w:fill="FFFFFF"/>
        </w:rPr>
        <w:t xml:space="preserve"> </w:t>
      </w:r>
      <w:r w:rsidR="00BC28F2">
        <w:rPr>
          <w:rFonts w:cstheme="minorHAnsi"/>
          <w:color w:val="333333"/>
          <w:shd w:val="clear" w:color="auto" w:fill="FFFFFF"/>
        </w:rPr>
        <w:t>Link Cartridge includes:</w:t>
      </w:r>
    </w:p>
    <w:p w:rsidR="00BC28F2" w:rsidRDefault="00586D34" w:rsidP="00917C95">
      <w:pPr>
        <w:pStyle w:val="ListParagraph"/>
        <w:numPr>
          <w:ilvl w:val="0"/>
          <w:numId w:val="12"/>
        </w:numPr>
        <w:spacing w:after="0" w:line="240" w:lineRule="auto"/>
        <w:jc w:val="both"/>
        <w:rPr>
          <w:rFonts w:cstheme="minorHAnsi"/>
          <w:color w:val="333333"/>
          <w:shd w:val="clear" w:color="auto" w:fill="FFFFFF"/>
        </w:rPr>
      </w:pPr>
      <w:r w:rsidRPr="00586D34">
        <w:rPr>
          <w:rFonts w:cstheme="minorHAnsi"/>
          <w:color w:val="333333"/>
          <w:shd w:val="clear" w:color="auto" w:fill="FFFFFF"/>
        </w:rPr>
        <w:t>RIS</w:t>
      </w:r>
      <w:r w:rsidR="00BC28F2">
        <w:rPr>
          <w:rFonts w:cstheme="minorHAnsi"/>
          <w:color w:val="333333"/>
          <w:shd w:val="clear" w:color="auto" w:fill="FFFFFF"/>
        </w:rPr>
        <w:t xml:space="preserve"> </w:t>
      </w:r>
      <w:r w:rsidRPr="00586D34">
        <w:rPr>
          <w:rFonts w:cstheme="minorHAnsi"/>
          <w:color w:val="333333"/>
          <w:shd w:val="clear" w:color="auto" w:fill="FFFFFF"/>
        </w:rPr>
        <w:t>(</w:t>
      </w:r>
      <w:r w:rsidRPr="007347B7">
        <w:t>Risk Inquiry System</w:t>
      </w:r>
      <w:r w:rsidRPr="00586D34">
        <w:rPr>
          <w:rFonts w:cstheme="minorHAnsi"/>
          <w:color w:val="333333"/>
          <w:shd w:val="clear" w:color="auto" w:fill="FFFFFF"/>
        </w:rPr>
        <w:t>)</w:t>
      </w:r>
      <w:r w:rsidR="00BC28F2">
        <w:rPr>
          <w:rFonts w:cstheme="minorHAnsi"/>
          <w:color w:val="333333"/>
          <w:shd w:val="clear" w:color="auto" w:fill="FFFFFF"/>
        </w:rPr>
        <w:t xml:space="preserve"> HTTPS Post</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 xml:space="preserve">Device </w:t>
      </w:r>
      <w:r w:rsidR="00586D34" w:rsidRPr="00586D34">
        <w:rPr>
          <w:rFonts w:cstheme="minorHAnsi"/>
          <w:color w:val="333333"/>
          <w:shd w:val="clear" w:color="auto" w:fill="FFFFFF"/>
        </w:rPr>
        <w:t xml:space="preserve">Data </w:t>
      </w:r>
      <w:r>
        <w:rPr>
          <w:rFonts w:cstheme="minorHAnsi"/>
          <w:color w:val="333333"/>
          <w:shd w:val="clear" w:color="auto" w:fill="FFFFFF"/>
        </w:rPr>
        <w:t>C</w:t>
      </w:r>
      <w:r w:rsidR="00586D34" w:rsidRPr="00586D34">
        <w:rPr>
          <w:rFonts w:cstheme="minorHAnsi"/>
          <w:color w:val="333333"/>
          <w:shd w:val="clear" w:color="auto" w:fill="FFFFFF"/>
        </w:rPr>
        <w:t xml:space="preserve">ollector implementation </w:t>
      </w:r>
      <w:r>
        <w:rPr>
          <w:rFonts w:cstheme="minorHAnsi"/>
          <w:color w:val="333333"/>
          <w:shd w:val="clear" w:color="auto" w:fill="FFFFFF"/>
        </w:rPr>
        <w:t>with</w:t>
      </w:r>
      <w:r w:rsidR="00586D34" w:rsidRPr="00586D34">
        <w:rPr>
          <w:rFonts w:cstheme="minorHAnsi"/>
          <w:color w:val="333333"/>
          <w:shd w:val="clear" w:color="auto" w:fill="FFFFFF"/>
        </w:rPr>
        <w:t>in checkout process</w:t>
      </w:r>
    </w:p>
    <w:p w:rsidR="00586D34" w:rsidRDefault="004579AF"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Support</w:t>
      </w:r>
      <w:r w:rsidR="00BC28F2">
        <w:rPr>
          <w:rFonts w:cstheme="minorHAnsi"/>
          <w:color w:val="333333"/>
          <w:shd w:val="clear" w:color="auto" w:fill="FFFFFF"/>
        </w:rPr>
        <w:t>ed</w:t>
      </w:r>
      <w:r>
        <w:rPr>
          <w:rFonts w:cstheme="minorHAnsi"/>
          <w:color w:val="333333"/>
          <w:shd w:val="clear" w:color="auto" w:fill="FFFFFF"/>
        </w:rPr>
        <w:t xml:space="preserve"> payment types:</w:t>
      </w:r>
    </w:p>
    <w:p w:rsidR="004579AF" w:rsidRPr="00CB6810" w:rsidRDefault="004579AF" w:rsidP="00917C95">
      <w:pPr>
        <w:pStyle w:val="ListParagraph"/>
        <w:numPr>
          <w:ilvl w:val="1"/>
          <w:numId w:val="12"/>
        </w:numPr>
        <w:spacing w:after="0" w:line="240" w:lineRule="auto"/>
        <w:jc w:val="both"/>
      </w:pPr>
      <w:r w:rsidRPr="007347B7">
        <w:rPr>
          <w:i/>
        </w:rPr>
        <w:t>Credit card type</w:t>
      </w:r>
    </w:p>
    <w:p w:rsidR="004579AF" w:rsidRPr="00CB6810" w:rsidRDefault="004579AF" w:rsidP="00917C95">
      <w:pPr>
        <w:pStyle w:val="ListParagraph"/>
        <w:numPr>
          <w:ilvl w:val="1"/>
          <w:numId w:val="12"/>
        </w:numPr>
        <w:spacing w:after="0" w:line="240" w:lineRule="auto"/>
        <w:jc w:val="both"/>
      </w:pPr>
      <w:r>
        <w:rPr>
          <w:i/>
        </w:rPr>
        <w:t>PayPal</w:t>
      </w:r>
    </w:p>
    <w:p w:rsidR="004579AF" w:rsidRPr="004579AF" w:rsidRDefault="004579AF" w:rsidP="00917C95">
      <w:pPr>
        <w:pStyle w:val="ListParagraph"/>
        <w:numPr>
          <w:ilvl w:val="1"/>
          <w:numId w:val="12"/>
        </w:numPr>
        <w:spacing w:after="0" w:line="240" w:lineRule="auto"/>
        <w:jc w:val="both"/>
      </w:pPr>
      <w:r>
        <w:rPr>
          <w:i/>
        </w:rPr>
        <w:t>Gift Certificate</w:t>
      </w:r>
    </w:p>
    <w:p w:rsidR="00586D34" w:rsidRDefault="00586D34" w:rsidP="00917C95">
      <w:pPr>
        <w:pStyle w:val="ListParagraph"/>
        <w:numPr>
          <w:ilvl w:val="0"/>
          <w:numId w:val="12"/>
        </w:numPr>
        <w:spacing w:after="0" w:line="240" w:lineRule="auto"/>
        <w:jc w:val="both"/>
        <w:rPr>
          <w:rFonts w:cstheme="minorHAnsi"/>
          <w:color w:val="333333"/>
          <w:shd w:val="clear" w:color="auto" w:fill="FFFFFF"/>
        </w:rPr>
      </w:pPr>
      <w:r w:rsidRPr="00586D34">
        <w:rPr>
          <w:rFonts w:cstheme="minorHAnsi"/>
          <w:color w:val="333333"/>
          <w:shd w:val="clear" w:color="auto" w:fill="FFFFFF"/>
        </w:rPr>
        <w:t>ENS</w:t>
      </w:r>
      <w:r w:rsidR="00BC28F2">
        <w:rPr>
          <w:rFonts w:cstheme="minorHAnsi"/>
          <w:color w:val="333333"/>
          <w:shd w:val="clear" w:color="auto" w:fill="FFFFFF"/>
        </w:rPr>
        <w:t xml:space="preserve"> </w:t>
      </w:r>
      <w:r w:rsidRPr="00586D34">
        <w:rPr>
          <w:rFonts w:cstheme="minorHAnsi"/>
          <w:color w:val="333333"/>
          <w:shd w:val="clear" w:color="auto" w:fill="FFFFFF"/>
        </w:rPr>
        <w:t xml:space="preserve">(Event Notification System) </w:t>
      </w:r>
      <w:r w:rsidR="00BC28F2">
        <w:rPr>
          <w:rFonts w:cstheme="minorHAnsi"/>
          <w:color w:val="333333"/>
          <w:shd w:val="clear" w:color="auto" w:fill="FFFFFF"/>
        </w:rPr>
        <w:t>update to Demandware instance</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UDF (User Defined Field) Support</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Device Data Exclusion Array (Support for Phone Orders)</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Multiple Websites</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Email Notifications for Errors, ENS and Risk Change Events</w:t>
      </w:r>
    </w:p>
    <w:p w:rsidR="00BC28F2" w:rsidRPr="00586D34"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API/RIS Key (in lieu of older Certificate/Key configuration)</w:t>
      </w:r>
    </w:p>
    <w:p w:rsidR="007347B7" w:rsidRPr="00D5305A" w:rsidRDefault="00957B20" w:rsidP="00D5305A">
      <w:pPr>
        <w:pStyle w:val="Heading2"/>
      </w:pPr>
      <w:bookmarkStart w:id="7" w:name="_Toc354161909"/>
      <w:bookmarkStart w:id="8" w:name="_Toc338404171"/>
      <w:bookmarkStart w:id="9" w:name="_Toc439653603"/>
      <w:bookmarkEnd w:id="5"/>
      <w:bookmarkEnd w:id="6"/>
      <w:r>
        <w:t xml:space="preserve">Limitations / </w:t>
      </w:r>
      <w:r w:rsidR="007347B7" w:rsidRPr="00D5305A">
        <w:t>Constraints</w:t>
      </w:r>
      <w:bookmarkEnd w:id="7"/>
      <w:bookmarkEnd w:id="8"/>
      <w:bookmarkEnd w:id="9"/>
    </w:p>
    <w:p w:rsidR="007347B7" w:rsidRDefault="007347B7" w:rsidP="00917C95">
      <w:pPr>
        <w:pStyle w:val="ListParagraph"/>
        <w:numPr>
          <w:ilvl w:val="0"/>
          <w:numId w:val="3"/>
        </w:numPr>
        <w:spacing w:after="0" w:line="240" w:lineRule="auto"/>
        <w:ind w:left="720"/>
        <w:jc w:val="both"/>
      </w:pPr>
      <w:r>
        <w:t xml:space="preserve">No AVS or </w:t>
      </w:r>
      <w:r w:rsidR="00BC28F2">
        <w:t>CVV information has been passed</w:t>
      </w:r>
    </w:p>
    <w:p w:rsidR="007347B7" w:rsidRDefault="00634B64" w:rsidP="00917C95">
      <w:pPr>
        <w:pStyle w:val="ListParagraph"/>
        <w:numPr>
          <w:ilvl w:val="0"/>
          <w:numId w:val="3"/>
        </w:numPr>
        <w:spacing w:after="0" w:line="240" w:lineRule="auto"/>
        <w:ind w:left="720"/>
        <w:jc w:val="both"/>
      </w:pPr>
      <w:r>
        <w:t xml:space="preserve">Only listed payment methods will be sent to </w:t>
      </w:r>
      <w:proofErr w:type="spellStart"/>
      <w:r>
        <w:t>Kount</w:t>
      </w:r>
      <w:proofErr w:type="spellEnd"/>
    </w:p>
    <w:p w:rsidR="00BC28F2" w:rsidRDefault="009E033A" w:rsidP="00917C95">
      <w:pPr>
        <w:pStyle w:val="ListParagraph"/>
        <w:numPr>
          <w:ilvl w:val="0"/>
          <w:numId w:val="3"/>
        </w:numPr>
        <w:spacing w:after="0" w:line="240" w:lineRule="auto"/>
        <w:ind w:left="720"/>
        <w:jc w:val="both"/>
      </w:pPr>
      <w:r>
        <w:t>Only Post Authorization configuration</w:t>
      </w:r>
    </w:p>
    <w:p w:rsidR="007347B7" w:rsidRPr="00D5305A" w:rsidRDefault="007347B7" w:rsidP="00D5305A">
      <w:pPr>
        <w:pStyle w:val="Heading2"/>
      </w:pPr>
      <w:bookmarkStart w:id="10" w:name="_Toc354161910"/>
      <w:bookmarkStart w:id="11" w:name="_Toc338404172"/>
      <w:bookmarkStart w:id="12" w:name="_Toc439653604"/>
      <w:bookmarkStart w:id="13" w:name="_Toc279703513"/>
      <w:bookmarkStart w:id="14" w:name="_Toc279703420"/>
      <w:bookmarkStart w:id="15" w:name="_Toc245264334"/>
      <w:bookmarkStart w:id="16" w:name="_Toc78862413"/>
      <w:r w:rsidRPr="00D5305A">
        <w:t>Compatibility</w:t>
      </w:r>
      <w:bookmarkEnd w:id="10"/>
      <w:bookmarkEnd w:id="11"/>
      <w:bookmarkEnd w:id="12"/>
    </w:p>
    <w:bookmarkEnd w:id="13"/>
    <w:bookmarkEnd w:id="14"/>
    <w:bookmarkEnd w:id="15"/>
    <w:bookmarkEnd w:id="16"/>
    <w:p w:rsidR="009E033A" w:rsidRDefault="007347B7" w:rsidP="006E74AD">
      <w:pPr>
        <w:jc w:val="both"/>
      </w:pPr>
      <w:r>
        <w:t xml:space="preserve">Cartridge designed for Demandware </w:t>
      </w:r>
      <w:smartTag w:uri="urn:schemas-microsoft-com:office:smarttags" w:element="stockticker">
        <w:r>
          <w:t>API</w:t>
        </w:r>
      </w:smartTag>
      <w:r w:rsidR="00A12C79">
        <w:t xml:space="preserve"> version 15.9</w:t>
      </w:r>
      <w:r w:rsidR="00BC28F2">
        <w:t xml:space="preserve"> and </w:t>
      </w:r>
      <w:proofErr w:type="spellStart"/>
      <w:r w:rsidR="00BC28F2">
        <w:t>Kount</w:t>
      </w:r>
      <w:proofErr w:type="spellEnd"/>
      <w:r w:rsidR="00BC28F2">
        <w:t xml:space="preserve"> version 0630.</w:t>
      </w:r>
      <w:r w:rsidR="006E74AD">
        <w:t xml:space="preserve"> </w:t>
      </w:r>
      <w:r w:rsidR="009E033A">
        <w:t xml:space="preserve">(A previous version of the </w:t>
      </w:r>
      <w:proofErr w:type="spellStart"/>
      <w:r w:rsidR="009E033A">
        <w:t>Kount</w:t>
      </w:r>
      <w:proofErr w:type="spellEnd"/>
      <w:r w:rsidR="009E033A">
        <w:t xml:space="preserve"> Link Cartridge can be obtained for 14.1 version of Demandware if needed.)</w:t>
      </w:r>
    </w:p>
    <w:p w:rsidR="007347B7" w:rsidRPr="00D5305A" w:rsidRDefault="007347B7" w:rsidP="00D5305A">
      <w:pPr>
        <w:pStyle w:val="Heading2"/>
      </w:pPr>
      <w:bookmarkStart w:id="17" w:name="_Toc354161911"/>
      <w:bookmarkStart w:id="18" w:name="_Toc338404173"/>
      <w:bookmarkStart w:id="19" w:name="_Toc439653605"/>
      <w:r w:rsidRPr="00D5305A">
        <w:t>Privacy, Payment</w:t>
      </w:r>
      <w:bookmarkEnd w:id="17"/>
      <w:bookmarkEnd w:id="18"/>
      <w:bookmarkEnd w:id="19"/>
    </w:p>
    <w:p w:rsidR="007347B7" w:rsidRDefault="007347B7" w:rsidP="003F28B7">
      <w:pPr>
        <w:jc w:val="both"/>
      </w:pPr>
      <w:proofErr w:type="spellStart"/>
      <w:r w:rsidRPr="007347B7">
        <w:t>Kount</w:t>
      </w:r>
      <w:proofErr w:type="spellEnd"/>
      <w:r w:rsidRPr="007347B7">
        <w:t xml:space="preserve"> supports different payment types and depends on chosen by the customer payment type (payment tokens are required). If chosen payment method not supported by </w:t>
      </w:r>
      <w:proofErr w:type="spellStart"/>
      <w:r w:rsidRPr="007347B7">
        <w:t>Kount</w:t>
      </w:r>
      <w:proofErr w:type="spellEnd"/>
      <w:r w:rsidRPr="007347B7">
        <w:t>, then a value of NONE should be passed.</w:t>
      </w:r>
    </w:p>
    <w:p w:rsidR="007347B7" w:rsidRPr="007347B7" w:rsidRDefault="007347B7" w:rsidP="0052397F">
      <w:pPr>
        <w:jc w:val="both"/>
      </w:pPr>
      <w:r w:rsidRPr="007347B7">
        <w:rPr>
          <w:i/>
        </w:rPr>
        <w:t xml:space="preserve">The integration uses customer profile data, and transfers it to </w:t>
      </w:r>
      <w:proofErr w:type="spellStart"/>
      <w:r w:rsidRPr="007347B7">
        <w:rPr>
          <w:i/>
        </w:rPr>
        <w:t>Kount</w:t>
      </w:r>
      <w:proofErr w:type="spellEnd"/>
      <w:r w:rsidRPr="007347B7">
        <w:rPr>
          <w:i/>
        </w:rPr>
        <w:t xml:space="preserve">. Hashed credit card data is sent to </w:t>
      </w:r>
      <w:proofErr w:type="spellStart"/>
      <w:r w:rsidRPr="007347B7">
        <w:rPr>
          <w:i/>
        </w:rPr>
        <w:t>Kount</w:t>
      </w:r>
      <w:proofErr w:type="spellEnd"/>
      <w:r w:rsidRPr="007347B7">
        <w:rPr>
          <w:i/>
        </w:rPr>
        <w:t xml:space="preserve"> system. The following credit card data is sent: </w:t>
      </w:r>
    </w:p>
    <w:p w:rsidR="007347B7" w:rsidRPr="007347B7" w:rsidRDefault="00943AFC" w:rsidP="00917C95">
      <w:pPr>
        <w:pStyle w:val="ListParagraph"/>
        <w:numPr>
          <w:ilvl w:val="0"/>
          <w:numId w:val="3"/>
        </w:numPr>
        <w:spacing w:after="0" w:line="240" w:lineRule="auto"/>
        <w:ind w:left="720"/>
        <w:jc w:val="both"/>
      </w:pPr>
      <w:r>
        <w:rPr>
          <w:i/>
        </w:rPr>
        <w:t>Hashed</w:t>
      </w:r>
      <w:r w:rsidR="007347B7" w:rsidRPr="007347B7">
        <w:rPr>
          <w:i/>
        </w:rPr>
        <w:t xml:space="preserve"> </w:t>
      </w:r>
      <w:r>
        <w:rPr>
          <w:i/>
        </w:rPr>
        <w:t>C</w:t>
      </w:r>
      <w:r w:rsidR="007347B7" w:rsidRPr="007347B7">
        <w:rPr>
          <w:i/>
        </w:rPr>
        <w:t xml:space="preserve">redit </w:t>
      </w:r>
      <w:r>
        <w:rPr>
          <w:i/>
        </w:rPr>
        <w:t>C</w:t>
      </w:r>
      <w:r w:rsidR="007347B7" w:rsidRPr="007347B7">
        <w:rPr>
          <w:i/>
        </w:rPr>
        <w:t xml:space="preserve">ard </w:t>
      </w:r>
      <w:r>
        <w:rPr>
          <w:i/>
        </w:rPr>
        <w:t>N</w:t>
      </w:r>
      <w:r w:rsidR="007347B7" w:rsidRPr="007347B7">
        <w:rPr>
          <w:i/>
        </w:rPr>
        <w:t>umber (</w:t>
      </w:r>
      <w:r>
        <w:rPr>
          <w:i/>
        </w:rPr>
        <w:t xml:space="preserve">using KHASH - </w:t>
      </w:r>
      <w:r w:rsidR="007347B7" w:rsidRPr="007347B7">
        <w:rPr>
          <w:i/>
        </w:rPr>
        <w:t>Salted Irreversible Hash; PCI Level 1 Compliant)</w:t>
      </w:r>
    </w:p>
    <w:p w:rsidR="007347B7" w:rsidRPr="00943AFC" w:rsidRDefault="00943AFC" w:rsidP="00917C95">
      <w:pPr>
        <w:pStyle w:val="ListParagraph"/>
        <w:numPr>
          <w:ilvl w:val="0"/>
          <w:numId w:val="3"/>
        </w:numPr>
        <w:spacing w:after="0" w:line="240" w:lineRule="auto"/>
        <w:ind w:left="720"/>
        <w:jc w:val="both"/>
      </w:pPr>
      <w:r w:rsidRPr="00943AFC">
        <w:rPr>
          <w:i/>
        </w:rPr>
        <w:t>Customer N</w:t>
      </w:r>
      <w:r w:rsidR="007347B7" w:rsidRPr="00943AFC">
        <w:rPr>
          <w:i/>
        </w:rPr>
        <w:t>ame</w:t>
      </w:r>
      <w:r w:rsidRPr="00943AFC">
        <w:rPr>
          <w:i/>
        </w:rPr>
        <w:t xml:space="preserve"> on Order</w:t>
      </w:r>
    </w:p>
    <w:p w:rsidR="007347B7" w:rsidRPr="00EF057C" w:rsidRDefault="007347B7" w:rsidP="00917C95">
      <w:pPr>
        <w:pStyle w:val="ListParagraph"/>
        <w:numPr>
          <w:ilvl w:val="0"/>
          <w:numId w:val="3"/>
        </w:numPr>
        <w:spacing w:after="0" w:line="240" w:lineRule="auto"/>
        <w:ind w:left="720"/>
        <w:jc w:val="both"/>
      </w:pPr>
      <w:r w:rsidRPr="007347B7">
        <w:rPr>
          <w:i/>
        </w:rPr>
        <w:t xml:space="preserve">Credit </w:t>
      </w:r>
      <w:r w:rsidR="00943AFC">
        <w:rPr>
          <w:i/>
        </w:rPr>
        <w:t>C</w:t>
      </w:r>
      <w:r w:rsidRPr="007347B7">
        <w:rPr>
          <w:i/>
        </w:rPr>
        <w:t xml:space="preserve">ard </w:t>
      </w:r>
      <w:r w:rsidR="00943AFC">
        <w:rPr>
          <w:i/>
        </w:rPr>
        <w:t>T</w:t>
      </w:r>
      <w:r w:rsidRPr="007347B7">
        <w:rPr>
          <w:i/>
        </w:rPr>
        <w:t>ype</w:t>
      </w:r>
    </w:p>
    <w:p w:rsidR="00D90C2A" w:rsidRDefault="00D90C2A" w:rsidP="00A06FDF">
      <w:r>
        <w:br w:type="page"/>
      </w:r>
    </w:p>
    <w:p w:rsidR="00871BF6" w:rsidRDefault="00871BF6" w:rsidP="00871BF6">
      <w:pPr>
        <w:pStyle w:val="Heading1"/>
      </w:pPr>
      <w:bookmarkStart w:id="20" w:name="_Kount_Environments"/>
      <w:bookmarkStart w:id="21" w:name="_Toc439653607"/>
      <w:bookmarkEnd w:id="20"/>
      <w:proofErr w:type="spellStart"/>
      <w:r>
        <w:lastRenderedPageBreak/>
        <w:t>Kount</w:t>
      </w:r>
      <w:proofErr w:type="spellEnd"/>
      <w:r>
        <w:t xml:space="preserve"> Environments</w:t>
      </w:r>
      <w:bookmarkEnd w:id="21"/>
      <w:r>
        <w:t xml:space="preserve"> </w:t>
      </w:r>
    </w:p>
    <w:p w:rsidR="00871BF6" w:rsidRDefault="00871BF6" w:rsidP="00871BF6">
      <w:proofErr w:type="spellStart"/>
      <w:r>
        <w:t>Kount</w:t>
      </w:r>
      <w:proofErr w:type="spellEnd"/>
      <w:r>
        <w:t xml:space="preserve"> has separate environments for testing and production. The initial integration will first take place in the </w:t>
      </w:r>
      <w:proofErr w:type="spellStart"/>
      <w:r>
        <w:t>Kount</w:t>
      </w:r>
      <w:proofErr w:type="spellEnd"/>
      <w:r>
        <w:t xml:space="preserve"> TEST environment. Boarding documents containing the information for the TEST environment </w:t>
      </w:r>
      <w:r w:rsidR="00A06FDF">
        <w:t xml:space="preserve">are contained in the “Welcome Email” provided to a merchant when they begin the boarding process with </w:t>
      </w:r>
      <w:proofErr w:type="spellStart"/>
      <w:r w:rsidR="00A06FDF">
        <w:t>Kount</w:t>
      </w:r>
      <w:proofErr w:type="spellEnd"/>
      <w:r w:rsidR="00A06FDF">
        <w:t>.</w:t>
      </w:r>
    </w:p>
    <w:p w:rsidR="00871BF6" w:rsidRDefault="00871BF6" w:rsidP="00871BF6">
      <w:r>
        <w:t xml:space="preserve">The test environment is </w:t>
      </w:r>
      <w:r>
        <w:rPr>
          <w:b/>
          <w:bCs/>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871BF6" w:rsidRDefault="00871BF6" w:rsidP="00917C95">
      <w:pPr>
        <w:pStyle w:val="ListParagraph"/>
        <w:numPr>
          <w:ilvl w:val="0"/>
          <w:numId w:val="20"/>
        </w:numPr>
      </w:pPr>
      <w:r>
        <w:t xml:space="preserve">Test credit cards can be passed into the test environment but will fail in the production environment. </w:t>
      </w:r>
    </w:p>
    <w:p w:rsidR="00871BF6" w:rsidRDefault="00871BF6" w:rsidP="00917C95">
      <w:pPr>
        <w:pStyle w:val="ListParagraph"/>
        <w:numPr>
          <w:ilvl w:val="0"/>
          <w:numId w:val="20"/>
        </w:numPr>
      </w:pPr>
      <w:r>
        <w:t xml:space="preserve">Port 443/HTTPS is required for submission and receipt of data in both the test and production environments. </w:t>
      </w:r>
    </w:p>
    <w:bookmarkStart w:id="22" w:name="APIKEY02"/>
    <w:p w:rsidR="00871BF6" w:rsidRDefault="009C13DC" w:rsidP="00917C95">
      <w:pPr>
        <w:pStyle w:val="ListParagraph"/>
        <w:numPr>
          <w:ilvl w:val="0"/>
          <w:numId w:val="20"/>
        </w:numPr>
      </w:pPr>
      <w:r>
        <w:fldChar w:fldCharType="begin"/>
      </w:r>
      <w:r w:rsidR="008D1368">
        <w:instrText>HYPERLINK  \l "APIKEY01"</w:instrText>
      </w:r>
      <w:r>
        <w:fldChar w:fldCharType="separate"/>
      </w:r>
      <w:r w:rsidR="008D1368">
        <w:rPr>
          <w:rStyle w:val="Hyperlink"/>
        </w:rPr>
        <w:t>API K</w:t>
      </w:r>
      <w:r w:rsidR="00871BF6" w:rsidRPr="008D1368">
        <w:rPr>
          <w:rStyle w:val="Hyperlink"/>
        </w:rPr>
        <w:t>eys</w:t>
      </w:r>
      <w:r>
        <w:fldChar w:fldCharType="end"/>
      </w:r>
      <w:r w:rsidR="00871BF6">
        <w:t xml:space="preserve"> </w:t>
      </w:r>
      <w:bookmarkEnd w:id="22"/>
      <w:r w:rsidR="00871BF6">
        <w:t xml:space="preserve">are required to authenticate to </w:t>
      </w:r>
      <w:proofErr w:type="spellStart"/>
      <w:r w:rsidR="00871BF6">
        <w:t>Kount</w:t>
      </w:r>
      <w:proofErr w:type="spellEnd"/>
      <w:r w:rsidR="00871BF6">
        <w:t>. Each environment requires a separate API key.</w:t>
      </w:r>
    </w:p>
    <w:p w:rsidR="00A06FDF" w:rsidRDefault="00871BF6" w:rsidP="00917C95">
      <w:pPr>
        <w:pStyle w:val="ListParagraph"/>
        <w:numPr>
          <w:ilvl w:val="1"/>
          <w:numId w:val="20"/>
        </w:numPr>
      </w:pPr>
      <w:r>
        <w:t>API keys are created within the AWC</w:t>
      </w:r>
      <w:r w:rsidR="00A06FDF">
        <w:t xml:space="preserve"> (Agent Web Console)</w:t>
      </w:r>
      <w:r>
        <w:t xml:space="preserve">. After logging in, browse to the </w:t>
      </w:r>
      <w:r w:rsidRPr="00467DAF">
        <w:rPr>
          <w:b/>
        </w:rPr>
        <w:t xml:space="preserve">Admin </w:t>
      </w:r>
      <w:r>
        <w:t xml:space="preserve">tab -&gt; </w:t>
      </w:r>
      <w:r w:rsidRPr="00467DAF">
        <w:rPr>
          <w:b/>
        </w:rPr>
        <w:t>API Keys</w:t>
      </w:r>
      <w:r>
        <w:t xml:space="preserve"> -&gt; </w:t>
      </w:r>
      <w:r w:rsidRPr="00467DAF">
        <w:rPr>
          <w:b/>
        </w:rPr>
        <w:t>Create API Key</w:t>
      </w:r>
      <w:r>
        <w:t xml:space="preserve">. </w:t>
      </w:r>
    </w:p>
    <w:p w:rsidR="00871BF6" w:rsidRDefault="00871BF6" w:rsidP="00917C95">
      <w:pPr>
        <w:pStyle w:val="ListParagraph"/>
        <w:numPr>
          <w:ilvl w:val="1"/>
          <w:numId w:val="20"/>
        </w:numPr>
      </w:pPr>
      <w:r>
        <w:t xml:space="preserve">Check both the </w:t>
      </w:r>
      <w:r w:rsidRPr="008D1368">
        <w:rPr>
          <w:b/>
          <w:sz w:val="24"/>
        </w:rPr>
        <w:t>RIS and API checkboxes</w:t>
      </w:r>
      <w:r w:rsidRPr="00467DAF">
        <w:rPr>
          <w:sz w:val="24"/>
        </w:rPr>
        <w:t xml:space="preserve"> </w:t>
      </w:r>
      <w:r>
        <w:t xml:space="preserve">when creating the API key. </w:t>
      </w:r>
    </w:p>
    <w:p w:rsidR="00871BF6" w:rsidRDefault="00871BF6" w:rsidP="00917C95">
      <w:pPr>
        <w:pStyle w:val="ListParagraph"/>
        <w:numPr>
          <w:ilvl w:val="1"/>
          <w:numId w:val="20"/>
        </w:numPr>
      </w:pPr>
      <w:r>
        <w:t xml:space="preserve">The API keys must reside on each server that is posting to </w:t>
      </w:r>
      <w:proofErr w:type="spellStart"/>
      <w:r>
        <w:t>Kount</w:t>
      </w:r>
      <w:proofErr w:type="spellEnd"/>
      <w:r>
        <w:t>.</w:t>
      </w:r>
    </w:p>
    <w:p w:rsidR="00871BF6" w:rsidRDefault="00871BF6" w:rsidP="00871BF6">
      <w:r w:rsidRPr="00871BF6">
        <w:rPr>
          <w:noProof/>
        </w:rPr>
        <w:drawing>
          <wp:inline distT="0" distB="0" distL="0" distR="0">
            <wp:extent cx="334327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1609725"/>
                    </a:xfrm>
                    <a:prstGeom prst="rect">
                      <a:avLst/>
                    </a:prstGeom>
                    <a:noFill/>
                    <a:ln>
                      <a:noFill/>
                    </a:ln>
                  </pic:spPr>
                </pic:pic>
              </a:graphicData>
            </a:graphic>
          </wp:inline>
        </w:drawing>
      </w:r>
    </w:p>
    <w:p w:rsidR="00871BF6" w:rsidRPr="00467DAF" w:rsidRDefault="00467DAF" w:rsidP="00871BF6">
      <w:pPr>
        <w:rPr>
          <w:rStyle w:val="Strong"/>
        </w:rPr>
      </w:pPr>
      <w:r>
        <w:rPr>
          <w:rStyle w:val="Strong"/>
        </w:rPr>
        <w:t xml:space="preserve">NOTE: </w:t>
      </w:r>
      <w:r w:rsidR="00536C9E">
        <w:rPr>
          <w:rStyle w:val="Strong"/>
        </w:rPr>
        <w:t>API K</w:t>
      </w:r>
      <w:r w:rsidR="00871BF6" w:rsidRPr="00467DAF">
        <w:rPr>
          <w:rStyle w:val="Strong"/>
        </w:rPr>
        <w:t>eys are</w:t>
      </w:r>
      <w:r w:rsidR="00536C9E">
        <w:rPr>
          <w:rStyle w:val="Strong"/>
        </w:rPr>
        <w:t xml:space="preserve"> specific to each environment; K</w:t>
      </w:r>
      <w:r w:rsidR="00871BF6" w:rsidRPr="00467DAF">
        <w:rPr>
          <w:rStyle w:val="Strong"/>
        </w:rPr>
        <w:t>eys created in the TEST environment will not work in the PROD environment and vice versa.</w:t>
      </w:r>
    </w:p>
    <w:p w:rsidR="00871BF6" w:rsidRDefault="00871BF6">
      <w:pPr>
        <w:rPr>
          <w:sz w:val="23"/>
          <w:szCs w:val="23"/>
        </w:rPr>
      </w:pPr>
      <w:r>
        <w:rPr>
          <w:sz w:val="23"/>
          <w:szCs w:val="23"/>
        </w:rPr>
        <w:br w:type="page"/>
      </w:r>
    </w:p>
    <w:p w:rsidR="00871BF6" w:rsidRDefault="00871BF6" w:rsidP="00871BF6">
      <w:pPr>
        <w:pStyle w:val="Heading1"/>
      </w:pPr>
      <w:bookmarkStart w:id="23" w:name="_Toc439653608"/>
      <w:r>
        <w:lastRenderedPageBreak/>
        <w:t>Integration Certification</w:t>
      </w:r>
      <w:bookmarkEnd w:id="23"/>
      <w:r>
        <w:t xml:space="preserve"> </w:t>
      </w:r>
    </w:p>
    <w:p w:rsidR="00871BF6" w:rsidRDefault="00871BF6" w:rsidP="009F6139">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871BF6" w:rsidRDefault="00871BF6" w:rsidP="009F6139">
      <w:r>
        <w:t xml:space="preserve">Any customized data created in the test environment will have to be re-created in the production environment, this includes, users, rules, site IDs, user defined fields and API keys. </w:t>
      </w:r>
    </w:p>
    <w:p w:rsidR="00871BF6" w:rsidRDefault="00871BF6" w:rsidP="009F6139">
      <w:r>
        <w:t xml:space="preserve">The test environment will continue to be available to the merchant for testing purposes but should not be used with production traffic from the merchant. </w:t>
      </w:r>
    </w:p>
    <w:p w:rsidR="00871BF6" w:rsidRDefault="00871BF6" w:rsidP="00871BF6">
      <w:pPr>
        <w:pStyle w:val="Heading1"/>
      </w:pPr>
      <w:bookmarkStart w:id="24" w:name="_Toc439653609"/>
      <w:r>
        <w:t>Logging</w:t>
      </w:r>
      <w:bookmarkEnd w:id="24"/>
      <w:r>
        <w:t xml:space="preserve"> </w:t>
      </w:r>
    </w:p>
    <w:p w:rsidR="009F6139" w:rsidRDefault="00871BF6" w:rsidP="009F6139">
      <w:r>
        <w:t xml:space="preserve">To facilitate troubleshooting ensure that logging is enabled in the </w:t>
      </w:r>
      <w:r w:rsidR="00397E96">
        <w:t xml:space="preserve">Demandware Link Cartridge. Errors from the </w:t>
      </w:r>
      <w:proofErr w:type="spellStart"/>
      <w:r w:rsidR="00397E96">
        <w:t>Kount</w:t>
      </w:r>
      <w:proofErr w:type="spellEnd"/>
      <w:r w:rsidR="00397E96">
        <w:t xml:space="preserve"> Link Cartridge will be logged into separate log file.</w:t>
      </w:r>
      <w:r w:rsidR="009F6139">
        <w:t xml:space="preserve"> </w:t>
      </w:r>
    </w:p>
    <w:p w:rsidR="00397E96" w:rsidRPr="00EF057C" w:rsidRDefault="009F6139" w:rsidP="009F6139">
      <w:pPr>
        <w:rPr>
          <w:rFonts w:asciiTheme="majorHAnsi" w:hAnsiTheme="majorHAnsi"/>
          <w:sz w:val="26"/>
          <w:szCs w:val="26"/>
        </w:rPr>
      </w:pPr>
      <w:r>
        <w:t xml:space="preserve">Logs are located </w:t>
      </w:r>
      <w:r>
        <w:rPr>
          <w:b/>
        </w:rPr>
        <w:t>Administration &gt; Site Development &gt;Demandware Development Setup</w:t>
      </w:r>
      <w:r>
        <w:t>.</w:t>
      </w:r>
      <w:r w:rsidR="00397E96">
        <w:t xml:space="preserve"> The Log file naming convention is:</w:t>
      </w:r>
      <w:r>
        <w:br/>
      </w:r>
      <w:r w:rsidR="00397E96">
        <w:t xml:space="preserve"> </w:t>
      </w:r>
      <w:r w:rsidR="00397E96" w:rsidRPr="009F6139">
        <w:rPr>
          <w:rStyle w:val="HTMLTypewriter"/>
          <w:rFonts w:eastAsiaTheme="majorEastAsia"/>
          <w:b/>
          <w:sz w:val="22"/>
          <w:szCs w:val="22"/>
        </w:rPr>
        <w:t>custom-Kount-blade0-4-appserver</w:t>
      </w:r>
      <w:r w:rsidR="00397E96" w:rsidRPr="009F6139">
        <w:rPr>
          <w:rStyle w:val="HTMLTypewriter"/>
          <w:rFonts w:asciiTheme="minorHAnsi" w:eastAsiaTheme="majorEastAsia" w:hAnsiTheme="minorHAnsi" w:cstheme="minorHAnsi"/>
          <w:sz w:val="22"/>
          <w:szCs w:val="22"/>
          <w:highlight w:val="yellow"/>
        </w:rPr>
        <w:t>-&lt;date stamp&gt;</w:t>
      </w:r>
      <w:r w:rsidR="00397E96" w:rsidRPr="00EF057C">
        <w:rPr>
          <w:rStyle w:val="HTMLTypewriter"/>
          <w:rFonts w:asciiTheme="minorHAnsi" w:eastAsiaTheme="majorEastAsia" w:hAnsiTheme="minorHAnsi" w:cstheme="minorHAnsi"/>
          <w:sz w:val="22"/>
          <w:szCs w:val="22"/>
        </w:rPr>
        <w:t>.</w:t>
      </w:r>
      <w:r w:rsidR="00397E96" w:rsidRPr="009F6139">
        <w:rPr>
          <w:rStyle w:val="HTMLTypewriter"/>
          <w:rFonts w:eastAsiaTheme="majorEastAsia"/>
          <w:b/>
          <w:sz w:val="22"/>
          <w:szCs w:val="22"/>
        </w:rPr>
        <w:t>log</w:t>
      </w:r>
    </w:p>
    <w:p w:rsidR="00871BF6" w:rsidRDefault="00871BF6">
      <w:pPr>
        <w:rPr>
          <w:rFonts w:ascii="Arial" w:eastAsiaTheme="majorEastAsia" w:hAnsi="Arial" w:cs="Arial"/>
          <w:b/>
          <w:bCs/>
          <w:color w:val="365F91" w:themeColor="accent1" w:themeShade="BF"/>
          <w:sz w:val="23"/>
          <w:szCs w:val="23"/>
        </w:rPr>
      </w:pPr>
      <w:r>
        <w:rPr>
          <w:rFonts w:ascii="Arial" w:hAnsi="Arial" w:cs="Arial"/>
          <w:sz w:val="23"/>
          <w:szCs w:val="23"/>
        </w:rPr>
        <w:br w:type="page"/>
      </w:r>
    </w:p>
    <w:p w:rsidR="00382BAD" w:rsidRDefault="007347B7" w:rsidP="007347B7">
      <w:pPr>
        <w:pStyle w:val="Heading1"/>
      </w:pPr>
      <w:bookmarkStart w:id="25" w:name="_Toc439653610"/>
      <w:r>
        <w:lastRenderedPageBreak/>
        <w:t>Implementation Setup</w:t>
      </w:r>
      <w:bookmarkEnd w:id="25"/>
    </w:p>
    <w:p w:rsidR="009F6139" w:rsidRDefault="007347B7" w:rsidP="00A90CE2">
      <w:pPr>
        <w:jc w:val="both"/>
      </w:pPr>
      <w:r>
        <w:t xml:space="preserve">The </w:t>
      </w:r>
      <w:proofErr w:type="spellStart"/>
      <w:r>
        <w:rPr>
          <w:b/>
        </w:rPr>
        <w:t>int_kount</w:t>
      </w:r>
      <w:proofErr w:type="spellEnd"/>
      <w:r>
        <w:t xml:space="preserve"> cartridge is required for the integration. Please obtain the cartridge from your </w:t>
      </w:r>
      <w:proofErr w:type="spellStart"/>
      <w:r>
        <w:t>Kount</w:t>
      </w:r>
      <w:proofErr w:type="spellEnd"/>
      <w:r>
        <w:t xml:space="preserve"> Technical Account Manager</w:t>
      </w:r>
      <w:r w:rsidR="00B81662">
        <w:t xml:space="preserve">, if you are not sure who to contact please email </w:t>
      </w:r>
      <w:hyperlink r:id="rId12" w:history="1">
        <w:r w:rsidR="008D1368" w:rsidRPr="00772BF7">
          <w:rPr>
            <w:rStyle w:val="Hyperlink"/>
          </w:rPr>
          <w:t>support@kount.com</w:t>
        </w:r>
      </w:hyperlink>
      <w:r>
        <w:t xml:space="preserve">. </w:t>
      </w:r>
    </w:p>
    <w:p w:rsidR="00085E56" w:rsidRPr="00D5305A" w:rsidRDefault="00085E56" w:rsidP="00085E56">
      <w:pPr>
        <w:pStyle w:val="Heading2"/>
      </w:pPr>
      <w:bookmarkStart w:id="26" w:name="_Toc354161914"/>
      <w:bookmarkStart w:id="27" w:name="_Toc338404176"/>
      <w:bookmarkStart w:id="28" w:name="_Toc439653611"/>
      <w:r w:rsidRPr="00D5305A">
        <w:t>Configuration</w:t>
      </w:r>
      <w:bookmarkEnd w:id="26"/>
      <w:bookmarkEnd w:id="27"/>
      <w:bookmarkEnd w:id="28"/>
    </w:p>
    <w:p w:rsidR="00085E56" w:rsidRDefault="00085E56" w:rsidP="00085E56">
      <w:r>
        <w:t>There are 6 basic configuration steps:</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7347B7">
        <w:rPr>
          <w:rFonts w:cstheme="minorHAnsi"/>
          <w:color w:val="333333"/>
          <w:shd w:val="clear" w:color="auto" w:fill="FFFFFF"/>
        </w:rPr>
        <w:t xml:space="preserve">Import </w:t>
      </w:r>
      <w:r w:rsidRPr="00C3052C">
        <w:rPr>
          <w:rFonts w:ascii="Courier New" w:hAnsi="Courier New" w:cs="Courier New"/>
          <w:color w:val="333333"/>
          <w:shd w:val="clear" w:color="auto" w:fill="FFFFFF"/>
        </w:rPr>
        <w:t xml:space="preserve">kount_metadata.xml </w:t>
      </w:r>
      <w:r>
        <w:rPr>
          <w:rFonts w:cstheme="minorHAnsi"/>
          <w:color w:val="333333"/>
          <w:shd w:val="clear" w:color="auto" w:fill="FFFFFF"/>
        </w:rPr>
        <w:t>file</w:t>
      </w:r>
    </w:p>
    <w:p w:rsidR="00085E56" w:rsidRPr="00BE33BC" w:rsidRDefault="00085E56" w:rsidP="00917C95">
      <w:pPr>
        <w:pStyle w:val="ListParagraph"/>
        <w:numPr>
          <w:ilvl w:val="0"/>
          <w:numId w:val="4"/>
        </w:numPr>
        <w:spacing w:after="0" w:line="240" w:lineRule="auto"/>
        <w:jc w:val="both"/>
        <w:rPr>
          <w:rFonts w:cstheme="minorHAnsi"/>
          <w:color w:val="333333"/>
          <w:shd w:val="clear" w:color="auto" w:fill="FFFFFF"/>
        </w:rPr>
      </w:pPr>
      <w:r w:rsidRPr="00452956">
        <w:rPr>
          <w:rFonts w:cstheme="minorHAnsi"/>
        </w:rPr>
        <w:t>Create Services</w:t>
      </w:r>
      <w:r>
        <w:rPr>
          <w:rFonts w:cstheme="minorHAnsi"/>
        </w:rPr>
        <w:t xml:space="preserve"> in DW </w:t>
      </w:r>
      <w:r w:rsidRPr="00C42B6B">
        <w:rPr>
          <w:rFonts w:cstheme="minorHAnsi"/>
        </w:rPr>
        <w:t>Business Manager</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BE33BC">
        <w:rPr>
          <w:rFonts w:cstheme="minorHAnsi"/>
          <w:color w:val="333333"/>
          <w:shd w:val="clear" w:color="auto" w:fill="FFFFFF"/>
        </w:rPr>
        <w:t xml:space="preserve">Create API key in </w:t>
      </w:r>
      <w:proofErr w:type="spellStart"/>
      <w:r w:rsidRPr="00BE33BC">
        <w:rPr>
          <w:rFonts w:cstheme="minorHAnsi"/>
          <w:color w:val="333333"/>
          <w:shd w:val="clear" w:color="auto" w:fill="FFFFFF"/>
        </w:rPr>
        <w:t>Kount</w:t>
      </w:r>
      <w:proofErr w:type="spellEnd"/>
      <w:r w:rsidRPr="00BE33BC">
        <w:rPr>
          <w:rFonts w:cstheme="minorHAnsi"/>
          <w:color w:val="333333"/>
          <w:shd w:val="clear" w:color="auto" w:fill="FFFFFF"/>
        </w:rPr>
        <w:t xml:space="preserve"> Admin Panel</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7347B7">
        <w:rPr>
          <w:rFonts w:cstheme="minorHAnsi"/>
          <w:color w:val="333333"/>
          <w:shd w:val="clear" w:color="auto" w:fill="FFFFFF"/>
        </w:rPr>
        <w:t>Assign the Cartridge to a Site</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7347B7">
        <w:rPr>
          <w:rFonts w:cstheme="minorHAnsi"/>
          <w:color w:val="333333"/>
          <w:shd w:val="clear" w:color="auto" w:fill="FFFFFF"/>
        </w:rPr>
        <w:t>Modify Storefront Code and Pipelines</w:t>
      </w:r>
    </w:p>
    <w:p w:rsidR="00085E56" w:rsidRPr="00085E56" w:rsidRDefault="00085E56" w:rsidP="00917C95">
      <w:pPr>
        <w:pStyle w:val="ListParagraph"/>
        <w:numPr>
          <w:ilvl w:val="0"/>
          <w:numId w:val="4"/>
        </w:numPr>
        <w:spacing w:after="0" w:line="240" w:lineRule="auto"/>
        <w:jc w:val="both"/>
        <w:rPr>
          <w:rFonts w:cstheme="minorHAnsi"/>
          <w:color w:val="333333"/>
          <w:shd w:val="clear" w:color="auto" w:fill="FFFFFF"/>
        </w:rPr>
      </w:pPr>
      <w:r>
        <w:rPr>
          <w:rFonts w:cstheme="minorHAnsi"/>
          <w:color w:val="333333"/>
          <w:shd w:val="clear" w:color="auto" w:fill="FFFFFF"/>
        </w:rPr>
        <w:t xml:space="preserve">Configure the </w:t>
      </w:r>
      <w:r w:rsidRPr="00085E56">
        <w:rPr>
          <w:rFonts w:cstheme="minorHAnsi"/>
          <w:color w:val="333333"/>
          <w:shd w:val="clear" w:color="auto" w:fill="FFFFFF"/>
        </w:rPr>
        <w:t xml:space="preserve">Event Notification Service </w:t>
      </w:r>
      <w:r>
        <w:rPr>
          <w:rFonts w:cstheme="minorHAnsi"/>
          <w:color w:val="333333"/>
          <w:shd w:val="clear" w:color="auto" w:fill="FFFFFF"/>
        </w:rPr>
        <w:t>(Optional)</w:t>
      </w:r>
    </w:p>
    <w:p w:rsidR="00085E56" w:rsidRPr="007347B7" w:rsidRDefault="00085E56" w:rsidP="00085E56">
      <w:pPr>
        <w:spacing w:after="0" w:line="240" w:lineRule="auto"/>
        <w:jc w:val="both"/>
        <w:rPr>
          <w:rFonts w:cstheme="minorHAnsi"/>
          <w:color w:val="333333"/>
          <w:shd w:val="clear" w:color="auto" w:fill="FFFFFF"/>
        </w:rPr>
      </w:pPr>
    </w:p>
    <w:p w:rsidR="00085E56" w:rsidRPr="007347B7" w:rsidRDefault="00085E56" w:rsidP="00085E56">
      <w:pPr>
        <w:rPr>
          <w:rStyle w:val="SubtleEmphasis"/>
        </w:rPr>
      </w:pPr>
      <w:r w:rsidRPr="007347B7">
        <w:rPr>
          <w:rStyle w:val="SubtleEmphasis"/>
        </w:rPr>
        <w:t xml:space="preserve">Note: Manual integration instructions for step 1 can be found </w:t>
      </w:r>
      <w:hyperlink w:anchor="_Appendix_E:_Manual" w:history="1">
        <w:r w:rsidR="00491967" w:rsidRPr="00491967">
          <w:rPr>
            <w:rStyle w:val="Hyperlink"/>
          </w:rPr>
          <w:t>here</w:t>
        </w:r>
      </w:hyperlink>
      <w:r w:rsidRPr="007347B7">
        <w:rPr>
          <w:rStyle w:val="SubtleEmphasis"/>
        </w:rPr>
        <w:t>.</w:t>
      </w:r>
    </w:p>
    <w:p w:rsidR="00085E56" w:rsidRDefault="00085E56" w:rsidP="00A90CE2">
      <w:pPr>
        <w:jc w:val="both"/>
      </w:pPr>
      <w:r>
        <w:t xml:space="preserve">Below are the files and services involved in the </w:t>
      </w:r>
      <w:proofErr w:type="spellStart"/>
      <w:r>
        <w:t>Kount</w:t>
      </w:r>
      <w:proofErr w:type="spellEnd"/>
      <w:r>
        <w:t xml:space="preserve"> Link Cartridge integration.</w:t>
      </w:r>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4336"/>
      </w:tblGrid>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int_kount</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K.xml</w:t>
            </w:r>
          </w:p>
          <w:p w:rsidR="007347B7" w:rsidRPr="002C0E4C" w:rsidRDefault="007347B7">
            <w:pPr>
              <w:rPr>
                <w:rFonts w:asciiTheme="minorHAnsi" w:hAnsiTheme="minorHAnsi"/>
                <w:sz w:val="22"/>
                <w:lang w:val="en-US"/>
              </w:rPr>
            </w:pPr>
            <w:r w:rsidRPr="002C0E4C">
              <w:rPr>
                <w:rFonts w:asciiTheme="minorHAnsi" w:hAnsiTheme="minorHAnsi"/>
                <w:sz w:val="22"/>
                <w:lang w:val="en-US"/>
              </w:rPr>
              <w:t>K_ENS.xml</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Scripts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/IPFilter.ds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/KountUtils.ds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/LibKount.ds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/PostRiskInqueryService.ds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/SelectEventNodeName.ds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/UpdateCustomAttribute.ds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/UpdateOrder.ds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/CheckProductInventory.ds</w:t>
            </w:r>
          </w:p>
          <w:p w:rsidR="007347B7" w:rsidRPr="007347B7" w:rsidRDefault="007347B7">
            <w:pPr>
              <w:rPr>
                <w:rFonts w:asciiTheme="minorHAnsi" w:hAnsiTheme="minorHAnsi"/>
                <w:sz w:val="22"/>
                <w:szCs w:val="22"/>
              </w:rPr>
            </w:pPr>
            <w:r w:rsidRPr="007347B7">
              <w:rPr>
                <w:rFonts w:asciiTheme="minorHAnsi" w:hAnsiTheme="minorHAnsi"/>
                <w:sz w:val="22"/>
              </w:rPr>
              <w:t>kount/UpdateOrderExportStatus.ds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CSS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kount.css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confirmationENS.isml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iframe.isml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logo.isml</w:t>
            </w:r>
            <w:proofErr w:type="spellEnd"/>
          </w:p>
          <w:p w:rsidR="007347B7" w:rsidRPr="002C0E4C" w:rsidRDefault="007347B7">
            <w:pPr>
              <w:rPr>
                <w:rFonts w:asciiTheme="minorHAnsi" w:hAnsiTheme="minorHAnsi"/>
                <w:sz w:val="22"/>
                <w:lang w:val="en-US"/>
              </w:rPr>
            </w:pPr>
            <w:r w:rsidRPr="002C0E4C">
              <w:rPr>
                <w:rFonts w:asciiTheme="minorHAnsi" w:hAnsiTheme="minorHAnsi"/>
                <w:sz w:val="22"/>
                <w:lang w:val="en-US"/>
              </w:rPr>
              <w:t>mail/</w:t>
            </w:r>
            <w:proofErr w:type="spellStart"/>
            <w:r w:rsidRPr="002C0E4C">
              <w:rPr>
                <w:rFonts w:asciiTheme="minorHAnsi" w:hAnsiTheme="minorHAnsi"/>
                <w:sz w:val="22"/>
                <w:lang w:val="en-US"/>
              </w:rPr>
              <w:t>risk_change.isml</w:t>
            </w:r>
            <w:proofErr w:type="spellEnd"/>
          </w:p>
          <w:p w:rsidR="00CB6810" w:rsidRPr="00CB6810" w:rsidRDefault="00CB6810">
            <w:pPr>
              <w:rPr>
                <w:rFonts w:asciiTheme="minorHAnsi" w:hAnsiTheme="minorHAnsi"/>
                <w:sz w:val="22"/>
                <w:szCs w:val="22"/>
                <w:lang w:val="en-US"/>
              </w:rPr>
            </w:pPr>
            <w:r w:rsidRPr="002C0E4C">
              <w:rPr>
                <w:rFonts w:asciiTheme="minorHAnsi" w:hAnsiTheme="minorHAnsi"/>
                <w:sz w:val="22"/>
                <w:lang w:val="en-US"/>
              </w:rPr>
              <w:t>mail/</w:t>
            </w:r>
            <w:proofErr w:type="spellStart"/>
            <w:r w:rsidRPr="00CB6810">
              <w:rPr>
                <w:rFonts w:asciiTheme="minorHAnsi" w:hAnsiTheme="minorHAnsi"/>
                <w:sz w:val="22"/>
                <w:lang w:val="en-US"/>
              </w:rPr>
              <w:t>errornotification.isml</w:t>
            </w:r>
            <w:proofErr w:type="spellEnd"/>
          </w:p>
        </w:tc>
      </w:tr>
      <w:tr w:rsidR="0009157D" w:rsidTr="007347B7">
        <w:trPr>
          <w:jc w:val="center"/>
        </w:trPr>
        <w:tc>
          <w:tcPr>
            <w:tcW w:w="2093" w:type="dxa"/>
            <w:tcBorders>
              <w:top w:val="single" w:sz="4" w:space="0" w:color="000000"/>
              <w:left w:val="single" w:sz="4" w:space="0" w:color="000000"/>
              <w:bottom w:val="single" w:sz="4" w:space="0" w:color="000000"/>
              <w:right w:val="single" w:sz="4" w:space="0" w:color="000000"/>
            </w:tcBorders>
          </w:tcPr>
          <w:p w:rsidR="0009157D" w:rsidRPr="0009157D" w:rsidRDefault="0009157D">
            <w:pPr>
              <w:rPr>
                <w:rFonts w:asciiTheme="minorHAnsi" w:hAnsiTheme="minorHAnsi" w:cstheme="minorHAnsi"/>
                <w:sz w:val="22"/>
                <w:szCs w:val="22"/>
                <w:lang w:val="en-US"/>
              </w:rPr>
            </w:pPr>
            <w:r w:rsidRPr="0009157D">
              <w:rPr>
                <w:rFonts w:asciiTheme="minorHAnsi" w:hAnsiTheme="minorHAnsi" w:cstheme="minorHAnsi"/>
                <w:sz w:val="22"/>
                <w:szCs w:val="22"/>
                <w:lang w:val="en-US"/>
              </w:rPr>
              <w:t>Static resources</w:t>
            </w:r>
          </w:p>
        </w:tc>
        <w:tc>
          <w:tcPr>
            <w:tcW w:w="4336" w:type="dxa"/>
            <w:tcBorders>
              <w:top w:val="single" w:sz="4" w:space="0" w:color="000000"/>
              <w:left w:val="single" w:sz="4" w:space="0" w:color="000000"/>
              <w:bottom w:val="single" w:sz="4" w:space="0" w:color="000000"/>
              <w:right w:val="single" w:sz="4" w:space="0" w:color="000000"/>
            </w:tcBorders>
          </w:tcPr>
          <w:p w:rsidR="0009157D" w:rsidRDefault="0009157D" w:rsidP="0009157D">
            <w:pPr>
              <w:rPr>
                <w:rFonts w:asciiTheme="minorHAnsi" w:hAnsiTheme="minorHAnsi"/>
                <w:sz w:val="22"/>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kount.properties</w:t>
            </w:r>
            <w:proofErr w:type="spellEnd"/>
          </w:p>
          <w:p w:rsidR="0009157D" w:rsidRPr="00B12625" w:rsidRDefault="0009157D" w:rsidP="0009157D">
            <w:pPr>
              <w:rPr>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error.properties</w:t>
            </w:r>
            <w:proofErr w:type="spellEnd"/>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Metadata</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kount_metadata.xml</w:t>
            </w:r>
          </w:p>
        </w:tc>
      </w:tr>
    </w:tbl>
    <w:p w:rsidR="007347B7" w:rsidRDefault="007347B7" w:rsidP="007347B7">
      <w:pPr>
        <w:ind w:left="372" w:firstLine="708"/>
        <w:rPr>
          <w:rFonts w:ascii="Calibri" w:eastAsia="Times New Roman" w:hAnsi="Calibri"/>
        </w:rPr>
      </w:pPr>
    </w:p>
    <w:p w:rsidR="003654E6" w:rsidRDefault="003654E6">
      <w:r>
        <w:br w:type="page"/>
      </w:r>
    </w:p>
    <w:p w:rsidR="00F01589" w:rsidRPr="00FB3991" w:rsidRDefault="007347B7" w:rsidP="009F6139">
      <w:pPr>
        <w:pStyle w:val="Heading3"/>
        <w:rPr>
          <w:rFonts w:ascii="Times New Roman" w:eastAsia="Times New Roman" w:hAnsi="Times New Roman" w:cs="Times New Roman"/>
          <w:sz w:val="24"/>
          <w:szCs w:val="24"/>
        </w:rPr>
      </w:pPr>
      <w:bookmarkStart w:id="29" w:name="_Step_1_–"/>
      <w:bookmarkStart w:id="30" w:name="_Toc439653612"/>
      <w:bookmarkEnd w:id="29"/>
      <w:r>
        <w:rPr>
          <w:rFonts w:eastAsia="Times New Roman"/>
          <w:bdr w:val="none" w:sz="0" w:space="0" w:color="auto" w:frame="1"/>
        </w:rPr>
        <w:lastRenderedPageBreak/>
        <w:t>Step</w:t>
      </w:r>
      <w:r w:rsidRPr="00FB3991">
        <w:rPr>
          <w:rFonts w:eastAsia="Times New Roman"/>
          <w:bdr w:val="none" w:sz="0" w:space="0" w:color="auto" w:frame="1"/>
        </w:rPr>
        <w:t xml:space="preserve"> 1 </w:t>
      </w:r>
      <w:r w:rsidR="00A66CD9" w:rsidRPr="00FB3991">
        <w:rPr>
          <w:rFonts w:eastAsia="Times New Roman"/>
          <w:bdr w:val="none" w:sz="0" w:space="0" w:color="auto" w:frame="1"/>
        </w:rPr>
        <w:t>–</w:t>
      </w:r>
      <w:r w:rsidRPr="00FB3991">
        <w:rPr>
          <w:rFonts w:eastAsia="Times New Roman"/>
          <w:bdr w:val="none" w:sz="0" w:space="0" w:color="auto" w:frame="1"/>
        </w:rPr>
        <w:t xml:space="preserve"> </w:t>
      </w:r>
      <w:r>
        <w:rPr>
          <w:rFonts w:eastAsia="Times New Roman"/>
          <w:bdr w:val="none" w:sz="0" w:space="0" w:color="auto" w:frame="1"/>
        </w:rPr>
        <w:t>Site</w:t>
      </w:r>
      <w:r w:rsidR="00A66CD9" w:rsidRPr="00FB3991">
        <w:rPr>
          <w:rFonts w:eastAsia="Times New Roman"/>
          <w:bdr w:val="none" w:sz="0" w:space="0" w:color="auto" w:frame="1"/>
        </w:rPr>
        <w:t xml:space="preserve"> </w:t>
      </w:r>
      <w:r>
        <w:rPr>
          <w:rFonts w:eastAsia="Times New Roman"/>
          <w:bdr w:val="none" w:sz="0" w:space="0" w:color="auto" w:frame="1"/>
        </w:rPr>
        <w:t>Import</w:t>
      </w:r>
      <w:bookmarkEnd w:id="30"/>
      <w:r w:rsidR="00D33775" w:rsidRPr="00FB3991">
        <w:rPr>
          <w:rFonts w:eastAsia="Times New Roman"/>
          <w:bdr w:val="none" w:sz="0" w:space="0" w:color="auto" w:frame="1"/>
        </w:rPr>
        <w:t xml:space="preserve"> </w:t>
      </w:r>
    </w:p>
    <w:p w:rsidR="00C3052C" w:rsidRDefault="000E6C7D" w:rsidP="00C3052C">
      <w:pPr>
        <w:rPr>
          <w:rFonts w:cstheme="minorHAnsi"/>
          <w:b/>
        </w:rPr>
      </w:pPr>
      <w:r w:rsidRPr="007347B7">
        <w:t xml:space="preserve">Use the kount_metadata.xml file to create the custom System Object definitions and configure the </w:t>
      </w:r>
      <w:proofErr w:type="spellStart"/>
      <w:r w:rsidRPr="007347B7">
        <w:t>Kount</w:t>
      </w:r>
      <w:proofErr w:type="spellEnd"/>
      <w:r w:rsidRPr="007347B7">
        <w:t xml:space="preserve"> Site Preferences.</w:t>
      </w:r>
      <w:r w:rsidR="00886E65">
        <w:t xml:space="preserve"> </w:t>
      </w:r>
      <w:proofErr w:type="gramStart"/>
      <w:r w:rsidR="009F6139">
        <w:rPr>
          <w:rFonts w:cstheme="minorHAnsi"/>
        </w:rPr>
        <w:t xml:space="preserve">After </w:t>
      </w:r>
      <w:r>
        <w:rPr>
          <w:rFonts w:cstheme="minorHAnsi"/>
        </w:rPr>
        <w:t>Log</w:t>
      </w:r>
      <w:r w:rsidR="009F6139">
        <w:rPr>
          <w:rFonts w:cstheme="minorHAnsi"/>
        </w:rPr>
        <w:t>ging</w:t>
      </w:r>
      <w:r>
        <w:rPr>
          <w:rFonts w:cstheme="minorHAnsi"/>
        </w:rPr>
        <w:t xml:space="preserve"> into Demandware Business Manager.</w:t>
      </w:r>
      <w:proofErr w:type="gramEnd"/>
      <w:r w:rsidR="009F6139">
        <w:rPr>
          <w:rFonts w:cstheme="minorHAnsi"/>
        </w:rPr>
        <w:t xml:space="preserve"> </w:t>
      </w:r>
      <w:r w:rsidR="009F6139">
        <w:rPr>
          <w:rFonts w:cstheme="minorHAnsi"/>
          <w:noProof/>
        </w:rPr>
        <w:t>Select</w:t>
      </w:r>
      <w:r>
        <w:rPr>
          <w:rFonts w:cstheme="minorHAnsi"/>
        </w:rPr>
        <w:t xml:space="preserve"> </w:t>
      </w:r>
      <w:r w:rsidRPr="009F6139">
        <w:rPr>
          <w:rFonts w:cstheme="minorHAnsi"/>
          <w:b/>
        </w:rPr>
        <w:t>Administration</w:t>
      </w:r>
      <w:r w:rsidR="009F6139">
        <w:rPr>
          <w:rFonts w:cstheme="minorHAnsi"/>
          <w:b/>
        </w:rPr>
        <w:t xml:space="preserve"> </w:t>
      </w:r>
      <w:r>
        <w:rPr>
          <w:rFonts w:cstheme="minorHAnsi"/>
        </w:rPr>
        <w:t xml:space="preserve">&gt; </w:t>
      </w:r>
      <w:r w:rsidRPr="009F6139">
        <w:rPr>
          <w:rFonts w:cstheme="minorHAnsi"/>
          <w:b/>
        </w:rPr>
        <w:t>Site Development</w:t>
      </w:r>
      <w:r>
        <w:rPr>
          <w:rFonts w:cstheme="minorHAnsi"/>
        </w:rPr>
        <w:t xml:space="preserve"> </w:t>
      </w:r>
      <w:r w:rsidR="009F6139">
        <w:rPr>
          <w:rFonts w:cstheme="minorHAnsi"/>
        </w:rPr>
        <w:t>&gt;</w:t>
      </w:r>
      <w:r>
        <w:rPr>
          <w:rFonts w:cstheme="minorHAnsi"/>
        </w:rPr>
        <w:t xml:space="preserve"> </w:t>
      </w:r>
      <w:r w:rsidRPr="009F6139">
        <w:rPr>
          <w:rFonts w:cstheme="minorHAnsi"/>
          <w:b/>
        </w:rPr>
        <w:t>Import &amp; Export</w:t>
      </w:r>
    </w:p>
    <w:p w:rsidR="00545CE0" w:rsidRDefault="00545CE0" w:rsidP="00C3052C">
      <w:pPr>
        <w:ind w:left="720"/>
        <w:rPr>
          <w:rFonts w:cstheme="minorHAnsi"/>
          <w:b/>
        </w:rPr>
      </w:pPr>
      <w:r>
        <w:rPr>
          <w:rFonts w:cstheme="minorHAnsi"/>
          <w:b/>
          <w:noProof/>
        </w:rPr>
        <w:drawing>
          <wp:inline distT="0" distB="0" distL="0" distR="0">
            <wp:extent cx="5327081" cy="1564640"/>
            <wp:effectExtent l="0" t="0" r="6985" b="0"/>
            <wp:docPr id="44" name="Picture 3" descr="C:\Users\o.ignatyo\Downloads\kount\import_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gnatyo\Downloads\kount\import_1_.png"/>
                    <pic:cNvPicPr>
                      <a:picLocks noChangeAspect="1" noChangeArrowheads="1"/>
                    </pic:cNvPicPr>
                  </pic:nvPicPr>
                  <pic:blipFill rotWithShape="1">
                    <a:blip r:embed="rId13" cstate="print"/>
                    <a:srcRect t="39961"/>
                    <a:stretch/>
                  </pic:blipFill>
                  <pic:spPr bwMode="auto">
                    <a:xfrm>
                      <a:off x="0" y="0"/>
                      <a:ext cx="5341993" cy="15690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3052C" w:rsidRDefault="009F6139" w:rsidP="00C3052C">
      <w:r>
        <w:t>S</w:t>
      </w:r>
      <w:r w:rsidR="000E6C7D">
        <w:t xml:space="preserve">elect the </w:t>
      </w:r>
      <w:r w:rsidR="000E6C7D">
        <w:rPr>
          <w:b/>
        </w:rPr>
        <w:t>Upload</w:t>
      </w:r>
      <w:r w:rsidR="000E6C7D">
        <w:t xml:space="preserve"> button to upload the </w:t>
      </w:r>
      <w:r w:rsidR="000E6C7D" w:rsidRPr="00886E65">
        <w:rPr>
          <w:rFonts w:ascii="Courier New" w:hAnsi="Courier New" w:cs="Courier New"/>
        </w:rPr>
        <w:t>kount_metadata.xml</w:t>
      </w:r>
      <w:r w:rsidR="000E6C7D">
        <w:t xml:space="preserve"> file.</w:t>
      </w:r>
    </w:p>
    <w:p w:rsidR="000E6C7D" w:rsidRDefault="00545CE0" w:rsidP="00C3052C">
      <w:pPr>
        <w:ind w:firstLine="720"/>
        <w:rPr>
          <w:rFonts w:cstheme="minorHAnsi"/>
        </w:rPr>
      </w:pPr>
      <w:r>
        <w:rPr>
          <w:rFonts w:cstheme="minorHAnsi"/>
          <w:noProof/>
        </w:rPr>
        <w:drawing>
          <wp:inline distT="0" distB="0" distL="0" distR="0">
            <wp:extent cx="4610100" cy="656166"/>
            <wp:effectExtent l="0" t="0" r="0" b="0"/>
            <wp:docPr id="74" name="Picture 4" descr="C:\Users\o.ignatyo\Downloads\kount\import_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ignatyo\Downloads\kount\import_2_.png"/>
                    <pic:cNvPicPr>
                      <a:picLocks noChangeAspect="1" noChangeArrowheads="1"/>
                    </pic:cNvPicPr>
                  </pic:nvPicPr>
                  <pic:blipFill>
                    <a:blip r:embed="rId14" cstate="print"/>
                    <a:srcRect t="8264"/>
                    <a:stretch>
                      <a:fillRect/>
                    </a:stretch>
                  </pic:blipFill>
                  <pic:spPr bwMode="auto">
                    <a:xfrm>
                      <a:off x="0" y="0"/>
                      <a:ext cx="4746508" cy="675581"/>
                    </a:xfrm>
                    <a:prstGeom prst="rect">
                      <a:avLst/>
                    </a:prstGeom>
                    <a:noFill/>
                    <a:ln w="9525">
                      <a:noFill/>
                      <a:miter lim="800000"/>
                      <a:headEnd/>
                      <a:tailEnd/>
                    </a:ln>
                  </pic:spPr>
                </pic:pic>
              </a:graphicData>
            </a:graphic>
          </wp:inline>
        </w:drawing>
      </w:r>
    </w:p>
    <w:p w:rsidR="00C3052C" w:rsidRDefault="000E6C7D" w:rsidP="00C3052C">
      <w:pPr>
        <w:rPr>
          <w:noProof/>
        </w:rPr>
      </w:pPr>
      <w:r>
        <w:rPr>
          <w:noProof/>
        </w:rPr>
        <w:t xml:space="preserve">Select the </w:t>
      </w:r>
      <w:r w:rsidRPr="00886E65">
        <w:rPr>
          <w:b/>
          <w:noProof/>
        </w:rPr>
        <w:t>Choose File</w:t>
      </w:r>
      <w:r>
        <w:rPr>
          <w:noProof/>
        </w:rPr>
        <w:t xml:space="preserve"> button and navigate to the </w:t>
      </w:r>
      <w:r w:rsidRPr="009F6139">
        <w:rPr>
          <w:b/>
          <w:noProof/>
        </w:rPr>
        <w:t>kount_metadata.xml</w:t>
      </w:r>
      <w:r>
        <w:rPr>
          <w:noProof/>
        </w:rPr>
        <w:t xml:space="preserve"> file.  Select the </w:t>
      </w:r>
      <w:r w:rsidRPr="00886E65">
        <w:rPr>
          <w:b/>
          <w:noProof/>
        </w:rPr>
        <w:t>Upload</w:t>
      </w:r>
      <w:r>
        <w:rPr>
          <w:noProof/>
        </w:rPr>
        <w:t xml:space="preserve"> button.</w:t>
      </w:r>
    </w:p>
    <w:p w:rsidR="000E6C7D" w:rsidRDefault="004C14C3" w:rsidP="00C3052C">
      <w:pPr>
        <w:ind w:firstLine="720"/>
        <w:rPr>
          <w:rFonts w:cstheme="minorHAnsi"/>
          <w:noProof/>
        </w:rPr>
      </w:pPr>
      <w:r>
        <w:rPr>
          <w:rFonts w:cstheme="minorHAnsi"/>
          <w:noProof/>
        </w:rPr>
        <w:drawing>
          <wp:inline distT="0" distB="0" distL="0" distR="0">
            <wp:extent cx="4165600" cy="711625"/>
            <wp:effectExtent l="0" t="0" r="6350" b="0"/>
            <wp:docPr id="81" name="Picture 5" descr="C:\Users\o.ignatyo\Downloads\kount\import_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ignatyo\Downloads\kount\import_3_.png"/>
                    <pic:cNvPicPr>
                      <a:picLocks noChangeAspect="1" noChangeArrowheads="1"/>
                    </pic:cNvPicPr>
                  </pic:nvPicPr>
                  <pic:blipFill>
                    <a:blip r:embed="rId15" cstate="print"/>
                    <a:srcRect/>
                    <a:stretch>
                      <a:fillRect/>
                    </a:stretch>
                  </pic:blipFill>
                  <pic:spPr bwMode="auto">
                    <a:xfrm>
                      <a:off x="0" y="0"/>
                      <a:ext cx="4290533" cy="732968"/>
                    </a:xfrm>
                    <a:prstGeom prst="rect">
                      <a:avLst/>
                    </a:prstGeom>
                    <a:noFill/>
                    <a:ln w="9525">
                      <a:noFill/>
                      <a:miter lim="800000"/>
                      <a:headEnd/>
                      <a:tailEnd/>
                    </a:ln>
                  </pic:spPr>
                </pic:pic>
              </a:graphicData>
            </a:graphic>
          </wp:inline>
        </w:drawing>
      </w:r>
    </w:p>
    <w:p w:rsidR="00C3052C" w:rsidRDefault="000E6C7D" w:rsidP="00886E65">
      <w:pPr>
        <w:rPr>
          <w:noProof/>
        </w:rPr>
      </w:pPr>
      <w:r>
        <w:rPr>
          <w:noProof/>
        </w:rPr>
        <w:t xml:space="preserve">Notice that now the </w:t>
      </w:r>
      <w:r w:rsidRPr="00886E65">
        <w:rPr>
          <w:rFonts w:ascii="Courier New" w:hAnsi="Courier New" w:cs="Courier New"/>
          <w:noProof/>
        </w:rPr>
        <w:t>kount_metadata.xml</w:t>
      </w:r>
      <w:r>
        <w:rPr>
          <w:noProof/>
        </w:rPr>
        <w:t xml:space="preserve"> file is listed within the Manage Import Files page.</w:t>
      </w:r>
    </w:p>
    <w:p w:rsidR="00374CE3" w:rsidRDefault="004C14C3" w:rsidP="00C3052C">
      <w:pPr>
        <w:ind w:firstLine="720"/>
        <w:rPr>
          <w:rFonts w:cstheme="minorHAnsi"/>
        </w:rPr>
      </w:pPr>
      <w:r>
        <w:rPr>
          <w:rFonts w:cstheme="minorHAnsi"/>
          <w:noProof/>
        </w:rPr>
        <w:drawing>
          <wp:inline distT="0" distB="0" distL="0" distR="0">
            <wp:extent cx="4179989" cy="596819"/>
            <wp:effectExtent l="0" t="0" r="0" b="0"/>
            <wp:docPr id="82" name="Picture 6" descr="C:\Users\o.ignatyo\Downloads\screenshot-astound12-alliance-prtnr-eu01-dw.demandware.net 2015-12-15 19-5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ignatyo\Downloads\screenshot-astound12-alliance-prtnr-eu01-dw.demandware.net 2015-12-15 19-54-42.png"/>
                    <pic:cNvPicPr>
                      <a:picLocks noChangeAspect="1" noChangeArrowheads="1"/>
                    </pic:cNvPicPr>
                  </pic:nvPicPr>
                  <pic:blipFill rotWithShape="1">
                    <a:blip r:embed="rId16" cstate="print"/>
                    <a:srcRect l="139" t="-1544" r="-139" b="48533"/>
                    <a:stretch/>
                  </pic:blipFill>
                  <pic:spPr bwMode="auto">
                    <a:xfrm>
                      <a:off x="0" y="0"/>
                      <a:ext cx="4307555" cy="6150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3052C" w:rsidRDefault="000E6C7D" w:rsidP="009F6139">
      <w:pPr>
        <w:pStyle w:val="Standard1"/>
        <w:rPr>
          <w:noProof/>
        </w:rPr>
      </w:pPr>
      <w:r w:rsidRPr="00374CE3">
        <w:t>Navigate back to the Import &amp; Export</w:t>
      </w:r>
      <w:r w:rsidR="009F6139" w:rsidRPr="00374CE3">
        <w:t xml:space="preserve"> page and s</w:t>
      </w:r>
      <w:r w:rsidRPr="00374CE3">
        <w:t>elect the Import button.</w:t>
      </w:r>
      <w:r w:rsidRPr="00135BEF">
        <w:rPr>
          <w:noProof/>
        </w:rPr>
        <w:t xml:space="preserve"> </w:t>
      </w:r>
    </w:p>
    <w:p w:rsidR="000E6C7D" w:rsidRDefault="004C14C3" w:rsidP="00C3052C">
      <w:pPr>
        <w:pStyle w:val="Standard1"/>
        <w:ind w:firstLine="720"/>
        <w:rPr>
          <w:noProof/>
        </w:rPr>
      </w:pPr>
      <w:r>
        <w:rPr>
          <w:noProof/>
        </w:rPr>
        <w:drawing>
          <wp:inline distT="0" distB="0" distL="0" distR="0">
            <wp:extent cx="3448050" cy="842812"/>
            <wp:effectExtent l="0" t="0" r="0" b="0"/>
            <wp:docPr id="87" name="Picture 7" descr="C:\Users\o.ignatyo\Downloads\kount\import_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ignatyo\Downloads\kount\import_4_.png"/>
                    <pic:cNvPicPr>
                      <a:picLocks noChangeAspect="1" noChangeArrowheads="1"/>
                    </pic:cNvPicPr>
                  </pic:nvPicPr>
                  <pic:blipFill>
                    <a:blip r:embed="rId17" cstate="print"/>
                    <a:srcRect/>
                    <a:stretch>
                      <a:fillRect/>
                    </a:stretch>
                  </pic:blipFill>
                  <pic:spPr bwMode="auto">
                    <a:xfrm>
                      <a:off x="0" y="0"/>
                      <a:ext cx="3512825" cy="858645"/>
                    </a:xfrm>
                    <a:prstGeom prst="rect">
                      <a:avLst/>
                    </a:prstGeom>
                    <a:noFill/>
                    <a:ln w="9525">
                      <a:noFill/>
                      <a:miter lim="800000"/>
                      <a:headEnd/>
                      <a:tailEnd/>
                    </a:ln>
                  </pic:spPr>
                </pic:pic>
              </a:graphicData>
            </a:graphic>
          </wp:inline>
        </w:drawing>
      </w:r>
    </w:p>
    <w:p w:rsidR="00C3052C" w:rsidRDefault="00374CE3">
      <w:r w:rsidRPr="00374CE3">
        <w:t>S</w:t>
      </w:r>
      <w:r w:rsidR="000E6C7D" w:rsidRPr="00374CE3">
        <w:t xml:space="preserve">elect the radio button next to the kount_metadata.xml file and choose the Next button. An XML Validation will run. </w:t>
      </w:r>
    </w:p>
    <w:p w:rsidR="00886E65" w:rsidRDefault="00A97578" w:rsidP="00C3052C">
      <w:pPr>
        <w:ind w:firstLine="720"/>
      </w:pPr>
      <w:r>
        <w:rPr>
          <w:noProof/>
        </w:rPr>
        <w:drawing>
          <wp:inline distT="0" distB="0" distL="0" distR="0">
            <wp:extent cx="4514850" cy="653824"/>
            <wp:effectExtent l="0" t="0" r="0" b="0"/>
            <wp:docPr id="91" name="Picture 8" descr="C:\Users\o.ignatyo\Downloads\screenshot-astound12-alliance-prtnr-eu01-dw.demandware.net 2015-12-15 19-57-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ignatyo\Downloads\screenshot-astound12-alliance-prtnr-eu01-dw.demandware.net 2015-12-15 19-57-31 (1).png"/>
                    <pic:cNvPicPr>
                      <a:picLocks noChangeAspect="1" noChangeArrowheads="1"/>
                    </pic:cNvPicPr>
                  </pic:nvPicPr>
                  <pic:blipFill>
                    <a:blip r:embed="rId18" cstate="print"/>
                    <a:srcRect/>
                    <a:stretch>
                      <a:fillRect/>
                    </a:stretch>
                  </pic:blipFill>
                  <pic:spPr bwMode="auto">
                    <a:xfrm>
                      <a:off x="0" y="0"/>
                      <a:ext cx="4583504" cy="663766"/>
                    </a:xfrm>
                    <a:prstGeom prst="rect">
                      <a:avLst/>
                    </a:prstGeom>
                    <a:noFill/>
                    <a:ln w="9525">
                      <a:noFill/>
                      <a:miter lim="800000"/>
                      <a:headEnd/>
                      <a:tailEnd/>
                    </a:ln>
                  </pic:spPr>
                </pic:pic>
              </a:graphicData>
            </a:graphic>
          </wp:inline>
        </w:drawing>
      </w:r>
    </w:p>
    <w:p w:rsidR="00886E65" w:rsidRDefault="00886E65">
      <w:r>
        <w:br w:type="page"/>
      </w:r>
    </w:p>
    <w:p w:rsidR="00C3052C" w:rsidRDefault="000E6C7D" w:rsidP="00374CE3">
      <w:pPr>
        <w:rPr>
          <w:rFonts w:cstheme="minorHAnsi"/>
        </w:rPr>
      </w:pPr>
      <w:r w:rsidRPr="00374CE3">
        <w:lastRenderedPageBreak/>
        <w:t>Select the Import button.</w:t>
      </w:r>
      <w:r w:rsidR="00374CE3">
        <w:rPr>
          <w:rFonts w:cstheme="minorHAnsi"/>
        </w:rPr>
        <w:t xml:space="preserve"> </w:t>
      </w:r>
    </w:p>
    <w:p w:rsidR="000E6C7D" w:rsidRDefault="00AB7303" w:rsidP="00C3052C">
      <w:pPr>
        <w:ind w:firstLine="720"/>
        <w:rPr>
          <w:highlight w:val="green"/>
        </w:rPr>
      </w:pPr>
      <w:r>
        <w:rPr>
          <w:noProof/>
        </w:rPr>
        <w:drawing>
          <wp:inline distT="0" distB="0" distL="0" distR="0">
            <wp:extent cx="4934476" cy="2978150"/>
            <wp:effectExtent l="0" t="0" r="0" b="0"/>
            <wp:docPr id="92" name="Picture 9" descr="C:\Users\o.ignatyo\Downloads\kount\import_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ignatyo\Downloads\kount\import_5_.png"/>
                    <pic:cNvPicPr>
                      <a:picLocks noChangeAspect="1" noChangeArrowheads="1"/>
                    </pic:cNvPicPr>
                  </pic:nvPicPr>
                  <pic:blipFill>
                    <a:blip r:embed="rId19" cstate="print"/>
                    <a:srcRect/>
                    <a:stretch>
                      <a:fillRect/>
                    </a:stretch>
                  </pic:blipFill>
                  <pic:spPr bwMode="auto">
                    <a:xfrm>
                      <a:off x="0" y="0"/>
                      <a:ext cx="4944064" cy="2983937"/>
                    </a:xfrm>
                    <a:prstGeom prst="rect">
                      <a:avLst/>
                    </a:prstGeom>
                    <a:noFill/>
                    <a:ln w="9525">
                      <a:noFill/>
                      <a:miter lim="800000"/>
                      <a:headEnd/>
                      <a:tailEnd/>
                    </a:ln>
                  </pic:spPr>
                </pic:pic>
              </a:graphicData>
            </a:graphic>
          </wp:inline>
        </w:drawing>
      </w:r>
    </w:p>
    <w:p w:rsidR="00C3052C" w:rsidRDefault="000E6C7D">
      <w:r>
        <w:t>After the import has finished a “Success” status will display.</w:t>
      </w:r>
    </w:p>
    <w:p w:rsidR="00C3052C" w:rsidRDefault="00DA53C2" w:rsidP="00C3052C">
      <w:pPr>
        <w:ind w:firstLine="720"/>
        <w:rPr>
          <w:rStyle w:val="Emphasis"/>
        </w:rPr>
      </w:pPr>
      <w:r>
        <w:rPr>
          <w:noProof/>
        </w:rPr>
        <w:drawing>
          <wp:inline distT="0" distB="0" distL="0" distR="0">
            <wp:extent cx="4933950" cy="981143"/>
            <wp:effectExtent l="0" t="0" r="0" b="9525"/>
            <wp:docPr id="1" name="Picture 2" descr="C:\Users\o.ignatyo\Downloads\kount\import___9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gnatyo\Downloads\kount\import___9_.png"/>
                    <pic:cNvPicPr>
                      <a:picLocks noChangeAspect="1" noChangeArrowheads="1"/>
                    </pic:cNvPicPr>
                  </pic:nvPicPr>
                  <pic:blipFill>
                    <a:blip r:embed="rId20" cstate="print"/>
                    <a:srcRect r="2917"/>
                    <a:stretch>
                      <a:fillRect/>
                    </a:stretch>
                  </pic:blipFill>
                  <pic:spPr bwMode="auto">
                    <a:xfrm>
                      <a:off x="0" y="0"/>
                      <a:ext cx="4974450" cy="989197"/>
                    </a:xfrm>
                    <a:prstGeom prst="rect">
                      <a:avLst/>
                    </a:prstGeom>
                    <a:noFill/>
                    <a:ln w="9525">
                      <a:noFill/>
                      <a:miter lim="800000"/>
                      <a:headEnd/>
                      <a:tailEnd/>
                    </a:ln>
                  </pic:spPr>
                </pic:pic>
              </a:graphicData>
            </a:graphic>
          </wp:inline>
        </w:drawing>
      </w:r>
    </w:p>
    <w:p w:rsidR="00374CE3" w:rsidRDefault="000E6C7D" w:rsidP="00C3052C">
      <w:pPr>
        <w:rPr>
          <w:rStyle w:val="SubtleEmphasis"/>
        </w:rPr>
      </w:pPr>
      <w:r w:rsidRPr="00374CE3">
        <w:rPr>
          <w:rStyle w:val="Emphasis"/>
        </w:rPr>
        <w:t>If a Status of</w:t>
      </w:r>
      <w:r w:rsidR="00374CE3" w:rsidRPr="00374CE3">
        <w:rPr>
          <w:rStyle w:val="Emphasis"/>
        </w:rPr>
        <w:t xml:space="preserve"> Success does not display, </w:t>
      </w:r>
      <w:r w:rsidRPr="00374CE3">
        <w:rPr>
          <w:rStyle w:val="Emphasis"/>
        </w:rPr>
        <w:t>check the D</w:t>
      </w:r>
      <w:r w:rsidR="00374CE3" w:rsidRPr="00374CE3">
        <w:rPr>
          <w:rStyle w:val="Emphasis"/>
        </w:rPr>
        <w:t xml:space="preserve">W </w:t>
      </w:r>
      <w:r w:rsidRPr="00374CE3">
        <w:rPr>
          <w:rStyle w:val="Emphasis"/>
        </w:rPr>
        <w:t xml:space="preserve">Sandbox Setup (Site Genesis) and </w:t>
      </w:r>
      <w:r w:rsidR="00374CE3" w:rsidRPr="00374CE3">
        <w:rPr>
          <w:rStyle w:val="Emphasis"/>
        </w:rPr>
        <w:t xml:space="preserve">attempt the import </w:t>
      </w:r>
      <w:r w:rsidRPr="00374CE3">
        <w:rPr>
          <w:rStyle w:val="Emphasis"/>
        </w:rPr>
        <w:t>again.</w:t>
      </w:r>
      <w:r w:rsidR="00374CE3">
        <w:rPr>
          <w:rStyle w:val="SubtleEmphasis"/>
        </w:rPr>
        <w:br w:type="page"/>
      </w:r>
    </w:p>
    <w:p w:rsidR="0059366B" w:rsidRDefault="00280656" w:rsidP="00374CE3">
      <w:pPr>
        <w:pStyle w:val="Heading3"/>
      </w:pPr>
      <w:bookmarkStart w:id="31" w:name="_Step_2_-"/>
      <w:bookmarkStart w:id="32" w:name="_Toc439653613"/>
      <w:bookmarkEnd w:id="31"/>
      <w:r>
        <w:lastRenderedPageBreak/>
        <w:t xml:space="preserve">Step </w:t>
      </w:r>
      <w:r w:rsidR="00E412B9">
        <w:t xml:space="preserve">2 </w:t>
      </w:r>
      <w:r>
        <w:t>-</w:t>
      </w:r>
      <w:r w:rsidR="0059366B" w:rsidRPr="004C65B5">
        <w:rPr>
          <w:color w:val="000000"/>
        </w:rPr>
        <w:t xml:space="preserve"> </w:t>
      </w:r>
      <w:r w:rsidR="0059366B" w:rsidRPr="00452956">
        <w:t>Create Services</w:t>
      </w:r>
      <w:bookmarkEnd w:id="32"/>
      <w:r w:rsidR="0059366B">
        <w:t xml:space="preserve"> </w:t>
      </w:r>
    </w:p>
    <w:p w:rsidR="0059366B" w:rsidRDefault="00374CE3" w:rsidP="00374CE3">
      <w:pPr>
        <w:rPr>
          <w:rFonts w:cstheme="minorHAnsi"/>
          <w:shd w:val="clear" w:color="auto" w:fill="FFFFFF"/>
        </w:rPr>
      </w:pPr>
      <w:r>
        <w:rPr>
          <w:rFonts w:cstheme="minorHAnsi"/>
          <w:color w:val="000000"/>
        </w:rPr>
        <w:t xml:space="preserve">Log into the Business Manager and navigate to </w:t>
      </w:r>
      <w:hyperlink r:id="rId21" w:history="1">
        <w:r w:rsidR="0059366B" w:rsidRPr="00374CE3">
          <w:rPr>
            <w:b/>
          </w:rPr>
          <w:t>Administration</w:t>
        </w:r>
      </w:hyperlink>
      <w:r>
        <w:rPr>
          <w:b/>
        </w:rPr>
        <w:t xml:space="preserve"> </w:t>
      </w:r>
      <w:r>
        <w:t xml:space="preserve">&gt; </w:t>
      </w:r>
      <w:r>
        <w:rPr>
          <w:b/>
        </w:rPr>
        <w:t xml:space="preserve">Operations </w:t>
      </w:r>
      <w:r w:rsidRPr="00374CE3">
        <w:t>&gt;</w:t>
      </w:r>
      <w:r>
        <w:t xml:space="preserve"> </w:t>
      </w:r>
      <w:r w:rsidR="0059366B" w:rsidRPr="00374CE3">
        <w:rPr>
          <w:b/>
        </w:rPr>
        <w:t>Service</w:t>
      </w:r>
      <w:r>
        <w:rPr>
          <w:b/>
        </w:rPr>
        <w:t>s</w:t>
      </w:r>
      <w:r>
        <w:t xml:space="preserve">. Navigate to the </w:t>
      </w:r>
      <w:r>
        <w:rPr>
          <w:b/>
        </w:rPr>
        <w:t xml:space="preserve">Profiles </w:t>
      </w:r>
      <w:r>
        <w:t xml:space="preserve">tab and choose the </w:t>
      </w:r>
      <w:proofErr w:type="gramStart"/>
      <w:r>
        <w:rPr>
          <w:b/>
        </w:rPr>
        <w:t>New</w:t>
      </w:r>
      <w:proofErr w:type="gramEnd"/>
      <w:r>
        <w:rPr>
          <w:b/>
        </w:rPr>
        <w:t xml:space="preserve"> </w:t>
      </w:r>
      <w:r>
        <w:t>button to c</w:t>
      </w:r>
      <w:r w:rsidR="0059366B" w:rsidRPr="009408E6">
        <w:rPr>
          <w:rFonts w:cstheme="minorHAnsi"/>
          <w:shd w:val="clear" w:color="auto" w:fill="FFFFFF"/>
        </w:rPr>
        <w:t>reate new Profile</w:t>
      </w:r>
      <w:r w:rsidR="0059366B">
        <w:rPr>
          <w:rFonts w:cstheme="minorHAnsi"/>
          <w:shd w:val="clear" w:color="auto" w:fill="FFFFFF"/>
        </w:rPr>
        <w:t>, name it “</w:t>
      </w:r>
      <w:proofErr w:type="spellStart"/>
      <w:r w:rsidR="0002058E" w:rsidRPr="0002058E">
        <w:rPr>
          <w:rFonts w:cstheme="minorHAnsi"/>
          <w:shd w:val="clear" w:color="auto" w:fill="FFFFFF"/>
        </w:rPr>
        <w:t>kount</w:t>
      </w:r>
      <w:proofErr w:type="spellEnd"/>
      <w:r w:rsidR="0059366B">
        <w:rPr>
          <w:rFonts w:cstheme="minorHAnsi"/>
          <w:shd w:val="clear" w:color="auto" w:fill="FFFFFF"/>
        </w:rPr>
        <w:t>”.</w:t>
      </w:r>
    </w:p>
    <w:p w:rsidR="0059366B" w:rsidRPr="002D3644" w:rsidRDefault="006B2414" w:rsidP="00C3052C">
      <w:pPr>
        <w:pStyle w:val="TextBody"/>
        <w:ind w:firstLine="720"/>
        <w:rPr>
          <w:rFonts w:asciiTheme="minorHAnsi" w:hAnsiTheme="minorHAnsi" w:cstheme="minorHAnsi"/>
          <w:color w:val="000000" w:themeColor="text1"/>
        </w:rPr>
      </w:pPr>
      <w:r>
        <w:rPr>
          <w:rFonts w:ascii="Helvetica" w:hAnsi="Helvetica"/>
          <w:noProof/>
          <w:color w:val="666666"/>
          <w:sz w:val="16"/>
          <w:szCs w:val="16"/>
          <w:shd w:val="clear" w:color="auto" w:fill="FFFFFF"/>
          <w:lang w:bidi="ar-SA"/>
        </w:rPr>
        <w:drawing>
          <wp:inline distT="0" distB="0" distL="0" distR="0">
            <wp:extent cx="4571365" cy="2171700"/>
            <wp:effectExtent l="0" t="0" r="635" b="0"/>
            <wp:docPr id="23" name="Picture 2" descr="D:\projects\Kount\Document\I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Kount\Document\IG\img1.png"/>
                    <pic:cNvPicPr>
                      <a:picLocks noChangeAspect="1" noChangeArrowheads="1"/>
                    </pic:cNvPicPr>
                  </pic:nvPicPr>
                  <pic:blipFill rotWithShape="1">
                    <a:blip r:embed="rId22" cstate="print"/>
                    <a:srcRect t="17111" b="15626"/>
                    <a:stretch/>
                  </pic:blipFill>
                  <pic:spPr bwMode="auto">
                    <a:xfrm>
                      <a:off x="0" y="0"/>
                      <a:ext cx="4581184" cy="21763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366B" w:rsidRPr="00943AFC" w:rsidRDefault="00C94EE1" w:rsidP="00DE20D7">
      <w:pPr>
        <w:pStyle w:val="TextBody"/>
        <w:rPr>
          <w:rFonts w:asciiTheme="minorHAnsi" w:hAnsiTheme="minorHAnsi" w:cstheme="minorHAnsi"/>
          <w:i/>
          <w:iCs/>
          <w:sz w:val="24"/>
        </w:rPr>
      </w:pPr>
      <w:r>
        <w:rPr>
          <w:rFonts w:asciiTheme="minorHAnsi" w:hAnsiTheme="minorHAnsi" w:cstheme="minorHAnsi"/>
        </w:rPr>
        <w:t xml:space="preserve">Navigate to the </w:t>
      </w:r>
      <w:r>
        <w:rPr>
          <w:rFonts w:asciiTheme="minorHAnsi" w:hAnsiTheme="minorHAnsi" w:cstheme="minorHAnsi"/>
          <w:b/>
        </w:rPr>
        <w:t xml:space="preserve">Credentials </w:t>
      </w:r>
      <w:r>
        <w:rPr>
          <w:rFonts w:asciiTheme="minorHAnsi" w:hAnsiTheme="minorHAnsi" w:cstheme="minorHAnsi"/>
        </w:rPr>
        <w:t>tab, c</w:t>
      </w:r>
      <w:r w:rsidR="0059366B" w:rsidRPr="00581433">
        <w:rPr>
          <w:rFonts w:asciiTheme="minorHAnsi" w:hAnsiTheme="minorHAnsi" w:cstheme="minorHAnsi"/>
          <w:iCs/>
        </w:rPr>
        <w:t>reate</w:t>
      </w:r>
      <w:r>
        <w:rPr>
          <w:rFonts w:asciiTheme="minorHAnsi" w:hAnsiTheme="minorHAnsi" w:cstheme="minorHAnsi"/>
          <w:iCs/>
        </w:rPr>
        <w:t xml:space="preserve"> a</w:t>
      </w:r>
      <w:r w:rsidR="0059366B" w:rsidRPr="00581433">
        <w:rPr>
          <w:rFonts w:asciiTheme="minorHAnsi" w:hAnsiTheme="minorHAnsi" w:cstheme="minorHAnsi"/>
          <w:iCs/>
        </w:rPr>
        <w:t xml:space="preserve"> new credentials instance</w:t>
      </w:r>
      <w:r>
        <w:rPr>
          <w:rFonts w:asciiTheme="minorHAnsi" w:hAnsiTheme="minorHAnsi" w:cstheme="minorHAnsi"/>
          <w:iCs/>
        </w:rPr>
        <w:t xml:space="preserve"> by choosing the </w:t>
      </w:r>
      <w:proofErr w:type="gramStart"/>
      <w:r>
        <w:rPr>
          <w:rFonts w:asciiTheme="minorHAnsi" w:hAnsiTheme="minorHAnsi" w:cstheme="minorHAnsi"/>
          <w:b/>
          <w:iCs/>
        </w:rPr>
        <w:t>New</w:t>
      </w:r>
      <w:proofErr w:type="gramEnd"/>
      <w:r>
        <w:rPr>
          <w:rFonts w:asciiTheme="minorHAnsi" w:hAnsiTheme="minorHAnsi" w:cstheme="minorHAnsi"/>
          <w:iCs/>
        </w:rPr>
        <w:t xml:space="preserve"> button,</w:t>
      </w:r>
      <w:r w:rsidR="0059366B" w:rsidRPr="00581433">
        <w:rPr>
          <w:rFonts w:asciiTheme="minorHAnsi" w:hAnsiTheme="minorHAnsi" w:cstheme="minorHAnsi"/>
          <w:iCs/>
        </w:rPr>
        <w:t xml:space="preserve"> </w:t>
      </w:r>
      <w:r w:rsidR="0059366B" w:rsidRPr="00581433">
        <w:rPr>
          <w:rFonts w:asciiTheme="minorHAnsi" w:hAnsiTheme="minorHAnsi" w:cstheme="minorHAnsi"/>
          <w:shd w:val="clear" w:color="auto" w:fill="FFFFFF"/>
        </w:rPr>
        <w:t>name it “</w:t>
      </w:r>
      <w:proofErr w:type="spellStart"/>
      <w:r w:rsidR="006B2414" w:rsidRPr="006B2414">
        <w:rPr>
          <w:rFonts w:asciiTheme="minorHAnsi" w:hAnsiTheme="minorHAnsi" w:cstheme="minorHAnsi"/>
          <w:shd w:val="clear" w:color="auto" w:fill="FFFFFF"/>
        </w:rPr>
        <w:t>kount</w:t>
      </w:r>
      <w:proofErr w:type="spellEnd"/>
      <w:r w:rsidR="0059366B" w:rsidRPr="00581433">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43AFC">
        <w:rPr>
          <w:rFonts w:asciiTheme="minorHAnsi" w:hAnsiTheme="minorHAnsi" w:cstheme="minorHAnsi"/>
          <w:shd w:val="clear" w:color="auto" w:fill="FFFFFF"/>
        </w:rPr>
        <w:br/>
      </w:r>
      <w:r w:rsidR="00943AFC" w:rsidRPr="00943AFC">
        <w:rPr>
          <w:rFonts w:asciiTheme="minorHAnsi" w:hAnsiTheme="minorHAnsi" w:cstheme="minorHAnsi"/>
          <w:i/>
          <w:sz w:val="24"/>
          <w:shd w:val="clear" w:color="auto" w:fill="FFFFFF"/>
        </w:rPr>
        <w:t xml:space="preserve">NOTE: </w:t>
      </w:r>
      <w:r w:rsidRPr="00943AFC">
        <w:rPr>
          <w:rFonts w:asciiTheme="minorHAnsi" w:hAnsiTheme="minorHAnsi" w:cstheme="minorHAnsi"/>
          <w:i/>
          <w:sz w:val="24"/>
          <w:shd w:val="clear" w:color="auto" w:fill="FFFFFF"/>
        </w:rPr>
        <w:t>The password</w:t>
      </w:r>
      <w:r w:rsidR="00943AFC" w:rsidRPr="00943AFC">
        <w:rPr>
          <w:rFonts w:asciiTheme="minorHAnsi" w:hAnsiTheme="minorHAnsi" w:cstheme="minorHAnsi"/>
          <w:i/>
          <w:sz w:val="24"/>
          <w:shd w:val="clear" w:color="auto" w:fill="FFFFFF"/>
        </w:rPr>
        <w:t xml:space="preserve"> field should be left blank.</w:t>
      </w:r>
    </w:p>
    <w:p w:rsidR="0059366B" w:rsidRDefault="006B2414" w:rsidP="00C3052C">
      <w:pPr>
        <w:pStyle w:val="TextBody"/>
        <w:ind w:firstLine="720"/>
        <w:rPr>
          <w:rFonts w:ascii="Trebuchet MS" w:hAnsi="Trebuchet MS"/>
          <w:iCs/>
          <w:color w:val="808080" w:themeColor="text1" w:themeTint="7F"/>
          <w:sz w:val="18"/>
          <w:szCs w:val="18"/>
        </w:rPr>
      </w:pPr>
      <w:r>
        <w:rPr>
          <w:rFonts w:ascii="Trebuchet MS" w:hAnsi="Trebuchet MS"/>
          <w:iCs/>
          <w:noProof/>
          <w:color w:val="808080" w:themeColor="text1" w:themeTint="7F"/>
          <w:sz w:val="18"/>
          <w:szCs w:val="18"/>
          <w:lang w:bidi="ar-SA"/>
        </w:rPr>
        <w:drawing>
          <wp:inline distT="0" distB="0" distL="0" distR="0">
            <wp:extent cx="4646930" cy="1400044"/>
            <wp:effectExtent l="0" t="0" r="1270" b="0"/>
            <wp:docPr id="24" name="Picture 3" descr="C:\Users\o.ignatyo\Downloads\kount\ser2_c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gnatyo\Downloads\kount\ser2_cred.png"/>
                    <pic:cNvPicPr>
                      <a:picLocks noChangeAspect="1" noChangeArrowheads="1"/>
                    </pic:cNvPicPr>
                  </pic:nvPicPr>
                  <pic:blipFill rotWithShape="1">
                    <a:blip r:embed="rId23" cstate="print"/>
                    <a:srcRect t="29406" b="15881"/>
                    <a:stretch/>
                  </pic:blipFill>
                  <pic:spPr bwMode="auto">
                    <a:xfrm>
                      <a:off x="0" y="0"/>
                      <a:ext cx="4661223" cy="14043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94EE1" w:rsidRDefault="00C94EE1" w:rsidP="00C94EE1">
      <w:pPr>
        <w:pStyle w:val="TextBody"/>
        <w:rPr>
          <w:rFonts w:asciiTheme="minorHAnsi" w:hAnsiTheme="minorHAnsi" w:cstheme="minorHAnsi"/>
          <w:shd w:val="clear" w:color="auto" w:fill="FFFFFF"/>
        </w:rPr>
      </w:pPr>
      <w:r>
        <w:rPr>
          <w:rFonts w:asciiTheme="minorHAnsi" w:hAnsiTheme="minorHAnsi" w:cstheme="minorHAnsi"/>
        </w:rPr>
        <w:t xml:space="preserve">Navigate to the </w:t>
      </w:r>
      <w:r>
        <w:rPr>
          <w:rFonts w:asciiTheme="minorHAnsi" w:hAnsiTheme="minorHAnsi" w:cstheme="minorHAnsi"/>
          <w:b/>
        </w:rPr>
        <w:t>Services</w:t>
      </w:r>
      <w:r>
        <w:rPr>
          <w:rFonts w:asciiTheme="minorHAnsi" w:hAnsiTheme="minorHAnsi" w:cstheme="minorHAnsi"/>
        </w:rPr>
        <w:t xml:space="preserve"> tab, create a new </w:t>
      </w:r>
      <w:r w:rsidR="0059366B" w:rsidRPr="008E3018">
        <w:rPr>
          <w:rFonts w:asciiTheme="minorHAnsi" w:hAnsiTheme="minorHAnsi" w:cstheme="minorHAnsi"/>
          <w:iCs/>
        </w:rPr>
        <w:t>service</w:t>
      </w:r>
      <w:r>
        <w:rPr>
          <w:rFonts w:asciiTheme="minorHAnsi" w:hAnsiTheme="minorHAnsi" w:cstheme="minorHAnsi"/>
          <w:iCs/>
        </w:rPr>
        <w:t xml:space="preserve"> by choosing the </w:t>
      </w:r>
      <w:proofErr w:type="gramStart"/>
      <w:r>
        <w:rPr>
          <w:rFonts w:asciiTheme="minorHAnsi" w:hAnsiTheme="minorHAnsi" w:cstheme="minorHAnsi"/>
          <w:b/>
          <w:iCs/>
        </w:rPr>
        <w:t>New</w:t>
      </w:r>
      <w:proofErr w:type="gramEnd"/>
      <w:r>
        <w:rPr>
          <w:rFonts w:asciiTheme="minorHAnsi" w:hAnsiTheme="minorHAnsi" w:cstheme="minorHAnsi"/>
          <w:iCs/>
        </w:rPr>
        <w:t xml:space="preserve"> button, name it</w:t>
      </w:r>
      <w:r w:rsidR="0059366B">
        <w:rPr>
          <w:rFonts w:asciiTheme="minorHAnsi" w:hAnsiTheme="minorHAnsi" w:cstheme="minorHAnsi"/>
          <w:iCs/>
        </w:rPr>
        <w:t xml:space="preserve"> </w:t>
      </w:r>
      <w:r w:rsidR="0059366B" w:rsidRPr="00581433">
        <w:rPr>
          <w:rFonts w:asciiTheme="minorHAnsi" w:hAnsiTheme="minorHAnsi" w:cstheme="minorHAnsi"/>
          <w:shd w:val="clear" w:color="auto" w:fill="FFFFFF"/>
        </w:rPr>
        <w:t>“</w:t>
      </w:r>
      <w:proofErr w:type="spellStart"/>
      <w:r w:rsidR="006B2414" w:rsidRPr="006B2414">
        <w:rPr>
          <w:rFonts w:asciiTheme="minorHAnsi" w:hAnsiTheme="minorHAnsi" w:cstheme="minorHAnsi"/>
          <w:shd w:val="clear" w:color="auto" w:fill="FFFFFF"/>
        </w:rPr>
        <w:t>kount</w:t>
      </w:r>
      <w:proofErr w:type="spellEnd"/>
      <w:r w:rsidR="0059366B" w:rsidRPr="00581433">
        <w:rPr>
          <w:rFonts w:asciiTheme="minorHAnsi" w:hAnsiTheme="minorHAnsi" w:cstheme="minorHAnsi"/>
          <w:shd w:val="clear" w:color="auto" w:fill="FFFFFF"/>
        </w:rPr>
        <w:t>”</w:t>
      </w:r>
      <w:r>
        <w:rPr>
          <w:rFonts w:asciiTheme="minorHAnsi" w:hAnsiTheme="minorHAnsi" w:cstheme="minorHAnsi"/>
          <w:shd w:val="clear" w:color="auto" w:fill="FFFFFF"/>
        </w:rPr>
        <w:t>. Fill out the additional fields if needed</w:t>
      </w:r>
      <w:r w:rsidR="0059366B" w:rsidRPr="00581433">
        <w:rPr>
          <w:rFonts w:asciiTheme="minorHAnsi" w:hAnsiTheme="minorHAnsi" w:cstheme="minorHAnsi"/>
          <w:shd w:val="clear" w:color="auto" w:fill="FFFFFF"/>
        </w:rPr>
        <w:t>.</w:t>
      </w:r>
    </w:p>
    <w:p w:rsidR="0059366B" w:rsidRDefault="00425791" w:rsidP="00C3052C">
      <w:pPr>
        <w:pStyle w:val="TextBody"/>
        <w:ind w:firstLine="720"/>
        <w:rPr>
          <w:rFonts w:ascii="Trebuchet MS" w:hAnsi="Trebuchet MS"/>
          <w:iCs/>
          <w:sz w:val="18"/>
          <w:szCs w:val="18"/>
        </w:rPr>
      </w:pPr>
      <w:r>
        <w:rPr>
          <w:rFonts w:ascii="Trebuchet MS" w:hAnsi="Trebuchet MS"/>
          <w:iCs/>
          <w:noProof/>
          <w:sz w:val="18"/>
          <w:szCs w:val="18"/>
          <w:lang w:bidi="ar-SA"/>
        </w:rPr>
        <w:drawing>
          <wp:inline distT="0" distB="0" distL="0" distR="0">
            <wp:extent cx="4513251" cy="2314575"/>
            <wp:effectExtent l="0" t="0" r="1905" b="0"/>
            <wp:docPr id="42" name="Picture 2" descr="C:\Users\o.ignatyo\Downloads\kount\ser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gnatyo\Downloads\kount\ser3_.png"/>
                    <pic:cNvPicPr>
                      <a:picLocks noChangeAspect="1" noChangeArrowheads="1"/>
                    </pic:cNvPicPr>
                  </pic:nvPicPr>
                  <pic:blipFill>
                    <a:blip r:embed="rId24" cstate="print"/>
                    <a:srcRect/>
                    <a:stretch>
                      <a:fillRect/>
                    </a:stretch>
                  </pic:blipFill>
                  <pic:spPr bwMode="auto">
                    <a:xfrm>
                      <a:off x="0" y="0"/>
                      <a:ext cx="4547085" cy="2331927"/>
                    </a:xfrm>
                    <a:prstGeom prst="rect">
                      <a:avLst/>
                    </a:prstGeom>
                    <a:noFill/>
                    <a:ln w="9525">
                      <a:noFill/>
                      <a:miter lim="800000"/>
                      <a:headEnd/>
                      <a:tailEnd/>
                    </a:ln>
                  </pic:spPr>
                </pic:pic>
              </a:graphicData>
            </a:graphic>
          </wp:inline>
        </w:drawing>
      </w:r>
    </w:p>
    <w:p w:rsidR="00C94EE1" w:rsidRDefault="00C94EE1">
      <w:pPr>
        <w:rPr>
          <w:rFonts w:ascii="Trebuchet MS" w:hAnsi="Trebuchet MS"/>
          <w:iCs/>
          <w:sz w:val="18"/>
          <w:szCs w:val="18"/>
          <w:lang w:bidi="en-US"/>
        </w:rPr>
      </w:pPr>
      <w:r>
        <w:rPr>
          <w:rFonts w:ascii="Trebuchet MS" w:hAnsi="Trebuchet MS"/>
          <w:iCs/>
          <w:sz w:val="18"/>
          <w:szCs w:val="18"/>
        </w:rPr>
        <w:br w:type="page"/>
      </w:r>
    </w:p>
    <w:p w:rsidR="007347B7" w:rsidRDefault="007D7E73" w:rsidP="00C94EE1">
      <w:pPr>
        <w:pStyle w:val="Heading3"/>
      </w:pPr>
      <w:bookmarkStart w:id="33" w:name="_Step_3_-"/>
      <w:bookmarkStart w:id="34" w:name="_Toc439653614"/>
      <w:bookmarkEnd w:id="33"/>
      <w:r>
        <w:lastRenderedPageBreak/>
        <w:t>Step 3</w:t>
      </w:r>
      <w:r w:rsidR="007347B7">
        <w:t xml:space="preserve"> - </w:t>
      </w:r>
      <w:proofErr w:type="spellStart"/>
      <w:r w:rsidR="007347B7">
        <w:t>Kount</w:t>
      </w:r>
      <w:proofErr w:type="spellEnd"/>
      <w:r w:rsidR="007347B7">
        <w:t xml:space="preserve"> Site Preferences</w:t>
      </w:r>
      <w:bookmarkEnd w:id="34"/>
    </w:p>
    <w:p w:rsidR="00594370" w:rsidRDefault="007347B7" w:rsidP="00C94EE1">
      <w:r>
        <w:t xml:space="preserve">The </w:t>
      </w:r>
      <w:proofErr w:type="spellStart"/>
      <w:r>
        <w:t>Kount</w:t>
      </w:r>
      <w:proofErr w:type="spellEnd"/>
      <w:r>
        <w:t xml:space="preserve"> Site Preferences will need to be filled into the fields within this page. The script file will display the default values to the right of the screen, but does not pop</w:t>
      </w:r>
      <w:r w:rsidR="002E1297">
        <w:t>ulate the fields automatically.</w:t>
      </w:r>
      <w:r>
        <w:t xml:space="preserve"> Verify the Site Preferences by navigating to </w:t>
      </w:r>
      <w:r w:rsidR="00594370">
        <w:rPr>
          <w:b/>
        </w:rPr>
        <w:t>Merchant Tools</w:t>
      </w:r>
      <w:r>
        <w:t xml:space="preserve"> -&gt; </w:t>
      </w:r>
      <w:r w:rsidRPr="00594370">
        <w:rPr>
          <w:b/>
        </w:rPr>
        <w:t>Site Preferences</w:t>
      </w:r>
      <w:r>
        <w:t xml:space="preserve"> -&gt; </w:t>
      </w:r>
      <w:r w:rsidRPr="00594370">
        <w:rPr>
          <w:b/>
        </w:rPr>
        <w:t>Cus</w:t>
      </w:r>
      <w:r w:rsidR="00F03F53" w:rsidRPr="00594370">
        <w:rPr>
          <w:b/>
        </w:rPr>
        <w:t>tom Preferences</w:t>
      </w:r>
      <w:r w:rsidR="00F03F53">
        <w:t>.</w:t>
      </w:r>
      <w:r w:rsidR="001239A3">
        <w:t xml:space="preserve"> Select </w:t>
      </w:r>
      <w:proofErr w:type="spellStart"/>
      <w:r w:rsidR="001239A3" w:rsidRPr="00594370">
        <w:rPr>
          <w:b/>
        </w:rPr>
        <w:t>Kount</w:t>
      </w:r>
      <w:proofErr w:type="spellEnd"/>
      <w:r w:rsidR="001239A3">
        <w:t>.</w:t>
      </w:r>
      <w:r>
        <w:t xml:space="preserve"> </w:t>
      </w:r>
    </w:p>
    <w:p w:rsidR="006C2A2B" w:rsidRDefault="007347B7" w:rsidP="00C94EE1">
      <w:pPr>
        <w:rPr>
          <w:noProof/>
        </w:rPr>
      </w:pPr>
      <w:r>
        <w:t xml:space="preserve">The Custom Site Preferences page will display.  All Sandbox Boarding information needed for this page will be provided by your </w:t>
      </w:r>
      <w:proofErr w:type="spellStart"/>
      <w:r>
        <w:t>Kount</w:t>
      </w:r>
      <w:proofErr w:type="spellEnd"/>
      <w:r>
        <w:t xml:space="preserve"> Technical Account Manager.</w:t>
      </w:r>
    </w:p>
    <w:p w:rsidR="00594370" w:rsidRDefault="00C3052C" w:rsidP="00C94EE1">
      <w:pPr>
        <w:rPr>
          <w:noProof/>
        </w:rPr>
      </w:pPr>
      <w:r>
        <w:rPr>
          <w:noProof/>
        </w:rPr>
        <w:t>Let’s look at the settings page</w:t>
      </w:r>
      <w:r w:rsidR="00594370">
        <w:rPr>
          <w:noProof/>
        </w:rPr>
        <w:t xml:space="preserve"> in sections. </w:t>
      </w:r>
    </w:p>
    <w:p w:rsidR="00B15D73" w:rsidRDefault="00B15D73" w:rsidP="00C94EE1">
      <w:pPr>
        <w:rPr>
          <w:noProof/>
        </w:rPr>
      </w:pPr>
      <w:r>
        <w:rPr>
          <w:noProof/>
        </w:rPr>
        <w:drawing>
          <wp:inline distT="0" distB="0" distL="0" distR="0">
            <wp:extent cx="6858000" cy="2632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858000" cy="2632710"/>
                    </a:xfrm>
                    <a:prstGeom prst="rect">
                      <a:avLst/>
                    </a:prstGeom>
                  </pic:spPr>
                </pic:pic>
              </a:graphicData>
            </a:graphic>
          </wp:inline>
        </w:drawing>
      </w:r>
    </w:p>
    <w:p w:rsidR="00594370" w:rsidRDefault="00594370" w:rsidP="00C94EE1">
      <w:pPr>
        <w:rPr>
          <w:noProof/>
        </w:rPr>
      </w:pPr>
    </w:p>
    <w:p w:rsidR="00594370" w:rsidRDefault="00594370" w:rsidP="00917C95">
      <w:pPr>
        <w:pStyle w:val="ListParagraph"/>
        <w:numPr>
          <w:ilvl w:val="0"/>
          <w:numId w:val="13"/>
        </w:numPr>
        <w:rPr>
          <w:noProof/>
        </w:rPr>
      </w:pPr>
      <w:r>
        <w:rPr>
          <w:noProof/>
        </w:rPr>
        <w:t xml:space="preserve">The </w:t>
      </w:r>
      <w:r w:rsidRPr="00D534BF">
        <w:rPr>
          <w:b/>
          <w:noProof/>
        </w:rPr>
        <w:t>Intance Type</w:t>
      </w:r>
      <w:r>
        <w:rPr>
          <w:noProof/>
        </w:rPr>
        <w:t xml:space="preserve"> </w:t>
      </w:r>
      <w:r w:rsidR="00C3052C">
        <w:rPr>
          <w:noProof/>
        </w:rPr>
        <w:t>drop down menu - choose</w:t>
      </w:r>
      <w:r>
        <w:rPr>
          <w:noProof/>
        </w:rPr>
        <w:t xml:space="preserve"> </w:t>
      </w:r>
      <w:r w:rsidR="00C3052C">
        <w:rPr>
          <w:noProof/>
        </w:rPr>
        <w:t>the environment in Demandware</w:t>
      </w:r>
      <w:r>
        <w:rPr>
          <w:noProof/>
        </w:rPr>
        <w:t>.</w:t>
      </w:r>
    </w:p>
    <w:p w:rsidR="00594370" w:rsidRDefault="00594370" w:rsidP="00917C95">
      <w:pPr>
        <w:pStyle w:val="ListParagraph"/>
        <w:numPr>
          <w:ilvl w:val="0"/>
          <w:numId w:val="13"/>
        </w:numPr>
        <w:rPr>
          <w:noProof/>
        </w:rPr>
      </w:pPr>
      <w:r>
        <w:rPr>
          <w:noProof/>
        </w:rPr>
        <w:t>Enable Kount – Enables the Kount service to run against orders being passed into the environment.</w:t>
      </w:r>
    </w:p>
    <w:p w:rsidR="00594370" w:rsidRDefault="00594370" w:rsidP="00917C95">
      <w:pPr>
        <w:pStyle w:val="ListParagraph"/>
        <w:numPr>
          <w:ilvl w:val="0"/>
          <w:numId w:val="13"/>
        </w:numPr>
        <w:rPr>
          <w:noProof/>
        </w:rPr>
      </w:pPr>
      <w:r>
        <w:rPr>
          <w:noProof/>
        </w:rPr>
        <w:t xml:space="preserve">The URLs in the next 3 fields are all </w:t>
      </w:r>
      <w:r w:rsidRPr="000E4C0F">
        <w:rPr>
          <w:b/>
          <w:noProof/>
          <w:u w:val="single"/>
        </w:rPr>
        <w:t>Test Environment</w:t>
      </w:r>
      <w:r>
        <w:rPr>
          <w:noProof/>
        </w:rPr>
        <w:t xml:space="preserve"> URLs by default. </w:t>
      </w:r>
      <w:r w:rsidR="00101953" w:rsidRPr="00101953">
        <w:rPr>
          <w:noProof/>
          <w:highlight w:val="yellow"/>
        </w:rPr>
        <w:t>Production URLs</w:t>
      </w:r>
      <w:r w:rsidRPr="00101953">
        <w:rPr>
          <w:noProof/>
          <w:highlight w:val="yellow"/>
        </w:rPr>
        <w:t xml:space="preserve"> are provided when a merchant is certified for produciton traffic</w:t>
      </w:r>
      <w:r w:rsidR="00101953" w:rsidRPr="00101953">
        <w:rPr>
          <w:noProof/>
          <w:highlight w:val="yellow"/>
        </w:rPr>
        <w:t xml:space="preserve">, please contact </w:t>
      </w:r>
      <w:r w:rsidR="00101953" w:rsidRPr="000E4C0F">
        <w:rPr>
          <w:noProof/>
          <w:highlight w:val="yellow"/>
        </w:rPr>
        <w:t>your Technical Account Manager</w:t>
      </w:r>
      <w:r w:rsidR="00101953">
        <w:rPr>
          <w:noProof/>
        </w:rPr>
        <w:t xml:space="preserve"> should you need assistance.</w:t>
      </w:r>
    </w:p>
    <w:p w:rsidR="00594370" w:rsidRDefault="00594370">
      <w:pPr>
        <w:rPr>
          <w:noProof/>
        </w:rPr>
      </w:pPr>
      <w:r>
        <w:rPr>
          <w:noProof/>
        </w:rPr>
        <w:br w:type="page"/>
      </w:r>
    </w:p>
    <w:p w:rsidR="00AF49D8" w:rsidRDefault="00B15D73" w:rsidP="00416EFD">
      <w:r>
        <w:rPr>
          <w:noProof/>
        </w:rPr>
        <w:lastRenderedPageBreak/>
        <w:drawing>
          <wp:inline distT="0" distB="0" distL="0" distR="0">
            <wp:extent cx="6858000" cy="35394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858000" cy="3539490"/>
                    </a:xfrm>
                    <a:prstGeom prst="rect">
                      <a:avLst/>
                    </a:prstGeom>
                  </pic:spPr>
                </pic:pic>
              </a:graphicData>
            </a:graphic>
          </wp:inline>
        </w:drawing>
      </w:r>
    </w:p>
    <w:p w:rsidR="000E4C8F" w:rsidRDefault="000E4C8F" w:rsidP="00917C95">
      <w:pPr>
        <w:pStyle w:val="ListParagraph"/>
        <w:numPr>
          <w:ilvl w:val="0"/>
          <w:numId w:val="14"/>
        </w:numPr>
      </w:pPr>
      <w:r>
        <w:t xml:space="preserve">The </w:t>
      </w:r>
      <w:r w:rsidRPr="008B0F3F">
        <w:rPr>
          <w:b/>
        </w:rPr>
        <w:t>Array of IP</w:t>
      </w:r>
      <w:r>
        <w:t xml:space="preserve"> field is designed for internal IP Addresses that should ignore device data</w:t>
      </w:r>
      <w:r w:rsidR="008B0F3F">
        <w:t>, so for instance if your organization accepts phone orders you will want to enter the internal IP Addresses of the agents who accept those orders so their devices are not attached to the independent orders being taken over the phone.</w:t>
      </w:r>
    </w:p>
    <w:p w:rsidR="008B0F3F" w:rsidRDefault="008B0F3F" w:rsidP="00917C95">
      <w:pPr>
        <w:pStyle w:val="ListParagraph"/>
        <w:numPr>
          <w:ilvl w:val="0"/>
          <w:numId w:val="14"/>
        </w:numPr>
      </w:pPr>
      <w:r>
        <w:t xml:space="preserve">Website is typically DEFAULT, although website values can be passed. The corresponding Website values will need to be created inside the AWC (Agent Web Console). To do so, navigate to the </w:t>
      </w:r>
      <w:r w:rsidRPr="008B0F3F">
        <w:rPr>
          <w:b/>
        </w:rPr>
        <w:t>Fraud Control</w:t>
      </w:r>
      <w:r>
        <w:t xml:space="preserve"> tab &gt; </w:t>
      </w:r>
      <w:r w:rsidRPr="008B0F3F">
        <w:rPr>
          <w:b/>
        </w:rPr>
        <w:t>Websites</w:t>
      </w:r>
      <w:r>
        <w:t>.</w:t>
      </w:r>
    </w:p>
    <w:p w:rsidR="008B0F3F" w:rsidRDefault="008B0F3F" w:rsidP="00917C95">
      <w:pPr>
        <w:pStyle w:val="ListParagraph"/>
        <w:numPr>
          <w:ilvl w:val="0"/>
          <w:numId w:val="14"/>
        </w:numPr>
      </w:pPr>
      <w:r>
        <w:t>Merchant ID or MID value will be provided by your Technical Account Manager.</w:t>
      </w:r>
      <w:r w:rsidR="000E4C0F">
        <w:br/>
      </w:r>
    </w:p>
    <w:p w:rsidR="000E4C0F" w:rsidRPr="000E4C0F" w:rsidRDefault="000E4C0F" w:rsidP="000E4C0F">
      <w:pPr>
        <w:pStyle w:val="ListParagraph"/>
        <w:rPr>
          <w:rStyle w:val="Emphasis"/>
        </w:rPr>
      </w:pPr>
      <w:r w:rsidRPr="000E4C0F">
        <w:rPr>
          <w:rStyle w:val="Emphasis"/>
        </w:rPr>
        <w:t xml:space="preserve">Note: </w:t>
      </w:r>
      <w:proofErr w:type="spellStart"/>
      <w:r w:rsidR="008B0F3F" w:rsidRPr="000E4C0F">
        <w:rPr>
          <w:rStyle w:val="Emphasis"/>
        </w:rPr>
        <w:t>Kount</w:t>
      </w:r>
      <w:proofErr w:type="spellEnd"/>
      <w:r w:rsidR="008B0F3F" w:rsidRPr="000E4C0F">
        <w:rPr>
          <w:rStyle w:val="Emphasis"/>
        </w:rPr>
        <w:t xml:space="preserve"> does not provide email notifications for any events. The Demandware Link Cartridge has the ability to provide email notifications for various features</w:t>
      </w:r>
      <w:r w:rsidRPr="000E4C0F">
        <w:rPr>
          <w:rStyle w:val="Emphasis"/>
        </w:rPr>
        <w:t xml:space="preserve"> within Demandware</w:t>
      </w:r>
      <w:r>
        <w:rPr>
          <w:rStyle w:val="Emphasis"/>
        </w:rPr>
        <w:t xml:space="preserve">, this is not a feature provided by </w:t>
      </w:r>
      <w:proofErr w:type="spellStart"/>
      <w:r>
        <w:rPr>
          <w:rStyle w:val="Emphasis"/>
        </w:rPr>
        <w:t>Kount</w:t>
      </w:r>
      <w:proofErr w:type="spellEnd"/>
      <w:r>
        <w:rPr>
          <w:rStyle w:val="Emphasis"/>
        </w:rPr>
        <w:t xml:space="preserve"> but rather Demandware</w:t>
      </w:r>
      <w:r w:rsidR="008B0F3F" w:rsidRPr="000E4C0F">
        <w:rPr>
          <w:rStyle w:val="Emphasis"/>
        </w:rPr>
        <w:t>.</w:t>
      </w:r>
      <w:r>
        <w:rPr>
          <w:rStyle w:val="Emphasis"/>
        </w:rPr>
        <w:br/>
      </w:r>
    </w:p>
    <w:p w:rsidR="008B0F3F" w:rsidRPr="008B0F3F" w:rsidRDefault="008B0F3F" w:rsidP="00917C95">
      <w:pPr>
        <w:pStyle w:val="ListParagraph"/>
        <w:numPr>
          <w:ilvl w:val="0"/>
          <w:numId w:val="14"/>
        </w:numPr>
      </w:pPr>
      <w:r>
        <w:t xml:space="preserve"> The “</w:t>
      </w:r>
      <w:bookmarkStart w:id="35" w:name="KountError"/>
      <w:proofErr w:type="spellStart"/>
      <w:r>
        <w:t>Kount</w:t>
      </w:r>
      <w:proofErr w:type="spellEnd"/>
      <w:r>
        <w:t xml:space="preserve"> ERROR </w:t>
      </w:r>
      <w:bookmarkEnd w:id="35"/>
      <w:r>
        <w:t xml:space="preserve">Notification Email” is a list of email addresses that you would like any errors or warnings sent to that have occurred within Demandware concerning the </w:t>
      </w:r>
      <w:proofErr w:type="spellStart"/>
      <w:r>
        <w:t>Kount</w:t>
      </w:r>
      <w:proofErr w:type="spellEnd"/>
      <w:r>
        <w:t xml:space="preserve"> Link Cartridge.</w:t>
      </w:r>
      <w:r w:rsidR="004301DD">
        <w:t xml:space="preserve"> See the </w:t>
      </w:r>
      <w:hyperlink w:anchor="_Error_Logging_and" w:history="1">
        <w:r w:rsidR="004301DD" w:rsidRPr="004301DD">
          <w:rPr>
            <w:rStyle w:val="Hyperlink"/>
          </w:rPr>
          <w:t>Error Logging</w:t>
        </w:r>
      </w:hyperlink>
      <w:r w:rsidR="004301DD">
        <w:t xml:space="preserve"> section of this document for more information about the log files.</w:t>
      </w:r>
    </w:p>
    <w:p w:rsidR="008B0F3F" w:rsidRDefault="008B0F3F">
      <w:r>
        <w:br w:type="page"/>
      </w:r>
    </w:p>
    <w:p w:rsidR="008D1368" w:rsidRDefault="009C13DC" w:rsidP="008D1368">
      <w:pPr>
        <w:rPr>
          <w:noProof/>
        </w:rPr>
      </w:pPr>
      <w:bookmarkStart w:id="36" w:name="APIKEY01"/>
      <w:r>
        <w:rPr>
          <w:noProof/>
        </w:rPr>
        <w:lastRenderedPageBreak/>
        <w:pict>
          <v:roundrect id="Rounded Rectangle 21" o:spid="_x0000_s1026" href="#APIKEY02" style="position:absolute;margin-left:147pt;margin-top:427.5pt;width:12.5pt;height:9pt;z-index:2517483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" o:button="t" filled="f" stroked="f" strokeweight="2pt">
            <v:fill o:detectmouseclick="t"/>
          </v:roundrect>
        </w:pict>
      </w:r>
      <w:bookmarkEnd w:id="36"/>
      <w:r w:rsidR="00CE266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6.9pt;height:6.9pt;visibility:visible;mso-wrap-style:square">
            <v:imagedata r:id="rId27" o:title="" croptop="-28673f" cropbottom=".4375" cropleft="-38913f" cropright=".59375"/>
          </v:shape>
        </w:pict>
      </w:r>
      <w:r w:rsidR="00B15D73">
        <w:rPr>
          <w:noProof/>
        </w:rPr>
        <w:drawing>
          <wp:inline distT="0" distB="0" distL="0" distR="0">
            <wp:extent cx="6451600" cy="58530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458021" cy="5858860"/>
                    </a:xfrm>
                    <a:prstGeom prst="rect">
                      <a:avLst/>
                    </a:prstGeom>
                  </pic:spPr>
                </pic:pic>
              </a:graphicData>
            </a:graphic>
          </wp:inline>
        </w:drawing>
      </w:r>
    </w:p>
    <w:p w:rsidR="000E4C0F" w:rsidRDefault="008B0F3F" w:rsidP="00917C95">
      <w:pPr>
        <w:pStyle w:val="ListParagraph"/>
        <w:numPr>
          <w:ilvl w:val="0"/>
          <w:numId w:val="15"/>
        </w:numPr>
      </w:pPr>
      <w:r>
        <w:t>If you would like email notifications to be sent when ENS events are posted enter an email address in the “Kount ENS Email list” field.</w:t>
      </w:r>
    </w:p>
    <w:p w:rsidR="008B0F3F" w:rsidRDefault="008B0F3F" w:rsidP="00917C95">
      <w:pPr>
        <w:pStyle w:val="ListParagraph"/>
        <w:numPr>
          <w:ilvl w:val="0"/>
          <w:numId w:val="15"/>
        </w:numPr>
      </w:pPr>
      <w:bookmarkStart w:id="37" w:name="ENSsetting02"/>
      <w:r w:rsidRPr="0064717E">
        <w:t>Enable Event Notification Service (ENS)</w:t>
      </w:r>
      <w:bookmarkEnd w:id="37"/>
      <w:r>
        <w:t xml:space="preserve"> toggles on or off. The ENS service communicates status changes in Kount to Demandware and updates them within the order.</w:t>
      </w:r>
      <w:r w:rsidR="006A0D72">
        <w:t xml:space="preserve"> There are additional steps to enabling and configuring ENS please use </w:t>
      </w:r>
      <w:hyperlink w:anchor="ENSsetting" w:history="1">
        <w:r w:rsidR="006A0D72" w:rsidRPr="00101953">
          <w:rPr>
            <w:rStyle w:val="Hyperlink"/>
          </w:rPr>
          <w:t>this link</w:t>
        </w:r>
      </w:hyperlink>
      <w:r w:rsidR="006A0D72">
        <w:t xml:space="preserve"> or check the index of this document.</w:t>
      </w:r>
    </w:p>
    <w:p w:rsidR="008B0F3F" w:rsidRDefault="008B0F3F" w:rsidP="00917C95">
      <w:pPr>
        <w:pStyle w:val="ListParagraph"/>
        <w:numPr>
          <w:ilvl w:val="0"/>
          <w:numId w:val="15"/>
        </w:numPr>
      </w:pPr>
      <w:r>
        <w:t xml:space="preserve">The next </w:t>
      </w:r>
      <w:r w:rsidR="006A0D72">
        <w:t xml:space="preserve">6 fields are </w:t>
      </w:r>
      <w:r w:rsidR="003F119C">
        <w:t>various</w:t>
      </w:r>
      <w:r w:rsidR="006A0D72">
        <w:t xml:space="preserve"> ENS email notification. If any of these events are triggered an email will be distributed to anyone listed in Email field </w:t>
      </w:r>
      <w:r w:rsidR="003F119C">
        <w:t>in the “Kount ENS Email List”</w:t>
      </w:r>
      <w:r w:rsidR="006A0D72">
        <w:t>.</w:t>
      </w:r>
    </w:p>
    <w:p w:rsidR="006A0D72" w:rsidRDefault="006A0D72" w:rsidP="00917C95">
      <w:pPr>
        <w:pStyle w:val="ListParagraph"/>
        <w:numPr>
          <w:ilvl w:val="0"/>
          <w:numId w:val="15"/>
        </w:numPr>
      </w:pPr>
      <w:bookmarkStart w:id="38" w:name="UDF01"/>
      <w:r>
        <w:t xml:space="preserve">UDF </w:t>
      </w:r>
      <w:bookmarkEnd w:id="38"/>
      <w:r>
        <w:t>(User Defined Fields) can be established</w:t>
      </w:r>
      <w:r w:rsidR="003F119C">
        <w:t xml:space="preserve"> in the field</w:t>
      </w:r>
      <w:r>
        <w:t xml:space="preserve">. There are additional steps to enabling and configuring UDF values please </w:t>
      </w:r>
      <w:r w:rsidRPr="00433176">
        <w:t xml:space="preserve">use </w:t>
      </w:r>
      <w:hyperlink w:anchor="_User_Defined_Fields" w:history="1">
        <w:r w:rsidRPr="00433176">
          <w:rPr>
            <w:rStyle w:val="Hyperlink"/>
          </w:rPr>
          <w:t>this link</w:t>
        </w:r>
      </w:hyperlink>
      <w:r w:rsidR="000E4C0F">
        <w:t xml:space="preserve"> for instructions</w:t>
      </w:r>
      <w:r>
        <w:t>.</w:t>
      </w:r>
    </w:p>
    <w:p w:rsidR="008B0F3F" w:rsidRDefault="006A0D72" w:rsidP="00917C95">
      <w:pPr>
        <w:pStyle w:val="ListParagraph"/>
        <w:numPr>
          <w:ilvl w:val="0"/>
          <w:numId w:val="15"/>
        </w:numPr>
      </w:pPr>
      <w:r>
        <w:t xml:space="preserve">This is where the API/RIS Key that was created earlier in this document is enter. Please </w:t>
      </w:r>
      <w:r w:rsidRPr="00433176">
        <w:t xml:space="preserve">use </w:t>
      </w:r>
      <w:hyperlink w:anchor="_Kount_Environments" w:history="1">
        <w:r w:rsidRPr="00433176">
          <w:rPr>
            <w:rStyle w:val="Hyperlink"/>
          </w:rPr>
          <w:t>this link</w:t>
        </w:r>
      </w:hyperlink>
      <w:r>
        <w:t xml:space="preserve"> if you have questions about API/RIS Key creation. Please note the Key will need </w:t>
      </w:r>
      <w:r w:rsidRPr="00433176">
        <w:rPr>
          <w:highlight w:val="yellow"/>
        </w:rPr>
        <w:t>RIS permissions</w:t>
      </w:r>
      <w:r>
        <w:t xml:space="preserve"> to function properly.</w:t>
      </w:r>
    </w:p>
    <w:p w:rsidR="006A0D72" w:rsidRDefault="006A0D72">
      <w:r>
        <w:br w:type="page"/>
      </w:r>
    </w:p>
    <w:p w:rsidR="00CE5D02" w:rsidRDefault="00CE5D02" w:rsidP="00CE5D02">
      <w:pPr>
        <w:pStyle w:val="Heading3"/>
      </w:pPr>
      <w:bookmarkStart w:id="39" w:name="_Configuration_of_UDF"/>
      <w:bookmarkStart w:id="40" w:name="_Toc439653615"/>
      <w:bookmarkEnd w:id="39"/>
      <w:r>
        <w:lastRenderedPageBreak/>
        <w:t xml:space="preserve">Step </w:t>
      </w:r>
      <w:r w:rsidR="00085E56">
        <w:t>4</w:t>
      </w:r>
      <w:r>
        <w:t xml:space="preserve"> - Assign Cartridge to Site</w:t>
      </w:r>
      <w:bookmarkEnd w:id="40"/>
    </w:p>
    <w:p w:rsidR="00CE5D02" w:rsidRDefault="00CE5D02" w:rsidP="002D32D0">
      <w:r>
        <w:t>The Cartridge will need to be assigned to the Merchant’s website &amp; Business Manager.</w:t>
      </w:r>
    </w:p>
    <w:p w:rsidR="00CE5D02" w:rsidRDefault="00CE5D02" w:rsidP="002D32D0">
      <w:r>
        <w:t xml:space="preserve">Navigate to </w:t>
      </w:r>
      <w:r w:rsidRPr="002D32D0">
        <w:rPr>
          <w:b/>
        </w:rPr>
        <w:t xml:space="preserve">Administration </w:t>
      </w:r>
      <w:r>
        <w:t xml:space="preserve">-&gt; </w:t>
      </w:r>
      <w:r w:rsidRPr="002D32D0">
        <w:rPr>
          <w:b/>
        </w:rPr>
        <w:t>Sites</w:t>
      </w:r>
      <w:r>
        <w:t xml:space="preserve"> -&gt; </w:t>
      </w:r>
      <w:r w:rsidRPr="002D32D0">
        <w:rPr>
          <w:b/>
        </w:rPr>
        <w:t>Manage Sites</w:t>
      </w:r>
      <w:r>
        <w:t>.</w:t>
      </w:r>
      <w:r w:rsidR="002D32D0">
        <w:t xml:space="preserve">  Select </w:t>
      </w:r>
      <w:r w:rsidR="002D32D0" w:rsidRPr="008722EE">
        <w:rPr>
          <w:b/>
        </w:rPr>
        <w:t xml:space="preserve">Kount </w:t>
      </w:r>
      <w:r w:rsidR="002D32D0">
        <w:t xml:space="preserve">off the list of Sites, then choose the </w:t>
      </w:r>
      <w:r w:rsidR="002D32D0" w:rsidRPr="002D32D0">
        <w:rPr>
          <w:b/>
        </w:rPr>
        <w:t>Settings</w:t>
      </w:r>
      <w:r w:rsidR="002D32D0">
        <w:t xml:space="preserve"> t</w:t>
      </w:r>
      <w:r w:rsidRPr="00C1752E">
        <w:t>ab</w:t>
      </w:r>
      <w:r>
        <w:t>.</w:t>
      </w:r>
    </w:p>
    <w:p w:rsidR="008722EE" w:rsidRPr="008722EE" w:rsidRDefault="002D32D0" w:rsidP="008722EE">
      <w:pPr>
        <w:rPr>
          <w:rFonts w:cs="Courier New"/>
          <w:sz w:val="24"/>
        </w:rPr>
      </w:pPr>
      <w:r>
        <w:t xml:space="preserve">Enter the following text into the </w:t>
      </w:r>
      <w:r w:rsidRPr="002D32D0">
        <w:rPr>
          <w:b/>
        </w:rPr>
        <w:t>C</w:t>
      </w:r>
      <w:r w:rsidR="00CE5D02" w:rsidRPr="002D32D0">
        <w:rPr>
          <w:b/>
        </w:rPr>
        <w:t>artridge</w:t>
      </w:r>
      <w:r>
        <w:rPr>
          <w:b/>
        </w:rPr>
        <w:t>s</w:t>
      </w:r>
      <w:r w:rsidR="00CE5D02">
        <w:t xml:space="preserve"> field</w:t>
      </w:r>
      <w:r>
        <w:t xml:space="preserve">.   </w:t>
      </w:r>
      <w:r w:rsidR="00CE5D02" w:rsidRPr="002D32D0">
        <w:rPr>
          <w:rFonts w:ascii="Courier New" w:hAnsi="Courier New" w:cs="Courier New"/>
          <w:b/>
          <w:sz w:val="24"/>
        </w:rPr>
        <w:t>int_kount:</w:t>
      </w:r>
      <w:r w:rsidR="008722EE">
        <w:rPr>
          <w:rFonts w:ascii="Courier New" w:hAnsi="Courier New" w:cs="Courier New"/>
          <w:b/>
          <w:sz w:val="24"/>
        </w:rPr>
        <w:t xml:space="preserve">  </w:t>
      </w:r>
      <w:r w:rsidR="008722EE">
        <w:rPr>
          <w:rFonts w:cs="Courier New"/>
          <w:sz w:val="24"/>
        </w:rPr>
        <w:t xml:space="preserve">Be sure to include the colon. Choose the </w:t>
      </w:r>
      <w:r w:rsidR="008722EE">
        <w:rPr>
          <w:rFonts w:cs="Courier New"/>
          <w:b/>
          <w:sz w:val="24"/>
        </w:rPr>
        <w:t>Apply</w:t>
      </w:r>
      <w:r w:rsidR="008722EE">
        <w:rPr>
          <w:rFonts w:cs="Courier New"/>
          <w:sz w:val="24"/>
        </w:rPr>
        <w:t xml:space="preserve"> button.</w:t>
      </w:r>
    </w:p>
    <w:p w:rsidR="00CE5D02" w:rsidRPr="003913F6" w:rsidRDefault="00CE5D02" w:rsidP="00B15D73">
      <w:pPr>
        <w:pStyle w:val="ListParagraph"/>
        <w:ind w:left="0" w:firstLine="720"/>
        <w:rPr>
          <w:rFonts w:ascii="Calibri" w:hAnsi="Calibri" w:cs="Times New Roman"/>
        </w:rPr>
      </w:pPr>
      <w:r>
        <w:rPr>
          <w:rFonts w:ascii="Calibri" w:hAnsi="Calibri" w:cs="Times New Roman"/>
          <w:noProof/>
        </w:rPr>
        <w:drawing>
          <wp:inline distT="0" distB="0" distL="0" distR="0">
            <wp:extent cx="6014448" cy="1169121"/>
            <wp:effectExtent l="19050" t="0" r="5352" b="0"/>
            <wp:docPr id="11" name="Picture 13" descr="C:\Users\o.ignatyo\Downloads\kount\import___7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ignatyo\Downloads\kount\import___7_.png"/>
                    <pic:cNvPicPr>
                      <a:picLocks noChangeAspect="1" noChangeArrowheads="1"/>
                    </pic:cNvPicPr>
                  </pic:nvPicPr>
                  <pic:blipFill>
                    <a:blip r:embed="rId29" cstate="print"/>
                    <a:srcRect/>
                    <a:stretch>
                      <a:fillRect/>
                    </a:stretch>
                  </pic:blipFill>
                  <pic:spPr bwMode="auto">
                    <a:xfrm>
                      <a:off x="0" y="0"/>
                      <a:ext cx="6014448" cy="1169121"/>
                    </a:xfrm>
                    <a:prstGeom prst="rect">
                      <a:avLst/>
                    </a:prstGeom>
                    <a:noFill/>
                    <a:ln w="9525">
                      <a:noFill/>
                      <a:miter lim="800000"/>
                      <a:headEnd/>
                      <a:tailEnd/>
                    </a:ln>
                  </pic:spPr>
                </pic:pic>
              </a:graphicData>
            </a:graphic>
          </wp:inline>
        </w:drawing>
      </w:r>
    </w:p>
    <w:p w:rsidR="00CE5D02" w:rsidRDefault="00CE5D02" w:rsidP="008722EE">
      <w:r>
        <w:t xml:space="preserve">Navigate to </w:t>
      </w:r>
      <w:r w:rsidRPr="008722EE">
        <w:rPr>
          <w:b/>
        </w:rPr>
        <w:t>Administration</w:t>
      </w:r>
      <w:r>
        <w:t xml:space="preserve"> -&gt; </w:t>
      </w:r>
      <w:r w:rsidRPr="008722EE">
        <w:rPr>
          <w:b/>
        </w:rPr>
        <w:t>Sites</w:t>
      </w:r>
      <w:r>
        <w:t xml:space="preserve"> -&gt; </w:t>
      </w:r>
      <w:r w:rsidRPr="008722EE">
        <w:rPr>
          <w:b/>
        </w:rPr>
        <w:t>Manage Sites</w:t>
      </w:r>
      <w:r>
        <w:t xml:space="preserve">. </w:t>
      </w:r>
      <w:r w:rsidR="006C2EC9">
        <w:t xml:space="preserve">Scroll down to the Business Manager Section and select the </w:t>
      </w:r>
      <w:r w:rsidRPr="008722EE">
        <w:rPr>
          <w:b/>
        </w:rPr>
        <w:t>Business Manager</w:t>
      </w:r>
      <w:r>
        <w:t xml:space="preserve"> site</w:t>
      </w:r>
      <w:r w:rsidR="008722EE">
        <w:t xml:space="preserve"> </w:t>
      </w:r>
      <w:r w:rsidR="006C2EC9">
        <w:t>link</w:t>
      </w:r>
      <w:r>
        <w:t>.</w:t>
      </w:r>
    </w:p>
    <w:p w:rsidR="00CC08D2" w:rsidRDefault="00CC08D2" w:rsidP="00B15D73">
      <w:pPr>
        <w:ind w:firstLine="720"/>
      </w:pPr>
      <w:r>
        <w:rPr>
          <w:noProof/>
        </w:rPr>
        <w:drawing>
          <wp:inline distT="0" distB="0" distL="0" distR="0">
            <wp:extent cx="5897797" cy="1349177"/>
            <wp:effectExtent l="19050" t="0" r="7703" b="0"/>
            <wp:docPr id="12" name="Picture 14" descr="C:\Users\o.ignatyo\Downloads\kount\import___8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ignatyo\Downloads\kount\import___8_.png"/>
                    <pic:cNvPicPr>
                      <a:picLocks noChangeAspect="1" noChangeArrowheads="1"/>
                    </pic:cNvPicPr>
                  </pic:nvPicPr>
                  <pic:blipFill>
                    <a:blip r:embed="rId30" cstate="print"/>
                    <a:srcRect/>
                    <a:stretch>
                      <a:fillRect/>
                    </a:stretch>
                  </pic:blipFill>
                  <pic:spPr bwMode="auto">
                    <a:xfrm>
                      <a:off x="0" y="0"/>
                      <a:ext cx="5900225" cy="1349732"/>
                    </a:xfrm>
                    <a:prstGeom prst="rect">
                      <a:avLst/>
                    </a:prstGeom>
                    <a:noFill/>
                    <a:ln w="9525">
                      <a:noFill/>
                      <a:miter lim="800000"/>
                      <a:headEnd/>
                      <a:tailEnd/>
                    </a:ln>
                  </pic:spPr>
                </pic:pic>
              </a:graphicData>
            </a:graphic>
          </wp:inline>
        </w:drawing>
      </w:r>
    </w:p>
    <w:p w:rsidR="00CE5D02" w:rsidRDefault="006C2EC9" w:rsidP="00CC08D2">
      <w:pPr>
        <w:rPr>
          <w:rFonts w:cs="Courier New"/>
          <w:sz w:val="24"/>
        </w:rPr>
      </w:pPr>
      <w:r>
        <w:t xml:space="preserve">Enter the following text into the </w:t>
      </w:r>
      <w:r w:rsidRPr="002D32D0">
        <w:rPr>
          <w:b/>
        </w:rPr>
        <w:t>Cartridge</w:t>
      </w:r>
      <w:r>
        <w:rPr>
          <w:b/>
        </w:rPr>
        <w:t>s</w:t>
      </w:r>
      <w:r>
        <w:t xml:space="preserve"> field.   </w:t>
      </w:r>
      <w:r w:rsidRPr="002D32D0">
        <w:rPr>
          <w:rFonts w:ascii="Courier New" w:hAnsi="Courier New" w:cs="Courier New"/>
          <w:b/>
          <w:sz w:val="24"/>
        </w:rPr>
        <w:t>int_kount:</w:t>
      </w:r>
      <w:r>
        <w:rPr>
          <w:rFonts w:ascii="Courier New" w:hAnsi="Courier New" w:cs="Courier New"/>
          <w:b/>
          <w:sz w:val="24"/>
        </w:rPr>
        <w:t xml:space="preserve">  </w:t>
      </w:r>
      <w:r>
        <w:rPr>
          <w:rFonts w:cs="Courier New"/>
          <w:sz w:val="24"/>
        </w:rPr>
        <w:t xml:space="preserve">Be sure to include the colon. Choose the </w:t>
      </w:r>
      <w:r>
        <w:rPr>
          <w:rFonts w:cs="Courier New"/>
          <w:b/>
          <w:sz w:val="24"/>
        </w:rPr>
        <w:t>Apply</w:t>
      </w:r>
      <w:r>
        <w:rPr>
          <w:rFonts w:cs="Courier New"/>
          <w:sz w:val="24"/>
        </w:rPr>
        <w:t xml:space="preserve"> button.</w:t>
      </w:r>
      <w:r w:rsidR="00CE5D02">
        <w:rPr>
          <w:noProof/>
        </w:rPr>
        <w:drawing>
          <wp:inline distT="0" distB="0" distL="0" distR="0">
            <wp:extent cx="6853555" cy="1219200"/>
            <wp:effectExtent l="19050" t="0" r="4445" b="0"/>
            <wp:docPr id="13" name="Picture 15" descr="C:\Users\o.ignatyo\Downloads\screenshot-astound12-alliance-prtnr-eu01-dw.demandware.net 2015-12-15 20-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ignatyo\Downloads\screenshot-astound12-alliance-prtnr-eu01-dw.demandware.net 2015-12-15 20-59-18.png"/>
                    <pic:cNvPicPr>
                      <a:picLocks noChangeAspect="1" noChangeArrowheads="1"/>
                    </pic:cNvPicPr>
                  </pic:nvPicPr>
                  <pic:blipFill>
                    <a:blip r:embed="rId31" cstate="print"/>
                    <a:srcRect/>
                    <a:stretch>
                      <a:fillRect/>
                    </a:stretch>
                  </pic:blipFill>
                  <pic:spPr bwMode="auto">
                    <a:xfrm>
                      <a:off x="0" y="0"/>
                      <a:ext cx="6853555" cy="1219200"/>
                    </a:xfrm>
                    <a:prstGeom prst="rect">
                      <a:avLst/>
                    </a:prstGeom>
                    <a:noFill/>
                    <a:ln w="9525">
                      <a:noFill/>
                      <a:miter lim="800000"/>
                      <a:headEnd/>
                      <a:tailEnd/>
                    </a:ln>
                  </pic:spPr>
                </pic:pic>
              </a:graphicData>
            </a:graphic>
          </wp:inline>
        </w:drawing>
      </w:r>
    </w:p>
    <w:p w:rsidR="00CC08D2" w:rsidRDefault="00CC08D2">
      <w:pPr>
        <w:rPr>
          <w:rFonts w:cs="Courier New"/>
          <w:sz w:val="24"/>
        </w:rPr>
      </w:pPr>
      <w:r>
        <w:rPr>
          <w:rFonts w:cs="Courier New"/>
          <w:sz w:val="24"/>
        </w:rPr>
        <w:br w:type="page"/>
      </w:r>
    </w:p>
    <w:p w:rsidR="00500F02" w:rsidRPr="00500F02" w:rsidRDefault="00085E56" w:rsidP="00500F02">
      <w:pPr>
        <w:pStyle w:val="Heading3"/>
        <w:rPr>
          <w:rStyle w:val="hps"/>
          <w:rFonts w:ascii="Calibri" w:hAnsi="Calibri" w:cs="Calibri"/>
        </w:rPr>
      </w:pPr>
      <w:bookmarkStart w:id="41" w:name="_Step_6_-"/>
      <w:bookmarkStart w:id="42" w:name="_Toc439653616"/>
      <w:bookmarkEnd w:id="41"/>
      <w:r>
        <w:rPr>
          <w:shd w:val="clear" w:color="auto" w:fill="FFFFFF"/>
        </w:rPr>
        <w:lastRenderedPageBreak/>
        <w:t>Step 5</w:t>
      </w:r>
      <w:r w:rsidR="00500F02">
        <w:rPr>
          <w:shd w:val="clear" w:color="auto" w:fill="FFFFFF"/>
        </w:rPr>
        <w:t xml:space="preserve"> - </w:t>
      </w:r>
      <w:r w:rsidR="00500F02" w:rsidRPr="00500F02">
        <w:rPr>
          <w:shd w:val="clear" w:color="auto" w:fill="FFFFFF"/>
        </w:rPr>
        <w:t>Modify Storefront Code and Pipelines</w:t>
      </w:r>
      <w:r w:rsidR="00EB26EC">
        <w:rPr>
          <w:shd w:val="clear" w:color="auto" w:fill="FFFFFF"/>
        </w:rPr>
        <w:t xml:space="preserve"> (Custom Coding Requirements)</w:t>
      </w:r>
      <w:bookmarkEnd w:id="42"/>
      <w:r w:rsidR="00500F02" w:rsidRPr="00500F02">
        <w:rPr>
          <w:rStyle w:val="hps"/>
          <w:rFonts w:ascii="Calibri" w:hAnsi="Calibri" w:cs="Calibri"/>
        </w:rPr>
        <w:t xml:space="preserve"> </w:t>
      </w:r>
    </w:p>
    <w:p w:rsidR="007347B7" w:rsidRDefault="007347B7" w:rsidP="007347B7">
      <w:r>
        <w:rPr>
          <w:rStyle w:val="hps"/>
          <w:rFonts w:ascii="Calibri" w:hAnsi="Calibri" w:cs="Calibri"/>
        </w:rPr>
        <w:t>There are portions of the Kount cartridge implementation that require additions to the internal coding &amp; pipelines of the Demandware storefront code.  Please consult with your Demandware development resources to complete this portion of the Kount integration.</w:t>
      </w:r>
    </w:p>
    <w:p w:rsidR="00A109FE" w:rsidRPr="00EB26EC" w:rsidRDefault="00A109FE" w:rsidP="00A109FE">
      <w:pPr>
        <w:pStyle w:val="IntenseQuote"/>
        <w:rPr>
          <w:rStyle w:val="IntenseReference"/>
        </w:rPr>
      </w:pPr>
      <w:r w:rsidRPr="00EB26EC">
        <w:rPr>
          <w:rStyle w:val="IntenseReference"/>
        </w:rPr>
        <w:t>NOTE:  I</w:t>
      </w:r>
      <w:r w:rsidR="009440D1" w:rsidRPr="00EB26EC">
        <w:rPr>
          <w:rStyle w:val="IntenseReference"/>
        </w:rPr>
        <w:t>f</w:t>
      </w:r>
      <w:r w:rsidRPr="00EB26EC">
        <w:rPr>
          <w:rStyle w:val="IntenseReference"/>
        </w:rPr>
        <w:t xml:space="preserve"> your changes are not visible, you m</w:t>
      </w:r>
      <w:r w:rsidR="009440D1" w:rsidRPr="00EB26EC">
        <w:rPr>
          <w:rStyle w:val="IntenseReference"/>
        </w:rPr>
        <w:t>ay</w:t>
      </w:r>
      <w:r w:rsidRPr="00EB26EC">
        <w:rPr>
          <w:rStyle w:val="IntenseReference"/>
        </w:rPr>
        <w:t xml:space="preserve"> need to reset </w:t>
      </w:r>
      <w:r w:rsidR="009440D1" w:rsidRPr="00EB26EC">
        <w:rPr>
          <w:rStyle w:val="IntenseReference"/>
        </w:rPr>
        <w:t xml:space="preserve">the </w:t>
      </w:r>
      <w:r w:rsidRPr="00EB26EC">
        <w:rPr>
          <w:rStyle w:val="IntenseReference"/>
        </w:rPr>
        <w:t xml:space="preserve">code version. </w:t>
      </w:r>
      <w:r w:rsidR="009440D1" w:rsidRPr="00EB26EC">
        <w:rPr>
          <w:rStyle w:val="IntenseReference"/>
        </w:rPr>
        <w:t xml:space="preserve">To </w:t>
      </w:r>
      <w:r w:rsidR="00943AFC">
        <w:rPr>
          <w:rStyle w:val="IntenseReference"/>
        </w:rPr>
        <w:t>rollback changes to a previous working version</w:t>
      </w:r>
      <w:r w:rsidRPr="00EB26EC">
        <w:rPr>
          <w:rStyle w:val="IntenseReference"/>
        </w:rPr>
        <w:t xml:space="preserve">. </w:t>
      </w:r>
      <w:r w:rsidR="009440D1" w:rsidRPr="00EB26EC">
        <w:rPr>
          <w:rStyle w:val="IntenseReference"/>
        </w:rPr>
        <w:t xml:space="preserve">Navigate to </w:t>
      </w:r>
      <w:r w:rsidR="008C30BB" w:rsidRPr="00EB26EC">
        <w:rPr>
          <w:rStyle w:val="IntenseReference"/>
        </w:rPr>
        <w:t>Administration &gt; Site Development &gt; Code Deployment</w:t>
      </w:r>
      <w:r w:rsidR="009440D1" w:rsidRPr="00EB26EC">
        <w:rPr>
          <w:rStyle w:val="IntenseReference"/>
        </w:rPr>
        <w:t xml:space="preserve">. </w:t>
      </w:r>
      <w:r w:rsidR="00B15D73" w:rsidRPr="00EB26EC">
        <w:rPr>
          <w:rStyle w:val="IntenseReference"/>
        </w:rPr>
        <w:t>Activate the</w:t>
      </w:r>
      <w:r w:rsidRPr="00EB26EC">
        <w:rPr>
          <w:rStyle w:val="IntenseReference"/>
        </w:rPr>
        <w:t xml:space="preserve"> c</w:t>
      </w:r>
      <w:r w:rsidR="00943AFC">
        <w:rPr>
          <w:rStyle w:val="IntenseReference"/>
        </w:rPr>
        <w:t>ode version you wish to roll back to</w:t>
      </w:r>
      <w:r w:rsidR="00B15D73" w:rsidRPr="00EB26EC">
        <w:rPr>
          <w:rStyle w:val="IntenseReference"/>
        </w:rPr>
        <w:t>.</w:t>
      </w:r>
    </w:p>
    <w:p w:rsidR="002B75B9" w:rsidRDefault="007347B7" w:rsidP="00917C95">
      <w:pPr>
        <w:pStyle w:val="BodyText"/>
        <w:numPr>
          <w:ilvl w:val="6"/>
          <w:numId w:val="6"/>
        </w:numPr>
        <w:ind w:left="1440"/>
        <w:rPr>
          <w:rStyle w:val="hps"/>
          <w:rFonts w:ascii="Calibri" w:eastAsiaTheme="majorEastAsia" w:hAnsi="Calibri" w:cs="Calibri"/>
        </w:rPr>
      </w:pPr>
      <w:r>
        <w:rPr>
          <w:rStyle w:val="hps"/>
          <w:rFonts w:ascii="Calibri" w:eastAsiaTheme="majorEastAsia" w:hAnsi="Calibri" w:cs="Calibri"/>
        </w:rPr>
        <w:t>Navigate in Eclipse to your storefront cartridge. Other editors maybe used, the following steps are documented for use with Eclipse.  Please reference the Demandware Test Drive documentation for further information.</w:t>
      </w:r>
    </w:p>
    <w:p w:rsidR="007347B7" w:rsidRDefault="007347B7" w:rsidP="002B75B9">
      <w:pPr>
        <w:pStyle w:val="BodyText"/>
        <w:ind w:left="1440"/>
        <w:jc w:val="center"/>
        <w:rPr>
          <w:rStyle w:val="hps"/>
          <w:rFonts w:ascii="Calibri" w:eastAsiaTheme="majorEastAsia" w:hAnsi="Calibri" w:cs="Calibri"/>
        </w:rPr>
      </w:pPr>
      <w:r>
        <w:rPr>
          <w:noProof/>
        </w:rPr>
        <w:drawing>
          <wp:inline distT="0" distB="0" distL="0" distR="0">
            <wp:extent cx="2685415" cy="246507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5415" cy="2465070"/>
                    </a:xfrm>
                    <a:prstGeom prst="rect">
                      <a:avLst/>
                    </a:prstGeom>
                    <a:noFill/>
                  </pic:spPr>
                </pic:pic>
              </a:graphicData>
            </a:graphic>
          </wp:inline>
        </w:drawing>
      </w:r>
    </w:p>
    <w:p w:rsidR="007347B7" w:rsidRDefault="007347B7" w:rsidP="00917C95">
      <w:pPr>
        <w:pStyle w:val="BodyText"/>
        <w:numPr>
          <w:ilvl w:val="6"/>
          <w:numId w:val="6"/>
        </w:numPr>
        <w:ind w:left="1440"/>
        <w:jc w:val="left"/>
        <w:rPr>
          <w:rStyle w:val="hps"/>
          <w:rFonts w:ascii="Calibri" w:eastAsiaTheme="majorEastAsia" w:hAnsi="Calibri" w:cs="Calibri"/>
        </w:rPr>
      </w:pPr>
      <w:r>
        <w:rPr>
          <w:rStyle w:val="hps"/>
          <w:rFonts w:ascii="Calibri" w:eastAsiaTheme="majorEastAsia" w:hAnsi="Calibri" w:cs="Calibri"/>
        </w:rPr>
        <w:t>Open the Template folder</w:t>
      </w:r>
      <w:r w:rsidR="00D80997">
        <w:rPr>
          <w:rStyle w:val="hps"/>
          <w:rFonts w:ascii="Calibri" w:eastAsiaTheme="majorEastAsia" w:hAnsi="Calibri" w:cs="Calibri"/>
        </w:rPr>
        <w:t>,</w:t>
      </w:r>
      <w:r>
        <w:rPr>
          <w:rStyle w:val="hps"/>
          <w:rFonts w:ascii="Calibri" w:eastAsiaTheme="majorEastAsia" w:hAnsi="Calibri" w:cs="Calibri"/>
        </w:rPr>
        <w:t xml:space="preserve"> navigate to checkout/billing/billing.isml  (as shown above) and find the billing address line that displayed in the screenshot below.</w:t>
      </w:r>
    </w:p>
    <w:p w:rsidR="007347B7" w:rsidRDefault="008F57E7" w:rsidP="002B75B9">
      <w:pPr>
        <w:pStyle w:val="BodyText"/>
        <w:jc w:val="center"/>
        <w:rPr>
          <w:rStyle w:val="hps"/>
          <w:rFonts w:ascii="Calibri" w:eastAsiaTheme="majorEastAsia" w:hAnsi="Calibri" w:cs="Calibri"/>
        </w:rPr>
      </w:pPr>
      <w:r>
        <w:rPr>
          <w:noProof/>
        </w:rPr>
        <w:drawing>
          <wp:inline distT="0" distB="0" distL="0" distR="0">
            <wp:extent cx="5282744" cy="1067513"/>
            <wp:effectExtent l="19050" t="0" r="0" b="0"/>
            <wp:docPr id="100" name="Picture 17"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ignatyo\Downloads\kount\Cod_1.png"/>
                    <pic:cNvPicPr>
                      <a:picLocks noChangeAspect="1" noChangeArrowheads="1"/>
                    </pic:cNvPicPr>
                  </pic:nvPicPr>
                  <pic:blipFill>
                    <a:blip r:embed="rId33" cstate="print"/>
                    <a:srcRect/>
                    <a:stretch>
                      <a:fillRect/>
                    </a:stretch>
                  </pic:blipFill>
                  <pic:spPr bwMode="auto">
                    <a:xfrm>
                      <a:off x="0" y="0"/>
                      <a:ext cx="5306719" cy="1072358"/>
                    </a:xfrm>
                    <a:prstGeom prst="rect">
                      <a:avLst/>
                    </a:prstGeom>
                    <a:noFill/>
                    <a:ln w="9525">
                      <a:noFill/>
                      <a:miter lim="800000"/>
                      <a:headEnd/>
                      <a:tailEnd/>
                    </a:ln>
                  </pic:spPr>
                </pic:pic>
              </a:graphicData>
            </a:graphic>
          </wp:inline>
        </w:drawing>
      </w:r>
    </w:p>
    <w:p w:rsidR="007347B7" w:rsidRDefault="007347B7" w:rsidP="00917C95">
      <w:pPr>
        <w:pStyle w:val="BodyText"/>
        <w:numPr>
          <w:ilvl w:val="6"/>
          <w:numId w:val="6"/>
        </w:numPr>
        <w:ind w:left="1440"/>
        <w:jc w:val="left"/>
        <w:rPr>
          <w:rStyle w:val="hps"/>
          <w:rFonts w:ascii="Calibri" w:eastAsiaTheme="majorEastAsia" w:hAnsi="Calibri" w:cs="Calibri"/>
        </w:rPr>
      </w:pPr>
      <w:r>
        <w:rPr>
          <w:rStyle w:val="hps"/>
          <w:rFonts w:ascii="Calibri" w:eastAsiaTheme="majorEastAsia" w:hAnsi="Calibri" w:cs="Calibri"/>
        </w:rPr>
        <w:t xml:space="preserve">Insert these additional lines of code (as shown in the example) and </w:t>
      </w:r>
      <w:r>
        <w:rPr>
          <w:rStyle w:val="hps"/>
          <w:rFonts w:ascii="Calibri" w:eastAsiaTheme="majorEastAsia" w:hAnsi="Calibri" w:cs="Calibri"/>
          <w:b/>
        </w:rPr>
        <w:t>save the file.</w:t>
      </w:r>
    </w:p>
    <w:p w:rsidR="007347B7" w:rsidRPr="007E5420" w:rsidRDefault="007347B7" w:rsidP="007347B7">
      <w:pPr>
        <w:pStyle w:val="BodyText"/>
        <w:ind w:left="1440"/>
        <w:rPr>
          <w:rFonts w:eastAsiaTheme="majorEastAsia"/>
          <w:sz w:val="18"/>
          <w:szCs w:val="18"/>
        </w:rPr>
      </w:pP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isif</w:t>
      </w:r>
      <w:r w:rsidRPr="007E5420">
        <w:rPr>
          <w:rFonts w:ascii="Consolas" w:eastAsiaTheme="minorHAnsi" w:hAnsi="Consolas" w:cs="Consolas"/>
          <w:sz w:val="18"/>
          <w:szCs w:val="18"/>
        </w:rPr>
        <w:t xml:space="preserve"> </w:t>
      </w:r>
      <w:r w:rsidRPr="007E5420">
        <w:rPr>
          <w:rFonts w:ascii="Consolas" w:eastAsiaTheme="minorHAnsi" w:hAnsi="Consolas" w:cs="Consolas"/>
          <w:color w:val="7F007F"/>
          <w:sz w:val="18"/>
          <w:szCs w:val="18"/>
        </w:rPr>
        <w:t>condition</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"${!empty(pdict.KountOrderStatus) &amp;&amp; pdict.KountOrderStatus == 'DECLINED'}"</w:t>
      </w:r>
      <w:r w:rsidRPr="007E5420">
        <w:rPr>
          <w:rFonts w:ascii="Consolas" w:eastAsiaTheme="minorHAnsi" w:hAnsi="Consolas" w:cs="Consolas"/>
          <w:color w:val="008080"/>
          <w:sz w:val="18"/>
          <w:szCs w:val="18"/>
        </w:rPr>
        <w:t>&gt;</w:t>
      </w:r>
    </w:p>
    <w:p w:rsidR="007347B7" w:rsidRPr="007E5420" w:rsidRDefault="007347B7" w:rsidP="007347B7">
      <w:pPr>
        <w:autoSpaceDE w:val="0"/>
        <w:autoSpaceDN w:val="0"/>
        <w:adjustRightInd w:val="0"/>
        <w:spacing w:after="0" w:line="240" w:lineRule="auto"/>
        <w:ind w:left="1440"/>
        <w:rPr>
          <w:rFonts w:ascii="Consolas" w:eastAsiaTheme="minorHAnsi" w:hAnsi="Consolas" w:cs="Consolas"/>
          <w:sz w:val="18"/>
          <w:szCs w:val="18"/>
        </w:rPr>
      </w:pPr>
      <w:r w:rsidRPr="007E5420">
        <w:rPr>
          <w:rFonts w:ascii="Consolas" w:eastAsiaTheme="minorHAnsi" w:hAnsi="Consolas" w:cs="Consolas"/>
          <w:color w:val="000000"/>
          <w:sz w:val="18"/>
          <w:szCs w:val="18"/>
        </w:rPr>
        <w:tab/>
      </w: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div</w:t>
      </w:r>
      <w:r w:rsidRPr="007E5420">
        <w:rPr>
          <w:rFonts w:ascii="Consolas" w:eastAsiaTheme="minorHAnsi" w:hAnsi="Consolas" w:cs="Consolas"/>
          <w:sz w:val="18"/>
          <w:szCs w:val="18"/>
        </w:rPr>
        <w:t xml:space="preserve"> </w:t>
      </w:r>
      <w:r w:rsidRPr="007E5420">
        <w:rPr>
          <w:rFonts w:ascii="Consolas" w:eastAsiaTheme="minorHAnsi" w:hAnsi="Consolas" w:cs="Consolas"/>
          <w:color w:val="7F007F"/>
          <w:sz w:val="18"/>
          <w:szCs w:val="18"/>
        </w:rPr>
        <w:t>class</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"error-message"</w:t>
      </w:r>
      <w:r w:rsidRPr="007E5420">
        <w:rPr>
          <w:rFonts w:ascii="Consolas" w:eastAsiaTheme="minorHAnsi" w:hAnsi="Consolas" w:cs="Consolas"/>
          <w:color w:val="008080"/>
          <w:sz w:val="18"/>
          <w:szCs w:val="18"/>
        </w:rPr>
        <w:t>&gt;</w:t>
      </w:r>
    </w:p>
    <w:p w:rsidR="007347B7" w:rsidRPr="007E5420" w:rsidRDefault="007347B7" w:rsidP="007347B7">
      <w:pPr>
        <w:autoSpaceDE w:val="0"/>
        <w:autoSpaceDN w:val="0"/>
        <w:adjustRightInd w:val="0"/>
        <w:spacing w:after="0" w:line="240" w:lineRule="auto"/>
        <w:ind w:left="1440"/>
        <w:rPr>
          <w:rFonts w:ascii="Consolas" w:eastAsiaTheme="minorHAnsi" w:hAnsi="Consolas" w:cs="Consolas"/>
          <w:color w:val="008080"/>
          <w:sz w:val="18"/>
          <w:szCs w:val="18"/>
        </w:rPr>
      </w:pPr>
      <w:r w:rsidRPr="007E5420">
        <w:rPr>
          <w:rFonts w:ascii="Consolas" w:eastAsiaTheme="minorHAnsi" w:hAnsi="Consolas" w:cs="Consolas"/>
          <w:color w:val="3F7F7F"/>
          <w:sz w:val="18"/>
          <w:szCs w:val="18"/>
        </w:rPr>
        <w:t xml:space="preserve">&lt;isprint </w:t>
      </w:r>
      <w:r w:rsidRPr="007E5420">
        <w:rPr>
          <w:rFonts w:ascii="Consolas" w:eastAsiaTheme="minorHAnsi" w:hAnsi="Consolas" w:cs="Consolas"/>
          <w:color w:val="7F007F"/>
          <w:sz w:val="18"/>
          <w:szCs w:val="18"/>
        </w:rPr>
        <w:t>value</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"${dw.web.Resource.msg('kount.DECLINED','kount',null)}"</w:t>
      </w:r>
      <w:r w:rsidRPr="007E5420">
        <w:rPr>
          <w:rFonts w:ascii="Consolas" w:eastAsiaTheme="minorHAnsi" w:hAnsi="Consolas" w:cs="Consolas"/>
          <w:sz w:val="18"/>
          <w:szCs w:val="18"/>
        </w:rPr>
        <w:t xml:space="preserve"> </w:t>
      </w:r>
      <w:r w:rsidRPr="007E5420">
        <w:rPr>
          <w:rFonts w:ascii="Consolas" w:eastAsiaTheme="minorHAnsi" w:hAnsi="Consolas" w:cs="Consolas"/>
          <w:color w:val="7F007F"/>
          <w:sz w:val="18"/>
          <w:szCs w:val="18"/>
        </w:rPr>
        <w:t>encoding</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"off"</w:t>
      </w:r>
      <w:r w:rsidRPr="007E5420">
        <w:rPr>
          <w:rFonts w:ascii="Consolas" w:eastAsiaTheme="minorHAnsi" w:hAnsi="Consolas" w:cs="Consolas"/>
          <w:color w:val="008080"/>
          <w:sz w:val="18"/>
          <w:szCs w:val="18"/>
        </w:rPr>
        <w:t>/&gt;</w:t>
      </w:r>
      <w:r w:rsidRPr="007E5420">
        <w:rPr>
          <w:rFonts w:ascii="Consolas" w:eastAsiaTheme="minorHAnsi" w:hAnsi="Consolas" w:cs="Consolas"/>
          <w:color w:val="000000"/>
          <w:sz w:val="18"/>
          <w:szCs w:val="18"/>
        </w:rPr>
        <w:t xml:space="preserve">  </w:t>
      </w:r>
      <w:r w:rsidRPr="007E5420">
        <w:rPr>
          <w:rFonts w:ascii="Consolas" w:eastAsiaTheme="minorHAnsi" w:hAnsi="Consolas" w:cs="Consolas"/>
          <w:color w:val="000000"/>
          <w:sz w:val="18"/>
          <w:szCs w:val="18"/>
        </w:rPr>
        <w:tab/>
      </w: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div</w:t>
      </w:r>
      <w:r w:rsidRPr="007E5420">
        <w:rPr>
          <w:rFonts w:ascii="Consolas" w:eastAsiaTheme="minorHAnsi" w:hAnsi="Consolas" w:cs="Consolas"/>
          <w:color w:val="008080"/>
          <w:sz w:val="18"/>
          <w:szCs w:val="18"/>
        </w:rPr>
        <w:t>&gt;</w:t>
      </w:r>
    </w:p>
    <w:p w:rsidR="00B15D73"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sidRPr="007E5420">
        <w:rPr>
          <w:rFonts w:ascii="Consolas" w:eastAsiaTheme="minorHAnsi" w:hAnsi="Consolas" w:cs="Consolas"/>
          <w:color w:val="000000"/>
          <w:sz w:val="18"/>
          <w:szCs w:val="18"/>
        </w:rPr>
        <w:t xml:space="preserve"> </w:t>
      </w: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isif</w:t>
      </w:r>
      <w:r w:rsidRPr="007E5420">
        <w:rPr>
          <w:rFonts w:ascii="Consolas" w:eastAsiaTheme="minorHAnsi" w:hAnsi="Consolas" w:cs="Consolas"/>
          <w:color w:val="008080"/>
          <w:sz w:val="18"/>
          <w:szCs w:val="18"/>
        </w:rPr>
        <w:t>&gt;</w:t>
      </w:r>
      <w:r>
        <w:rPr>
          <w:rFonts w:ascii="Consolas" w:eastAsiaTheme="minorHAnsi" w:hAnsi="Consolas" w:cs="Consolas"/>
          <w:color w:val="008080"/>
          <w:sz w:val="20"/>
          <w:szCs w:val="20"/>
        </w:rPr>
        <w:br/>
      </w:r>
    </w:p>
    <w:p w:rsidR="00B15D73" w:rsidRDefault="00B15D73">
      <w:pPr>
        <w:rPr>
          <w:rFonts w:ascii="Consolas" w:eastAsiaTheme="minorHAnsi" w:hAnsi="Consolas" w:cs="Consolas"/>
          <w:color w:val="008080"/>
          <w:sz w:val="20"/>
          <w:szCs w:val="20"/>
        </w:rPr>
      </w:pPr>
      <w:r>
        <w:rPr>
          <w:rFonts w:ascii="Consolas" w:eastAsiaTheme="minorHAnsi" w:hAnsi="Consolas" w:cs="Consolas"/>
          <w:color w:val="008080"/>
          <w:sz w:val="20"/>
          <w:szCs w:val="20"/>
        </w:rPr>
        <w:br w:type="page"/>
      </w:r>
    </w:p>
    <w:p w:rsidR="002B75B9" w:rsidRPr="002B75B9" w:rsidRDefault="007347B7" w:rsidP="00917C95">
      <w:pPr>
        <w:pStyle w:val="BodyText"/>
        <w:numPr>
          <w:ilvl w:val="6"/>
          <w:numId w:val="6"/>
        </w:numPr>
        <w:ind w:left="1440"/>
        <w:jc w:val="center"/>
        <w:rPr>
          <w:rStyle w:val="hps"/>
          <w:rFonts w:ascii="Calibri" w:hAnsi="Calibri" w:cs="Calibri"/>
        </w:rPr>
      </w:pPr>
      <w:r>
        <w:rPr>
          <w:rStyle w:val="hps"/>
          <w:rFonts w:ascii="Calibri" w:eastAsiaTheme="majorEastAsia" w:hAnsi="Calibri" w:cs="Calibri"/>
        </w:rPr>
        <w:lastRenderedPageBreak/>
        <w:t>Remain</w:t>
      </w:r>
      <w:r>
        <w:rPr>
          <w:rStyle w:val="hps"/>
          <w:rFonts w:eastAsiaTheme="majorEastAsia" w:cs="Calibri"/>
        </w:rPr>
        <w:t>ing</w:t>
      </w:r>
      <w:r>
        <w:rPr>
          <w:rStyle w:val="hps"/>
          <w:rFonts w:ascii="Calibri" w:eastAsiaTheme="majorEastAsia" w:hAnsi="Calibri" w:cs="Calibri"/>
        </w:rPr>
        <w:t xml:space="preserve"> within the</w:t>
      </w:r>
      <w:r>
        <w:rPr>
          <w:rStyle w:val="hps"/>
          <w:rFonts w:eastAsiaTheme="majorEastAsia" w:cs="Calibri"/>
        </w:rPr>
        <w:t xml:space="preserve"> Template folder, navigate to </w:t>
      </w:r>
      <w:r>
        <w:rPr>
          <w:rStyle w:val="hps"/>
          <w:rFonts w:ascii="Calibri" w:eastAsiaTheme="majorEastAsia" w:hAnsi="Calibri" w:cs="Calibri"/>
        </w:rPr>
        <w:t>checkout/billing/paymentmethods.isml and find line displayed in the screenshot below. (Tip: Turn on Line No.’s to locate.)</w:t>
      </w:r>
    </w:p>
    <w:p w:rsidR="002B75B9" w:rsidRPr="002B75B9" w:rsidRDefault="005D233F" w:rsidP="002B75B9">
      <w:pPr>
        <w:pStyle w:val="BodyText"/>
        <w:ind w:left="1440"/>
        <w:jc w:val="center"/>
        <w:rPr>
          <w:rStyle w:val="hps"/>
          <w:rFonts w:ascii="Calibri" w:hAnsi="Calibri" w:cs="Calibri"/>
        </w:rPr>
      </w:pPr>
      <w:r>
        <w:rPr>
          <w:rFonts w:ascii="Calibri" w:hAnsi="Calibri" w:cs="Calibri"/>
          <w:noProof/>
        </w:rPr>
        <w:drawing>
          <wp:inline distT="0" distB="0" distL="0" distR="0">
            <wp:extent cx="5448300" cy="876300"/>
            <wp:effectExtent l="19050" t="0" r="0" b="0"/>
            <wp:docPr id="22" name="Picture 2"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gnatyo\Downloads\kount\Cod_2.png"/>
                    <pic:cNvPicPr>
                      <a:picLocks noChangeAspect="1" noChangeArrowheads="1"/>
                    </pic:cNvPicPr>
                  </pic:nvPicPr>
                  <pic:blipFill>
                    <a:blip r:embed="rId34" cstate="print"/>
                    <a:srcRect/>
                    <a:stretch>
                      <a:fillRect/>
                    </a:stretch>
                  </pic:blipFill>
                  <pic:spPr bwMode="auto">
                    <a:xfrm>
                      <a:off x="0" y="0"/>
                      <a:ext cx="5448300" cy="876300"/>
                    </a:xfrm>
                    <a:prstGeom prst="rect">
                      <a:avLst/>
                    </a:prstGeom>
                    <a:noFill/>
                    <a:ln w="9525">
                      <a:noFill/>
                      <a:miter lim="800000"/>
                      <a:headEnd/>
                      <a:tailEnd/>
                    </a:ln>
                  </pic:spPr>
                </pic:pic>
              </a:graphicData>
            </a:graphic>
          </wp:inline>
        </w:drawing>
      </w:r>
    </w:p>
    <w:p w:rsidR="007347B7" w:rsidRDefault="007347B7" w:rsidP="00917C95">
      <w:pPr>
        <w:pStyle w:val="BodyText"/>
        <w:numPr>
          <w:ilvl w:val="6"/>
          <w:numId w:val="6"/>
        </w:numPr>
        <w:ind w:left="1440"/>
        <w:jc w:val="left"/>
        <w:rPr>
          <w:rStyle w:val="hps"/>
          <w:rFonts w:ascii="Calibri" w:hAnsi="Calibri" w:cs="Calibri"/>
        </w:rPr>
      </w:pPr>
      <w:r>
        <w:rPr>
          <w:rStyle w:val="hps"/>
          <w:rFonts w:ascii="Calibri" w:eastAsiaTheme="majorEastAsia" w:hAnsi="Calibri" w:cs="Calibri"/>
        </w:rPr>
        <w:t xml:space="preserve">Insert the additional line of code (as shown in the example) and </w:t>
      </w:r>
      <w:r>
        <w:rPr>
          <w:rStyle w:val="hps"/>
          <w:rFonts w:ascii="Calibri" w:eastAsiaTheme="majorEastAsia" w:hAnsi="Calibri" w:cs="Calibri"/>
          <w:b/>
        </w:rPr>
        <w:t>save the file</w:t>
      </w:r>
      <w:r>
        <w:rPr>
          <w:rStyle w:val="hps"/>
          <w:rFonts w:ascii="Calibri" w:eastAsiaTheme="majorEastAsia" w:hAnsi="Calibri" w:cs="Calibri"/>
        </w:rPr>
        <w:t>.</w:t>
      </w:r>
    </w:p>
    <w:p w:rsidR="007347B7" w:rsidRDefault="007347B7" w:rsidP="007347B7">
      <w:pPr>
        <w:pStyle w:val="BodyText"/>
        <w:ind w:left="1440"/>
        <w:rPr>
          <w:rFonts w:eastAsiaTheme="minorHAnsi"/>
          <w:sz w:val="20"/>
          <w:szCs w:val="20"/>
        </w:rPr>
      </w:pPr>
      <w:r>
        <w:rPr>
          <w:rFonts w:ascii="Consolas" w:eastAsiaTheme="minorHAnsi" w:hAnsi="Consolas" w:cs="Consolas"/>
          <w:color w:val="3F7F7F"/>
          <w:sz w:val="20"/>
          <w:szCs w:val="20"/>
        </w:rPr>
        <w:t>&lt;isinclude</w:t>
      </w:r>
      <w:r>
        <w:rPr>
          <w:rFonts w:ascii="Calibri" w:eastAsiaTheme="minorHAnsi" w:hAnsi="Calibri" w:cs="Calibri"/>
          <w:sz w:val="20"/>
          <w:szCs w:val="20"/>
        </w:rPr>
        <w:t xml:space="preserve"> </w:t>
      </w:r>
      <w:r>
        <w:rPr>
          <w:rFonts w:ascii="Consolas" w:eastAsiaTheme="minorHAnsi" w:hAnsi="Consolas" w:cs="Consolas"/>
          <w:color w:val="7F007F"/>
          <w:sz w:val="20"/>
          <w:szCs w:val="20"/>
        </w:rPr>
        <w:t>url</w:t>
      </w:r>
      <w:r>
        <w:rPr>
          <w:rFonts w:ascii="Consolas" w:eastAsiaTheme="minorHAnsi" w:hAnsi="Consolas" w:cs="Consolas"/>
          <w:i/>
          <w:iCs/>
          <w:color w:val="2A00FF"/>
          <w:sz w:val="20"/>
          <w:szCs w:val="20"/>
        </w:rPr>
        <w:t>="${URLUtils.url('K-DataCollector')}"/</w:t>
      </w:r>
      <w:r>
        <w:rPr>
          <w:rFonts w:ascii="Consolas" w:eastAsiaTheme="minorHAnsi" w:hAnsi="Consolas" w:cs="Consolas"/>
          <w:color w:val="3F7F7F"/>
          <w:sz w:val="20"/>
          <w:szCs w:val="20"/>
        </w:rPr>
        <w:t>&gt;</w:t>
      </w:r>
    </w:p>
    <w:p w:rsidR="007347B7" w:rsidRDefault="007347B7" w:rsidP="00917C95">
      <w:pPr>
        <w:pStyle w:val="BodyText"/>
        <w:numPr>
          <w:ilvl w:val="6"/>
          <w:numId w:val="6"/>
        </w:numPr>
        <w:ind w:left="1440"/>
        <w:rPr>
          <w:rStyle w:val="hps"/>
          <w:rFonts w:ascii="Calibri" w:eastAsiaTheme="majorEastAsia" w:hAnsi="Calibri" w:cs="Calibri"/>
        </w:rPr>
      </w:pPr>
      <w:r>
        <w:rPr>
          <w:rStyle w:val="hps"/>
          <w:rFonts w:ascii="Calibri" w:eastAsiaTheme="majorEastAsia" w:hAnsi="Calibri" w:cs="Calibri"/>
        </w:rPr>
        <w:t xml:space="preserve">Open the Pipeline folder, navigate to COPlaceOrder.xml (Tip: Use Ctrl+Shift+R to search if you are using Eclipse) and insert Call Node, insert </w:t>
      </w:r>
      <w:r w:rsidR="007E5936">
        <w:rPr>
          <w:rStyle w:val="hps"/>
          <w:rFonts w:ascii="Calibri" w:eastAsiaTheme="majorEastAsia" w:hAnsi="Calibri" w:cs="Calibri"/>
        </w:rPr>
        <w:t>the following</w:t>
      </w:r>
      <w:r>
        <w:rPr>
          <w:rStyle w:val="hps"/>
          <w:rFonts w:ascii="Calibri" w:eastAsiaTheme="majorEastAsia" w:hAnsi="Calibri" w:cs="Calibri"/>
        </w:rPr>
        <w:t xml:space="preserve"> changes:</w:t>
      </w:r>
    </w:p>
    <w:p w:rsidR="007347B7" w:rsidRDefault="007347B7" w:rsidP="00917C95">
      <w:pPr>
        <w:pStyle w:val="BodyText"/>
        <w:numPr>
          <w:ilvl w:val="0"/>
          <w:numId w:val="7"/>
        </w:numPr>
        <w:rPr>
          <w:rStyle w:val="hps"/>
          <w:rFonts w:ascii="Calibri" w:eastAsiaTheme="majorEastAsia" w:hAnsi="Calibri" w:cs="Calibri"/>
        </w:rPr>
      </w:pPr>
      <w:r>
        <w:rPr>
          <w:rStyle w:val="hps"/>
          <w:rFonts w:ascii="Calibri" w:eastAsiaTheme="majorEastAsia" w:hAnsi="Calibri" w:cs="Calibri"/>
        </w:rPr>
        <w:t>To create the Risk Inquiry Service(RIS) post we must insert K-PostRIS Call Node</w:t>
      </w:r>
    </w:p>
    <w:p w:rsidR="007347B7" w:rsidRDefault="00D269EB" w:rsidP="00D269EB">
      <w:pPr>
        <w:pStyle w:val="BodyText"/>
        <w:jc w:val="center"/>
        <w:rPr>
          <w:rStyle w:val="hps"/>
          <w:rFonts w:ascii="Calibri" w:eastAsiaTheme="majorEastAsia" w:hAnsi="Calibri" w:cs="Calibri"/>
        </w:rPr>
      </w:pPr>
      <w:r>
        <w:rPr>
          <w:noProof/>
        </w:rPr>
        <w:drawing>
          <wp:inline distT="0" distB="0" distL="0" distR="0">
            <wp:extent cx="4647345" cy="2574490"/>
            <wp:effectExtent l="19050" t="0" r="855" b="0"/>
            <wp:docPr id="102" name="Picture 19" descr="C:\Users\o.ignatyo\Downloads\kount\Co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ignatyo\Downloads\kount\Cod_3.png"/>
                    <pic:cNvPicPr>
                      <a:picLocks noChangeAspect="1" noChangeArrowheads="1"/>
                    </pic:cNvPicPr>
                  </pic:nvPicPr>
                  <pic:blipFill>
                    <a:blip r:embed="rId35" cstate="print"/>
                    <a:srcRect/>
                    <a:stretch>
                      <a:fillRect/>
                    </a:stretch>
                  </pic:blipFill>
                  <pic:spPr bwMode="auto">
                    <a:xfrm>
                      <a:off x="0" y="0"/>
                      <a:ext cx="4648324" cy="2575032"/>
                    </a:xfrm>
                    <a:prstGeom prst="rect">
                      <a:avLst/>
                    </a:prstGeom>
                    <a:noFill/>
                    <a:ln w="9525">
                      <a:noFill/>
                      <a:miter lim="800000"/>
                      <a:headEnd/>
                      <a:tailEnd/>
                    </a:ln>
                  </pic:spPr>
                </pic:pic>
              </a:graphicData>
            </a:graphic>
          </wp:inline>
        </w:drawing>
      </w:r>
    </w:p>
    <w:p w:rsidR="007E5936" w:rsidRDefault="007E5936">
      <w:pPr>
        <w:rPr>
          <w:rStyle w:val="hps"/>
          <w:rFonts w:ascii="Calibri" w:eastAsiaTheme="majorEastAsia" w:hAnsi="Calibri" w:cs="Calibri"/>
        </w:rPr>
      </w:pPr>
      <w:r>
        <w:rPr>
          <w:rStyle w:val="hps"/>
          <w:rFonts w:ascii="Calibri" w:eastAsiaTheme="majorEastAsia" w:hAnsi="Calibri" w:cs="Calibri"/>
        </w:rPr>
        <w:br w:type="page"/>
      </w:r>
    </w:p>
    <w:p w:rsidR="007347B7" w:rsidRDefault="007347B7" w:rsidP="00917C95">
      <w:pPr>
        <w:pStyle w:val="BodyText"/>
        <w:numPr>
          <w:ilvl w:val="0"/>
          <w:numId w:val="8"/>
        </w:numPr>
        <w:jc w:val="left"/>
        <w:rPr>
          <w:rStyle w:val="hps"/>
          <w:rFonts w:asciiTheme="minorHAnsi" w:eastAsiaTheme="majorEastAsia" w:hAnsiTheme="minorHAnsi" w:cstheme="minorHAnsi"/>
        </w:rPr>
      </w:pPr>
      <w:r>
        <w:rPr>
          <w:rStyle w:val="hps"/>
          <w:rFonts w:asciiTheme="minorHAnsi" w:eastAsiaTheme="majorEastAsia" w:hAnsiTheme="minorHAnsi" w:cstheme="minorHAnsi"/>
        </w:rPr>
        <w:lastRenderedPageBreak/>
        <w:t>For GVM for order in case APPROVED request to Kount insert K-CheckKountStatus call node</w:t>
      </w:r>
      <w:r w:rsidR="00232D9C">
        <w:rPr>
          <w:rStyle w:val="hps"/>
          <w:rFonts w:asciiTheme="minorHAnsi" w:eastAsiaTheme="majorEastAsia" w:hAnsiTheme="minorHAnsi" w:cstheme="minorHAnsi"/>
        </w:rPr>
        <w:t>.</w:t>
      </w:r>
      <w:r w:rsidR="00232D9C">
        <w:rPr>
          <w:rStyle w:val="hps"/>
          <w:rFonts w:asciiTheme="minorHAnsi" w:eastAsiaTheme="majorEastAsia" w:hAnsiTheme="minorHAnsi" w:cstheme="minorHAnsi"/>
        </w:rPr>
        <w:br/>
        <w:t>Call the addition transition “not_approved”.</w:t>
      </w:r>
    </w:p>
    <w:p w:rsidR="00447FAD" w:rsidRDefault="00D269EB" w:rsidP="00D269EB">
      <w:pPr>
        <w:pStyle w:val="BodyText"/>
        <w:jc w:val="center"/>
        <w:rPr>
          <w:rStyle w:val="hps"/>
          <w:rFonts w:eastAsiaTheme="majorEastAsia" w:cs="Calibri"/>
        </w:rPr>
      </w:pPr>
      <w:r>
        <w:rPr>
          <w:rFonts w:eastAsiaTheme="majorEastAsia" w:cs="Calibri"/>
          <w:noProof/>
        </w:rPr>
        <w:drawing>
          <wp:inline distT="0" distB="0" distL="0" distR="0">
            <wp:extent cx="4643653" cy="6096000"/>
            <wp:effectExtent l="19050" t="0" r="4547" b="0"/>
            <wp:docPr id="103" name="Picture 20" descr="C:\Users\o.ignatyo\Downloads\kount\Co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ignatyo\Downloads\kount\Cod_4.png"/>
                    <pic:cNvPicPr>
                      <a:picLocks noChangeAspect="1" noChangeArrowheads="1"/>
                    </pic:cNvPicPr>
                  </pic:nvPicPr>
                  <pic:blipFill>
                    <a:blip r:embed="rId36" cstate="print"/>
                    <a:srcRect/>
                    <a:stretch>
                      <a:fillRect/>
                    </a:stretch>
                  </pic:blipFill>
                  <pic:spPr bwMode="auto">
                    <a:xfrm>
                      <a:off x="0" y="0"/>
                      <a:ext cx="4643653" cy="6096000"/>
                    </a:xfrm>
                    <a:prstGeom prst="rect">
                      <a:avLst/>
                    </a:prstGeom>
                    <a:noFill/>
                    <a:ln w="9525">
                      <a:noFill/>
                      <a:miter lim="800000"/>
                      <a:headEnd/>
                      <a:tailEnd/>
                    </a:ln>
                  </pic:spPr>
                </pic:pic>
              </a:graphicData>
            </a:graphic>
          </wp:inline>
        </w:drawing>
      </w:r>
    </w:p>
    <w:p w:rsidR="007E5936" w:rsidRDefault="007E5936">
      <w:pPr>
        <w:rPr>
          <w:rStyle w:val="hps"/>
          <w:rFonts w:eastAsiaTheme="majorEastAsia" w:cs="Calibri"/>
        </w:rPr>
      </w:pPr>
      <w:r>
        <w:rPr>
          <w:rStyle w:val="hps"/>
          <w:rFonts w:eastAsiaTheme="majorEastAsia" w:cs="Calibri"/>
        </w:rPr>
        <w:br w:type="page"/>
      </w:r>
    </w:p>
    <w:p w:rsidR="007347B7" w:rsidRPr="006D5A7E" w:rsidRDefault="007347B7" w:rsidP="00917C95">
      <w:pPr>
        <w:pStyle w:val="BodyText"/>
        <w:numPr>
          <w:ilvl w:val="0"/>
          <w:numId w:val="9"/>
        </w:numPr>
        <w:jc w:val="left"/>
        <w:rPr>
          <w:rStyle w:val="hps"/>
          <w:rFonts w:ascii="Calibri" w:hAnsi="Calibri" w:cs="Calibri"/>
        </w:rPr>
      </w:pPr>
      <w:r w:rsidRPr="006D5A7E">
        <w:rPr>
          <w:rStyle w:val="hps"/>
          <w:rFonts w:asciiTheme="minorHAnsi" w:eastAsiaTheme="majorEastAsia" w:hAnsiTheme="minorHAnsi" w:cstheme="minorHAnsi"/>
        </w:rPr>
        <w:lastRenderedPageBreak/>
        <w:t>For update ExportOrderStatus, update script SetOrderStatus.ds with code below and setup input parameter KountOrderStatus(see image below):</w:t>
      </w:r>
    </w:p>
    <w:p w:rsidR="007347B7" w:rsidRDefault="007347B7" w:rsidP="007347B7">
      <w:pPr>
        <w:autoSpaceDE w:val="0"/>
        <w:autoSpaceDN w:val="0"/>
        <w:adjustRightInd w:val="0"/>
        <w:spacing w:after="0" w:line="240" w:lineRule="auto"/>
        <w:ind w:left="1134"/>
        <w:rPr>
          <w:rFonts w:ascii="Consolas" w:hAnsi="Consolas" w:cs="Consolas"/>
          <w:color w:val="3F7F5F"/>
          <w:sz w:val="18"/>
          <w:szCs w:val="18"/>
        </w:rPr>
      </w:pPr>
      <w:r>
        <w:rPr>
          <w:rStyle w:val="hps"/>
          <w:rFonts w:ascii="Calibri" w:hAnsi="Calibri" w:cs="Calibri"/>
        </w:rPr>
        <w:t>SetOrderStatus.ds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Set the order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@input Order : dw.order.Order The 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@input KountOrderStatus : String</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importPackage</w:t>
      </w:r>
      <w:r>
        <w:rPr>
          <w:rFonts w:ascii="Consolas" w:hAnsi="Consolas" w:cs="Consolas"/>
          <w:color w:val="000000"/>
          <w:sz w:val="18"/>
          <w:szCs w:val="18"/>
        </w:rPr>
        <w:t>( dw.order );</w:t>
      </w:r>
    </w:p>
    <w:p w:rsidR="007347B7" w:rsidRDefault="007347B7" w:rsidP="007347B7">
      <w:pPr>
        <w:autoSpaceDE w:val="0"/>
        <w:autoSpaceDN w:val="0"/>
        <w:adjustRightInd w:val="0"/>
        <w:spacing w:after="0" w:line="240" w:lineRule="auto"/>
        <w:ind w:left="1134"/>
        <w:rPr>
          <w:rFonts w:ascii="Consolas" w:hAnsi="Consolas" w:cs="Consolas"/>
          <w:sz w:val="18"/>
          <w:szCs w:val="18"/>
        </w:rPr>
      </w:pP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function</w:t>
      </w:r>
      <w:r>
        <w:rPr>
          <w:rFonts w:ascii="Consolas" w:hAnsi="Consolas" w:cs="Consolas"/>
          <w:color w:val="000000"/>
          <w:sz w:val="18"/>
          <w:szCs w:val="18"/>
        </w:rPr>
        <w:t xml:space="preserve"> execute( pdict : PipelineDictionary ) : Number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read pipeline dictionary input parameter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var</w:t>
      </w:r>
      <w:r>
        <w:rPr>
          <w:rFonts w:ascii="Consolas" w:hAnsi="Consolas" w:cs="Consolas"/>
          <w:color w:val="000000"/>
          <w:sz w:val="18"/>
          <w:szCs w:val="18"/>
        </w:rPr>
        <w:t xml:space="preserve"> order : Order = pdict.Order;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get Kount order status result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var</w:t>
      </w:r>
      <w:r>
        <w:rPr>
          <w:rFonts w:ascii="Consolas" w:hAnsi="Consolas" w:cs="Consolas"/>
          <w:color w:val="000000"/>
          <w:sz w:val="18"/>
          <w:szCs w:val="18"/>
        </w:rPr>
        <w:t xml:space="preserve"> kountOrderStatus : String = pdict.KountOrderStatus;</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Special case if Kount order status is HOLD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kountOrderStatus ) &amp;&amp; kountOrderStatus == </w:t>
      </w:r>
      <w:r>
        <w:rPr>
          <w:rFonts w:ascii="Consolas" w:hAnsi="Consolas" w:cs="Consolas"/>
          <w:color w:val="2A00FF"/>
          <w:sz w:val="18"/>
          <w:szCs w:val="18"/>
        </w:rPr>
        <w:t>'APPROVED'</w:t>
      </w:r>
      <w:r>
        <w:rPr>
          <w:rFonts w:ascii="Consolas" w:hAnsi="Consolas" w:cs="Consolas"/>
          <w:color w:val="000000"/>
          <w:sz w:val="18"/>
          <w:szCs w:val="18"/>
        </w:rPr>
        <w:t xml:space="preserve"> &amp;&amp; order.getExportStatus().getDisplayValue() != </w:t>
      </w:r>
      <w:r>
        <w:rPr>
          <w:rFonts w:ascii="Consolas" w:hAnsi="Consolas" w:cs="Consolas"/>
          <w:color w:val="2A00FF"/>
          <w:sz w:val="18"/>
          <w:szCs w:val="18"/>
        </w:rPr>
        <w:t>'EXPORTED'</w:t>
      </w:r>
      <w:r>
        <w:rPr>
          <w:rFonts w:ascii="Consolas" w:hAnsi="Consolas" w:cs="Consolas"/>
          <w:color w:val="000000"/>
          <w:sz w:val="18"/>
          <w:szCs w:val="18"/>
        </w:rPr>
        <w:t xml:space="preserve">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t xml:space="preserve">order.setExportStatus(Order.EXPORT_STATUS_READY);    </w:t>
      </w:r>
      <w:r>
        <w:rPr>
          <w:rFonts w:ascii="Consolas" w:hAnsi="Consolas" w:cs="Consolas"/>
          <w:color w:val="000000"/>
          <w:sz w:val="18"/>
          <w:szCs w:val="18"/>
        </w:rPr>
        <w:tab/>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kountOrderStatus ) &amp;&amp; ( kountOrderStatus == </w:t>
      </w:r>
      <w:r>
        <w:rPr>
          <w:rFonts w:ascii="Consolas" w:hAnsi="Consolas" w:cs="Consolas"/>
          <w:color w:val="2A00FF"/>
          <w:sz w:val="18"/>
          <w:szCs w:val="18"/>
        </w:rPr>
        <w:t>'DECLINED'</w:t>
      </w:r>
      <w:r>
        <w:rPr>
          <w:rFonts w:ascii="Consolas" w:hAnsi="Consolas" w:cs="Consolas"/>
          <w:color w:val="000000"/>
          <w:sz w:val="18"/>
          <w:szCs w:val="18"/>
        </w:rPr>
        <w:t xml:space="preserve"> || kountOrderStatus == </w:t>
      </w:r>
      <w:r>
        <w:rPr>
          <w:rFonts w:ascii="Consolas" w:hAnsi="Consolas" w:cs="Consolas"/>
          <w:color w:val="2A00FF"/>
          <w:sz w:val="18"/>
          <w:szCs w:val="18"/>
        </w:rPr>
        <w:t>'HOLD'</w:t>
      </w:r>
      <w:r>
        <w:rPr>
          <w:rFonts w:ascii="Consolas" w:hAnsi="Consolas" w:cs="Consolas"/>
          <w:color w:val="000000"/>
          <w:sz w:val="18"/>
          <w:szCs w:val="18"/>
        </w:rPr>
        <w:t xml:space="preserve"> )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t>order.setExportStatus(Order.EXPORT_STATUS_NOTEXPORTED);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3F7F5F"/>
          <w:sz w:val="18"/>
          <w:szCs w:val="18"/>
        </w:rPr>
        <w:t>// set the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t xml:space="preserve">order.setExportStatus(Order.EXPORT_STATUS_READY);    </w:t>
      </w:r>
      <w:r>
        <w:rPr>
          <w:rFonts w:ascii="Consolas" w:hAnsi="Consolas" w:cs="Consolas"/>
          <w:color w:val="000000"/>
          <w:sz w:val="18"/>
          <w:szCs w:val="18"/>
        </w:rPr>
        <w:tab/>
      </w:r>
    </w:p>
    <w:p w:rsidR="007347B7" w:rsidRPr="002C0E4C"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r>
        <w:rPr>
          <w:rFonts w:ascii="Consolas" w:hAnsi="Consolas" w:cs="Consolas"/>
          <w:b/>
          <w:bCs/>
          <w:color w:val="7F0055"/>
          <w:sz w:val="18"/>
          <w:szCs w:val="18"/>
        </w:rPr>
        <w:t>return</w:t>
      </w:r>
      <w:r>
        <w:rPr>
          <w:rFonts w:ascii="Consolas" w:hAnsi="Consolas" w:cs="Consolas"/>
          <w:color w:val="000000"/>
          <w:sz w:val="18"/>
          <w:szCs w:val="18"/>
        </w:rPr>
        <w:t xml:space="preserve"> PIPELET_NEXT;</w:t>
      </w:r>
    </w:p>
    <w:p w:rsidR="007347B7" w:rsidRDefault="007347B7" w:rsidP="007347B7">
      <w:pPr>
        <w:autoSpaceDE w:val="0"/>
        <w:autoSpaceDN w:val="0"/>
        <w:adjustRightInd w:val="0"/>
        <w:spacing w:after="0" w:line="240" w:lineRule="auto"/>
        <w:ind w:left="1134"/>
        <w:rPr>
          <w:rFonts w:ascii="Consolas" w:hAnsi="Consolas" w:cs="Consolas"/>
          <w:color w:val="000000"/>
          <w:sz w:val="18"/>
          <w:szCs w:val="18"/>
        </w:rPr>
      </w:pPr>
      <w:r>
        <w:rPr>
          <w:rFonts w:ascii="Consolas" w:hAnsi="Consolas" w:cs="Consolas"/>
          <w:color w:val="000000"/>
          <w:sz w:val="18"/>
          <w:szCs w:val="18"/>
        </w:rPr>
        <w:t>}</w:t>
      </w:r>
    </w:p>
    <w:p w:rsidR="002B75B9" w:rsidRDefault="002B75B9" w:rsidP="007347B7">
      <w:pPr>
        <w:autoSpaceDE w:val="0"/>
        <w:autoSpaceDN w:val="0"/>
        <w:adjustRightInd w:val="0"/>
        <w:spacing w:after="0" w:line="240" w:lineRule="auto"/>
        <w:ind w:left="1134"/>
        <w:rPr>
          <w:rFonts w:ascii="Consolas" w:hAnsi="Consolas" w:cs="Consolas"/>
          <w:sz w:val="18"/>
          <w:szCs w:val="18"/>
        </w:rPr>
      </w:pPr>
    </w:p>
    <w:p w:rsidR="007E5936" w:rsidRDefault="00A94979" w:rsidP="007E5936">
      <w:pPr>
        <w:pStyle w:val="BodyText"/>
        <w:jc w:val="center"/>
        <w:rPr>
          <w:rStyle w:val="hps"/>
          <w:rFonts w:ascii="Calibri" w:eastAsiaTheme="majorEastAsia" w:hAnsi="Calibri" w:cs="Calibri"/>
        </w:rPr>
      </w:pPr>
      <w:r>
        <w:rPr>
          <w:noProof/>
        </w:rPr>
        <w:drawing>
          <wp:inline distT="0" distB="0" distL="0" distR="0">
            <wp:extent cx="6486525" cy="3504525"/>
            <wp:effectExtent l="19050" t="0" r="9525" b="0"/>
            <wp:docPr id="25" name="Picture 3" descr="C:\Users\o.ignatyo\Downloads\kount\Co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gnatyo\Downloads\kount\Cod_5.png"/>
                    <pic:cNvPicPr>
                      <a:picLocks noChangeAspect="1" noChangeArrowheads="1"/>
                    </pic:cNvPicPr>
                  </pic:nvPicPr>
                  <pic:blipFill>
                    <a:blip r:embed="rId37" cstate="print"/>
                    <a:srcRect/>
                    <a:stretch>
                      <a:fillRect/>
                    </a:stretch>
                  </pic:blipFill>
                  <pic:spPr bwMode="auto">
                    <a:xfrm>
                      <a:off x="0" y="0"/>
                      <a:ext cx="6486525" cy="3504525"/>
                    </a:xfrm>
                    <a:prstGeom prst="rect">
                      <a:avLst/>
                    </a:prstGeom>
                    <a:noFill/>
                    <a:ln w="9525">
                      <a:noFill/>
                      <a:miter lim="800000"/>
                      <a:headEnd/>
                      <a:tailEnd/>
                    </a:ln>
                  </pic:spPr>
                </pic:pic>
              </a:graphicData>
            </a:graphic>
          </wp:inline>
        </w:drawing>
      </w:r>
      <w:r w:rsidR="007E5936">
        <w:rPr>
          <w:rStyle w:val="hps"/>
          <w:rFonts w:ascii="Calibri" w:eastAsiaTheme="majorEastAsia" w:hAnsi="Calibri" w:cs="Calibri"/>
        </w:rPr>
        <w:br w:type="page"/>
      </w:r>
    </w:p>
    <w:p w:rsidR="00085E56" w:rsidRPr="00085E56" w:rsidRDefault="00085E56" w:rsidP="00085E56">
      <w:pPr>
        <w:pStyle w:val="Heading3"/>
      </w:pPr>
      <w:bookmarkStart w:id="43" w:name="_Step_6_–"/>
      <w:bookmarkStart w:id="44" w:name="_Toc439653617"/>
      <w:bookmarkEnd w:id="43"/>
      <w:r>
        <w:lastRenderedPageBreak/>
        <w:t>Step 6</w:t>
      </w:r>
      <w:r w:rsidRPr="00085E56">
        <w:t xml:space="preserve"> – Configure the Event Notification Service (Optional)</w:t>
      </w:r>
      <w:bookmarkEnd w:id="44"/>
    </w:p>
    <w:p w:rsidR="00085E56" w:rsidRDefault="00085E56" w:rsidP="00085E56">
      <w:r>
        <w:t>To configure the Event Notification Service (ENS) a Merchant URL will need to be set within the Kount Agent Web Console (AWC) and will need to be enabled within the Site Preferences in Demandware (use this</w:t>
      </w:r>
      <w:hyperlink w:anchor="ENSsetting02" w:history="1">
        <w:r w:rsidRPr="0064717E">
          <w:rPr>
            <w:rStyle w:val="Hyperlink"/>
          </w:rPr>
          <w:t xml:space="preserve"> </w:t>
        </w:r>
        <w:bookmarkStart w:id="45" w:name="ENSsetting"/>
        <w:r w:rsidRPr="0064717E">
          <w:rPr>
            <w:rStyle w:val="Hyperlink"/>
          </w:rPr>
          <w:t>link</w:t>
        </w:r>
        <w:bookmarkEnd w:id="45"/>
      </w:hyperlink>
      <w:r>
        <w:t xml:space="preserve"> for the location of this setting).  All events are sent to the ENS URL as an XML post(s).</w:t>
      </w:r>
    </w:p>
    <w:p w:rsidR="00085E56" w:rsidRDefault="00085E56" w:rsidP="00085E56">
      <w:r>
        <w:t>Additionally here is the list of IP Addresses that will need to be whitelisted on your server in order to receive the XML posts from Kount:</w:t>
      </w:r>
    </w:p>
    <w:p w:rsidR="00085E56" w:rsidRDefault="00085E56" w:rsidP="00085E56">
      <w:pPr>
        <w:autoSpaceDE w:val="0"/>
        <w:autoSpaceDN w:val="0"/>
        <w:adjustRightInd w:val="0"/>
        <w:spacing w:after="0" w:line="240" w:lineRule="auto"/>
        <w:rPr>
          <w:rFonts w:ascii="CharterBT-Roman" w:hAnsi="CharterBT-Roman" w:cs="CharterBT-Roman"/>
          <w:sz w:val="20"/>
          <w:szCs w:val="20"/>
        </w:rPr>
      </w:pPr>
      <w:r>
        <w:rPr>
          <w:rFonts w:ascii="CharterBT-Roman" w:hAnsi="CharterBT-Roman" w:cs="CharterBT-Roman"/>
          <w:sz w:val="20"/>
          <w:szCs w:val="20"/>
        </w:rPr>
        <w:t>209.81.12.0/24</w:t>
      </w:r>
    </w:p>
    <w:p w:rsidR="00085E56" w:rsidRDefault="00085E56" w:rsidP="00085E56">
      <w:pPr>
        <w:autoSpaceDE w:val="0"/>
        <w:autoSpaceDN w:val="0"/>
        <w:adjustRightInd w:val="0"/>
        <w:spacing w:after="0" w:line="240" w:lineRule="auto"/>
        <w:rPr>
          <w:rFonts w:ascii="CharterBT-Roman" w:hAnsi="CharterBT-Roman" w:cs="CharterBT-Roman"/>
          <w:sz w:val="20"/>
          <w:szCs w:val="20"/>
        </w:rPr>
      </w:pPr>
      <w:r>
        <w:rPr>
          <w:rFonts w:ascii="CharterBT-Roman" w:hAnsi="CharterBT-Roman" w:cs="CharterBT-Roman"/>
          <w:sz w:val="20"/>
          <w:szCs w:val="20"/>
        </w:rPr>
        <w:t>64.128.91.0/24</w:t>
      </w:r>
    </w:p>
    <w:p w:rsidR="00085E56" w:rsidRDefault="00085E56" w:rsidP="00085E56">
      <w:r>
        <w:rPr>
          <w:rFonts w:ascii="CharterBT-Roman" w:hAnsi="CharterBT-Roman" w:cs="CharterBT-Roman"/>
          <w:sz w:val="20"/>
          <w:szCs w:val="20"/>
        </w:rPr>
        <w:t>64.128.87.0/24</w:t>
      </w:r>
    </w:p>
    <w:p w:rsidR="00085E56" w:rsidRDefault="00085E56" w:rsidP="00085E56">
      <w:pPr>
        <w:pStyle w:val="2"/>
        <w:ind w:left="0"/>
        <w:rPr>
          <w:lang w:val="en-US" w:eastAsia="en-US"/>
        </w:rPr>
      </w:pPr>
      <w:r>
        <w:rPr>
          <w:lang w:val="en-US" w:eastAsia="en-US"/>
        </w:rPr>
        <w:t>Below are the steps to setup the ENS (Event Notification System).</w:t>
      </w:r>
    </w:p>
    <w:p w:rsidR="00085E56" w:rsidRDefault="00085E56" w:rsidP="00085E56">
      <w:pPr>
        <w:pStyle w:val="2"/>
        <w:ind w:left="0"/>
        <w:rPr>
          <w:lang w:val="en-US" w:eastAsia="en-US"/>
        </w:rPr>
      </w:pPr>
    </w:p>
    <w:p w:rsidR="00085E56" w:rsidRPr="003F119C" w:rsidRDefault="00085E56" w:rsidP="00917C95">
      <w:pPr>
        <w:pStyle w:val="2"/>
        <w:numPr>
          <w:ilvl w:val="0"/>
          <w:numId w:val="21"/>
        </w:numPr>
        <w:rPr>
          <w:lang w:val="en-US" w:eastAsia="en-US"/>
        </w:rPr>
      </w:pPr>
      <w:r w:rsidRPr="003F119C">
        <w:rPr>
          <w:lang w:val="en-US" w:eastAsia="en-US"/>
        </w:rPr>
        <w:t>Identify your unique Merchant URL.</w:t>
      </w:r>
      <w:r w:rsidRPr="003F119C">
        <w:rPr>
          <w:lang w:val="en-US" w:eastAsia="en-US"/>
        </w:rPr>
        <w:br/>
      </w:r>
      <w:r w:rsidRPr="003F119C">
        <w:rPr>
          <w:lang w:val="en-US" w:eastAsia="en-US"/>
        </w:rPr>
        <w:br/>
      </w:r>
      <w:r>
        <w:rPr>
          <w:lang w:val="en-US" w:eastAsia="en-US"/>
        </w:rPr>
        <w:t>H</w:t>
      </w:r>
      <w:r w:rsidRPr="003F119C">
        <w:rPr>
          <w:lang w:val="en-US" w:eastAsia="en-US"/>
        </w:rPr>
        <w:t>ere is an example of an ENS URL:</w:t>
      </w:r>
    </w:p>
    <w:p w:rsidR="00085E56" w:rsidRDefault="00085E56" w:rsidP="00085E56">
      <w:pPr>
        <w:pStyle w:val="2"/>
        <w:ind w:left="360"/>
        <w:rPr>
          <w:lang w:val="en-US" w:eastAsia="en-US"/>
        </w:rPr>
      </w:pPr>
      <w:r>
        <w:rPr>
          <w:noProof/>
          <w:lang w:val="en-US" w:eastAsia="en-US"/>
        </w:rPr>
        <w:drawing>
          <wp:inline distT="0" distB="0" distL="0" distR="0">
            <wp:extent cx="6003985" cy="7046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50" t="22489" r="6959" b="71121"/>
                    <a:stretch/>
                  </pic:blipFill>
                  <pic:spPr bwMode="auto">
                    <a:xfrm>
                      <a:off x="0" y="0"/>
                      <a:ext cx="6005758"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lang w:val="en-US" w:eastAsia="en-US"/>
        </w:rPr>
        <w:br/>
        <w:t xml:space="preserve">The rest of the URL are static values.  </w:t>
      </w:r>
      <w:r w:rsidRPr="00085E56">
        <w:rPr>
          <w:i/>
          <w:lang w:val="en-US" w:eastAsia="en-US"/>
        </w:rPr>
        <w:t>Note: The “default” value may be different if the merchant is using another language aside from English.</w:t>
      </w:r>
    </w:p>
    <w:p w:rsidR="00085E56" w:rsidRDefault="00085E56" w:rsidP="00917C95">
      <w:pPr>
        <w:numPr>
          <w:ilvl w:val="0"/>
          <w:numId w:val="21"/>
        </w:numPr>
      </w:pPr>
      <w:r>
        <w:t xml:space="preserve">Set the ENS URL within Kount. Navigate to the </w:t>
      </w:r>
      <w:r w:rsidRPr="00CE5D02">
        <w:rPr>
          <w:b/>
        </w:rPr>
        <w:t>Fraud Control</w:t>
      </w:r>
      <w:r>
        <w:t xml:space="preserve"> tab &gt; </w:t>
      </w:r>
      <w:r w:rsidRPr="00CE5D02">
        <w:rPr>
          <w:b/>
        </w:rPr>
        <w:t>Websites</w:t>
      </w:r>
      <w:r>
        <w:t xml:space="preserve">. Select the GEAR, (circled in the image below) and choose </w:t>
      </w:r>
      <w:r w:rsidRPr="00085E56">
        <w:rPr>
          <w:b/>
        </w:rPr>
        <w:t>Edit</w:t>
      </w:r>
      <w:r>
        <w:t>.</w:t>
      </w:r>
    </w:p>
    <w:p w:rsidR="00085E56" w:rsidRDefault="00085E56" w:rsidP="00085E56">
      <w:pPr>
        <w:ind w:firstLine="720"/>
      </w:pPr>
      <w:r>
        <w:rPr>
          <w:noProof/>
        </w:rPr>
        <w:drawing>
          <wp:inline distT="0" distB="0" distL="0" distR="0">
            <wp:extent cx="52006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7355"/>
                    <a:stretch/>
                  </pic:blipFill>
                  <pic:spPr bwMode="auto">
                    <a:xfrm>
                      <a:off x="0" y="0"/>
                      <a:ext cx="5200650" cy="952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5E56" w:rsidRDefault="00085E56" w:rsidP="00917C95">
      <w:pPr>
        <w:numPr>
          <w:ilvl w:val="0"/>
          <w:numId w:val="21"/>
        </w:numPr>
        <w:spacing w:line="240" w:lineRule="auto"/>
      </w:pPr>
      <w:r>
        <w:t xml:space="preserve">The “Edit Row” dialog will display.  Choose the </w:t>
      </w:r>
      <w:r w:rsidRPr="00085E56">
        <w:rPr>
          <w:b/>
        </w:rPr>
        <w:t>ENS Enabled</w:t>
      </w:r>
      <w:r>
        <w:t xml:space="preserve"> radio button.  Enter the ENS URL (that is unique to your merchant account) within the </w:t>
      </w:r>
      <w:r w:rsidRPr="00085E56">
        <w:rPr>
          <w:b/>
        </w:rPr>
        <w:t>Merchant ENS URL</w:t>
      </w:r>
      <w:r>
        <w:t xml:space="preserve"> field.  Select the </w:t>
      </w:r>
      <w:r w:rsidRPr="00085E56">
        <w:rPr>
          <w:b/>
        </w:rPr>
        <w:t>Update Website</w:t>
      </w:r>
      <w:r>
        <w:t xml:space="preserve"> button.</w:t>
      </w:r>
    </w:p>
    <w:p w:rsidR="00085E56" w:rsidRDefault="00085E56" w:rsidP="00085E56">
      <w:pPr>
        <w:ind w:firstLine="720"/>
      </w:pPr>
      <w:r>
        <w:rPr>
          <w:noProof/>
        </w:rPr>
        <w:drawing>
          <wp:inline distT="0" distB="0" distL="0" distR="0">
            <wp:extent cx="903486" cy="149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486" cy="1495425"/>
                    </a:xfrm>
                    <a:prstGeom prst="rect">
                      <a:avLst/>
                    </a:prstGeom>
                    <a:noFill/>
                    <a:ln>
                      <a:noFill/>
                    </a:ln>
                  </pic:spPr>
                </pic:pic>
              </a:graphicData>
            </a:graphic>
          </wp:inline>
        </w:drawing>
      </w:r>
      <w:r>
        <w:rPr>
          <w:noProof/>
        </w:rPr>
        <w:drawing>
          <wp:inline distT="0" distB="0" distL="0" distR="0">
            <wp:extent cx="5223888" cy="120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2411" cy="1208468"/>
                    </a:xfrm>
                    <a:prstGeom prst="rect">
                      <a:avLst/>
                    </a:prstGeom>
                    <a:noFill/>
                    <a:ln>
                      <a:noFill/>
                    </a:ln>
                  </pic:spPr>
                </pic:pic>
              </a:graphicData>
            </a:graphic>
          </wp:inline>
        </w:drawing>
      </w:r>
    </w:p>
    <w:p w:rsidR="00085E56" w:rsidRDefault="00085E56" w:rsidP="00085E56">
      <w:pPr>
        <w:jc w:val="both"/>
      </w:pPr>
      <w:r>
        <w:t>Notice the confirmation in the upper left stating the Website was successfully edited.</w:t>
      </w:r>
    </w:p>
    <w:p w:rsidR="00085E56" w:rsidRDefault="00085E56" w:rsidP="00085E56">
      <w:r>
        <w:br w:type="page"/>
      </w:r>
    </w:p>
    <w:p w:rsidR="001B3F86" w:rsidRDefault="007347B7" w:rsidP="007347B7">
      <w:pPr>
        <w:pStyle w:val="Heading2"/>
      </w:pPr>
      <w:bookmarkStart w:id="46" w:name="_Toc439653618"/>
      <w:r>
        <w:lastRenderedPageBreak/>
        <w:t>External Interfaces</w:t>
      </w:r>
      <w:r w:rsidR="00BE63DF">
        <w:t xml:space="preserve"> (Communication between Kount and Demandware)</w:t>
      </w:r>
      <w:bookmarkEnd w:id="46"/>
    </w:p>
    <w:p w:rsidR="007347B7" w:rsidRDefault="007347B7" w:rsidP="007347B7">
      <w:r>
        <w:t>The cartridge uses Event Notification System</w:t>
      </w:r>
      <w:r w:rsidR="00631875">
        <w:t xml:space="preserve"> (ENS)</w:t>
      </w:r>
      <w:r>
        <w:t xml:space="preserve"> </w:t>
      </w:r>
      <w:r w:rsidR="00D80997">
        <w:t>f</w:t>
      </w:r>
      <w:r>
        <w:t>o</w:t>
      </w:r>
      <w:r w:rsidR="00D80997">
        <w:t>r</w:t>
      </w:r>
      <w:r>
        <w:t xml:space="preserve"> synchronization with the Kount.</w:t>
      </w:r>
    </w:p>
    <w:p w:rsidR="007347B7" w:rsidRPr="007347B7" w:rsidRDefault="007347B7" w:rsidP="007347B7">
      <w:pPr>
        <w:rPr>
          <w:b/>
        </w:rPr>
      </w:pPr>
      <w:r w:rsidRPr="007347B7">
        <w:rPr>
          <w:b/>
        </w:rPr>
        <w:t>Callback Pipelines:</w:t>
      </w:r>
    </w:p>
    <w:p w:rsidR="00943AFC" w:rsidRDefault="00943AFC" w:rsidP="00943AFC">
      <w:r>
        <w:t xml:space="preserve">Notifications from Kount are sent to cartridge as a series of events formatted in XML. Handlers for this events </w:t>
      </w:r>
      <w:r w:rsidR="009C08A6">
        <w:t>are</w:t>
      </w:r>
      <w:r>
        <w:t xml:space="preserve"> implemented as sub-pipelines described below. </w:t>
      </w:r>
      <w:r w:rsidR="009C08A6">
        <w:t>O</w:t>
      </w:r>
      <w:r>
        <w:t xml:space="preserve">ne of them (K_ENS-EventClassifications) is an event sorter; </w:t>
      </w:r>
      <w:r w:rsidR="00F12452">
        <w:t>it is</w:t>
      </w:r>
      <w:r>
        <w:t xml:space="preserve"> using the configuration </w:t>
      </w:r>
      <w:r w:rsidR="00F12452">
        <w:t xml:space="preserve">described in </w:t>
      </w:r>
      <w:hyperlink w:anchor="_Step_6_–" w:history="1">
        <w:r w:rsidR="00F12452" w:rsidRPr="00F12452">
          <w:rPr>
            <w:rStyle w:val="Hyperlink"/>
          </w:rPr>
          <w:t>S</w:t>
        </w:r>
        <w:r w:rsidRPr="00F12452">
          <w:rPr>
            <w:rStyle w:val="Hyperlink"/>
          </w:rPr>
          <w:t>tep 6</w:t>
        </w:r>
      </w:hyperlink>
      <w:r>
        <w:t>.</w:t>
      </w:r>
    </w:p>
    <w:p w:rsidR="007347B7" w:rsidRDefault="007347B7" w:rsidP="00917C95">
      <w:pPr>
        <w:pStyle w:val="ListParagraph"/>
        <w:numPr>
          <w:ilvl w:val="0"/>
          <w:numId w:val="10"/>
        </w:numPr>
      </w:pPr>
      <w:r>
        <w:t>K_ENS- Even</w:t>
      </w:r>
      <w:r w:rsidR="00F12452">
        <w:t>tClassifications – This is the event sorter determining classification of the</w:t>
      </w:r>
      <w:r>
        <w:t xml:space="preserve"> event</w:t>
      </w:r>
      <w:r w:rsidR="00F12452">
        <w:t>.</w:t>
      </w:r>
    </w:p>
    <w:p w:rsidR="00500F02" w:rsidRDefault="007347B7" w:rsidP="00917C95">
      <w:pPr>
        <w:pStyle w:val="ListParagraph"/>
        <w:numPr>
          <w:ilvl w:val="0"/>
          <w:numId w:val="10"/>
        </w:numPr>
      </w:pPr>
      <w:r>
        <w:t xml:space="preserve">K_ENS- WorkflowStatusEdit, WorkflowReevaluate, RiskChangeScor, RiskChangeReply, RiskChangeVelo, RiskChangeVmax, RiskChangeGeox, RiskChangeNetw, RiskChangeReas - </w:t>
      </w:r>
      <w:r w:rsidR="00F12452">
        <w:t xml:space="preserve">These are the different </w:t>
      </w:r>
      <w:r>
        <w:t>event handlers</w:t>
      </w:r>
      <w:r w:rsidR="00F12452">
        <w:t>.</w:t>
      </w:r>
    </w:p>
    <w:p w:rsidR="00127B2E" w:rsidRDefault="00127B2E" w:rsidP="002A12BD">
      <w:pPr>
        <w:pStyle w:val="Heading2"/>
      </w:pPr>
      <w:bookmarkStart w:id="47" w:name="_Modifying_UDF_map"/>
      <w:bookmarkStart w:id="48" w:name="_User_Defined_Fields"/>
      <w:bookmarkStart w:id="49" w:name="_Toc439653619"/>
      <w:bookmarkEnd w:id="47"/>
      <w:bookmarkEnd w:id="48"/>
      <w:r>
        <w:t>User Defined Fields Setup and Configuration</w:t>
      </w:r>
      <w:bookmarkEnd w:id="49"/>
    </w:p>
    <w:p w:rsidR="00127B2E" w:rsidRDefault="00127B2E" w:rsidP="00127B2E">
      <w:r>
        <w:t>The syntax must be formatted to match the values shown in the graphic in order to map correctly within Kount. The System Object Names within Demandware that can be accessed via UDFs are as follows:</w:t>
      </w:r>
    </w:p>
    <w:tbl>
      <w:tblPr>
        <w:tblStyle w:val="MediumShading1-Accent3"/>
        <w:tblW w:w="0" w:type="auto"/>
        <w:tblLook w:val="04A0"/>
      </w:tblPr>
      <w:tblGrid>
        <w:gridCol w:w="2088"/>
        <w:gridCol w:w="2250"/>
        <w:gridCol w:w="3240"/>
      </w:tblGrid>
      <w:tr w:rsidR="00127B2E" w:rsidTr="00BE63DF">
        <w:trPr>
          <w:cnfStyle w:val="100000000000"/>
        </w:trPr>
        <w:tc>
          <w:tcPr>
            <w:cnfStyle w:val="001000000000"/>
            <w:tcW w:w="2088" w:type="dxa"/>
          </w:tcPr>
          <w:p w:rsidR="00127B2E" w:rsidRDefault="00127B2E" w:rsidP="00BE63DF">
            <w:pPr>
              <w:jc w:val="both"/>
            </w:pPr>
            <w:r>
              <w:t>Object Name</w:t>
            </w:r>
          </w:p>
        </w:tc>
        <w:tc>
          <w:tcPr>
            <w:tcW w:w="2250" w:type="dxa"/>
          </w:tcPr>
          <w:p w:rsidR="00127B2E" w:rsidRDefault="00127B2E" w:rsidP="00BE63DF">
            <w:pPr>
              <w:jc w:val="both"/>
              <w:cnfStyle w:val="100000000000"/>
            </w:pPr>
            <w:r>
              <w:t>Label Name</w:t>
            </w:r>
          </w:p>
        </w:tc>
        <w:tc>
          <w:tcPr>
            <w:tcW w:w="3240" w:type="dxa"/>
          </w:tcPr>
          <w:p w:rsidR="00127B2E" w:rsidRDefault="00127B2E" w:rsidP="00BE63DF">
            <w:pPr>
              <w:jc w:val="both"/>
              <w:cnfStyle w:val="100000000000"/>
            </w:pPr>
            <w:r>
              <w:t>Example Use</w:t>
            </w:r>
          </w:p>
        </w:tc>
      </w:tr>
      <w:tr w:rsidR="00127B2E" w:rsidTr="00BE63DF">
        <w:trPr>
          <w:cnfStyle w:val="000000100000"/>
        </w:trPr>
        <w:tc>
          <w:tcPr>
            <w:cnfStyle w:val="001000000000"/>
            <w:tcW w:w="2088" w:type="dxa"/>
          </w:tcPr>
          <w:p w:rsidR="00127B2E" w:rsidRPr="00B12625" w:rsidRDefault="00127B2E" w:rsidP="00BE63DF">
            <w:pPr>
              <w:spacing w:after="200" w:line="276" w:lineRule="auto"/>
              <w:jc w:val="both"/>
              <w:rPr>
                <w:b w:val="0"/>
              </w:rPr>
            </w:pPr>
            <w:r w:rsidRPr="00DF6E86">
              <w:t>Order</w:t>
            </w:r>
          </w:p>
        </w:tc>
        <w:tc>
          <w:tcPr>
            <w:tcW w:w="2250" w:type="dxa"/>
          </w:tcPr>
          <w:p w:rsidR="00127B2E" w:rsidRDefault="00127B2E" w:rsidP="00BE63DF">
            <w:pPr>
              <w:jc w:val="both"/>
              <w:cnfStyle w:val="000000100000"/>
            </w:pPr>
            <w:r>
              <w:t>order</w:t>
            </w:r>
          </w:p>
        </w:tc>
        <w:tc>
          <w:tcPr>
            <w:tcW w:w="3240" w:type="dxa"/>
          </w:tcPr>
          <w:p w:rsidR="00127B2E" w:rsidRDefault="00127B2E" w:rsidP="00BE63DF">
            <w:pPr>
              <w:jc w:val="both"/>
              <w:cnfStyle w:val="000000100000"/>
            </w:pPr>
            <w:r>
              <w:t>Date|order.date</w:t>
            </w:r>
          </w:p>
        </w:tc>
      </w:tr>
      <w:tr w:rsidR="00127B2E" w:rsidTr="00BE63DF">
        <w:trPr>
          <w:cnfStyle w:val="000000010000"/>
        </w:trPr>
        <w:tc>
          <w:tcPr>
            <w:cnfStyle w:val="001000000000"/>
            <w:tcW w:w="2088" w:type="dxa"/>
          </w:tcPr>
          <w:p w:rsidR="00127B2E" w:rsidRPr="006B40D0" w:rsidRDefault="00127B2E" w:rsidP="00BE63DF">
            <w:pPr>
              <w:spacing w:after="200" w:line="276" w:lineRule="auto"/>
              <w:jc w:val="both"/>
              <w:rPr>
                <w:b w:val="0"/>
              </w:rPr>
            </w:pPr>
            <w:r w:rsidRPr="00DF6E86">
              <w:t>Shipping Address</w:t>
            </w:r>
          </w:p>
        </w:tc>
        <w:tc>
          <w:tcPr>
            <w:tcW w:w="2250" w:type="dxa"/>
          </w:tcPr>
          <w:p w:rsidR="00127B2E" w:rsidRDefault="00127B2E" w:rsidP="00BE63DF">
            <w:pPr>
              <w:jc w:val="both"/>
              <w:cnfStyle w:val="000000010000"/>
            </w:pPr>
            <w:r>
              <w:t>shippingaddress</w:t>
            </w:r>
          </w:p>
        </w:tc>
        <w:tc>
          <w:tcPr>
            <w:tcW w:w="3240" w:type="dxa"/>
          </w:tcPr>
          <w:p w:rsidR="00127B2E" w:rsidRDefault="00127B2E" w:rsidP="00BE63DF">
            <w:pPr>
              <w:jc w:val="both"/>
              <w:cnfStyle w:val="000000010000"/>
            </w:pPr>
            <w:r>
              <w:t>State|shippingaddress.state</w:t>
            </w:r>
          </w:p>
        </w:tc>
      </w:tr>
      <w:tr w:rsidR="00127B2E" w:rsidTr="00BE63DF">
        <w:trPr>
          <w:cnfStyle w:val="000000100000"/>
        </w:trPr>
        <w:tc>
          <w:tcPr>
            <w:cnfStyle w:val="001000000000"/>
            <w:tcW w:w="2088" w:type="dxa"/>
          </w:tcPr>
          <w:p w:rsidR="00127B2E" w:rsidRPr="006B40D0" w:rsidRDefault="00127B2E" w:rsidP="00BE63DF">
            <w:pPr>
              <w:spacing w:after="200" w:line="276" w:lineRule="auto"/>
              <w:jc w:val="both"/>
              <w:rPr>
                <w:b w:val="0"/>
              </w:rPr>
            </w:pPr>
            <w:r w:rsidRPr="00DF6E86">
              <w:t>Billing Address</w:t>
            </w:r>
          </w:p>
        </w:tc>
        <w:tc>
          <w:tcPr>
            <w:tcW w:w="2250" w:type="dxa"/>
          </w:tcPr>
          <w:p w:rsidR="00127B2E" w:rsidRDefault="00127B2E" w:rsidP="00BE63DF">
            <w:pPr>
              <w:jc w:val="both"/>
              <w:cnfStyle w:val="000000100000"/>
            </w:pPr>
            <w:r>
              <w:t>billingaddress</w:t>
            </w:r>
          </w:p>
        </w:tc>
        <w:tc>
          <w:tcPr>
            <w:tcW w:w="3240" w:type="dxa"/>
          </w:tcPr>
          <w:p w:rsidR="00127B2E" w:rsidRDefault="00127B2E" w:rsidP="00BE63DF">
            <w:pPr>
              <w:jc w:val="both"/>
              <w:cnfStyle w:val="000000100000"/>
            </w:pPr>
            <w:r>
              <w:t>City|billingaddress.city</w:t>
            </w:r>
          </w:p>
        </w:tc>
      </w:tr>
      <w:tr w:rsidR="00127B2E" w:rsidTr="00BE63DF">
        <w:trPr>
          <w:cnfStyle w:val="000000010000"/>
        </w:trPr>
        <w:tc>
          <w:tcPr>
            <w:cnfStyle w:val="001000000000"/>
            <w:tcW w:w="2088" w:type="dxa"/>
          </w:tcPr>
          <w:p w:rsidR="00127B2E" w:rsidRPr="006B40D0" w:rsidRDefault="00127B2E" w:rsidP="00BE63DF">
            <w:pPr>
              <w:spacing w:after="200" w:line="276" w:lineRule="auto"/>
              <w:jc w:val="both"/>
              <w:rPr>
                <w:b w:val="0"/>
              </w:rPr>
            </w:pPr>
            <w:r>
              <w:rPr>
                <w:b w:val="0"/>
              </w:rPr>
              <w:t>*</w:t>
            </w:r>
            <w:r w:rsidRPr="00DF6E86">
              <w:t>Customer Profile</w:t>
            </w:r>
          </w:p>
        </w:tc>
        <w:tc>
          <w:tcPr>
            <w:tcW w:w="2250" w:type="dxa"/>
          </w:tcPr>
          <w:p w:rsidR="00127B2E" w:rsidRDefault="00127B2E" w:rsidP="00BE63DF">
            <w:pPr>
              <w:jc w:val="both"/>
              <w:cnfStyle w:val="000000010000"/>
            </w:pPr>
            <w:r>
              <w:t>profile</w:t>
            </w:r>
          </w:p>
        </w:tc>
        <w:tc>
          <w:tcPr>
            <w:tcW w:w="3240" w:type="dxa"/>
          </w:tcPr>
          <w:p w:rsidR="00127B2E" w:rsidRDefault="00127B2E" w:rsidP="00BE63DF">
            <w:pPr>
              <w:jc w:val="both"/>
              <w:cnfStyle w:val="000000010000"/>
            </w:pPr>
            <w:r>
              <w:t>DOB|profile.dob</w:t>
            </w:r>
          </w:p>
        </w:tc>
      </w:tr>
    </w:tbl>
    <w:p w:rsidR="00127B2E" w:rsidRPr="000A5043" w:rsidRDefault="00127B2E" w:rsidP="00127B2E">
      <w:pPr>
        <w:rPr>
          <w:b/>
          <w:i/>
        </w:rPr>
      </w:pPr>
      <w:r>
        <w:rPr>
          <w:i/>
        </w:rPr>
        <w:t>*</w:t>
      </w:r>
      <w:r w:rsidRPr="000A5043">
        <w:rPr>
          <w:i/>
        </w:rPr>
        <w:t>Note: Customer Profile Information will be exported in case order was placed by registered customer.</w:t>
      </w:r>
      <w:r>
        <w:rPr>
          <w:i/>
        </w:rPr>
        <w:t xml:space="preserve"> System Object Definitions and their attributes can be found within </w:t>
      </w:r>
      <w:r>
        <w:rPr>
          <w:b/>
          <w:i/>
        </w:rPr>
        <w:t xml:space="preserve">Administration </w:t>
      </w:r>
      <w:r>
        <w:rPr>
          <w:i/>
        </w:rPr>
        <w:t xml:space="preserve">&gt; </w:t>
      </w:r>
      <w:r>
        <w:rPr>
          <w:b/>
          <w:i/>
        </w:rPr>
        <w:t>Site Development</w:t>
      </w:r>
      <w:r w:rsidRPr="000A5043">
        <w:rPr>
          <w:i/>
        </w:rPr>
        <w:t xml:space="preserve"> &gt; </w:t>
      </w:r>
      <w:r>
        <w:rPr>
          <w:b/>
          <w:i/>
        </w:rPr>
        <w:t>System Object Definitions</w:t>
      </w:r>
    </w:p>
    <w:tbl>
      <w:tblPr>
        <w:tblStyle w:val="GridTable4Accent1"/>
        <w:tblW w:w="0" w:type="auto"/>
        <w:tblLook w:val="04A0"/>
      </w:tblPr>
      <w:tblGrid>
        <w:gridCol w:w="2808"/>
        <w:gridCol w:w="2610"/>
      </w:tblGrid>
      <w:tr w:rsidR="00127B2E" w:rsidRPr="008975CF" w:rsidTr="00BE63DF">
        <w:trPr>
          <w:cnfStyle w:val="100000000000"/>
        </w:trPr>
        <w:tc>
          <w:tcPr>
            <w:cnfStyle w:val="001000000000"/>
            <w:tcW w:w="2808" w:type="dxa"/>
          </w:tcPr>
          <w:p w:rsidR="00127B2E" w:rsidRPr="008975CF" w:rsidRDefault="00127B2E" w:rsidP="00BE63DF">
            <w:r>
              <w:t>DW Data Type</w:t>
            </w:r>
          </w:p>
        </w:tc>
        <w:tc>
          <w:tcPr>
            <w:tcW w:w="2610" w:type="dxa"/>
          </w:tcPr>
          <w:p w:rsidR="00127B2E" w:rsidRPr="008975CF" w:rsidRDefault="00127B2E" w:rsidP="00BE63DF">
            <w:pPr>
              <w:cnfStyle w:val="100000000000"/>
            </w:pPr>
            <w:r>
              <w:t>Kount UDF Type</w:t>
            </w:r>
          </w:p>
        </w:tc>
      </w:tr>
      <w:tr w:rsidR="00127B2E" w:rsidRPr="00DF6E86" w:rsidTr="00BE63DF">
        <w:trPr>
          <w:cnfStyle w:val="000000100000"/>
        </w:trPr>
        <w:tc>
          <w:tcPr>
            <w:cnfStyle w:val="001000000000"/>
            <w:tcW w:w="2808" w:type="dxa"/>
          </w:tcPr>
          <w:p w:rsidR="00127B2E" w:rsidRPr="00DF6E86" w:rsidRDefault="00127B2E" w:rsidP="00BE63DF">
            <w:r w:rsidRPr="00DF6E86">
              <w:t>String</w:t>
            </w:r>
          </w:p>
        </w:tc>
        <w:tc>
          <w:tcPr>
            <w:tcW w:w="2610" w:type="dxa"/>
          </w:tcPr>
          <w:p w:rsidR="00127B2E" w:rsidRPr="00DF6E86" w:rsidRDefault="00127B2E" w:rsidP="00BE63DF">
            <w:pPr>
              <w:cnfStyle w:val="000000100000"/>
            </w:pPr>
            <w:r w:rsidRPr="00DF6E86">
              <w:t>Alpha-Numeric</w:t>
            </w:r>
          </w:p>
        </w:tc>
      </w:tr>
      <w:tr w:rsidR="00127B2E" w:rsidRPr="008975CF" w:rsidTr="00BE63DF">
        <w:tc>
          <w:tcPr>
            <w:cnfStyle w:val="001000000000"/>
            <w:tcW w:w="2808" w:type="dxa"/>
          </w:tcPr>
          <w:p w:rsidR="00127B2E" w:rsidRPr="008975CF" w:rsidRDefault="00127B2E" w:rsidP="00BE63DF">
            <w:pPr>
              <w:jc w:val="both"/>
            </w:pPr>
            <w:r w:rsidRPr="008975CF">
              <w:t>Date</w:t>
            </w:r>
          </w:p>
        </w:tc>
        <w:tc>
          <w:tcPr>
            <w:tcW w:w="2610" w:type="dxa"/>
          </w:tcPr>
          <w:p w:rsidR="00127B2E" w:rsidRPr="008975CF" w:rsidRDefault="00127B2E" w:rsidP="00BE63DF">
            <w:pPr>
              <w:jc w:val="both"/>
              <w:cnfStyle w:val="000000000000"/>
            </w:pPr>
            <w:r>
              <w:t>Date</w:t>
            </w:r>
          </w:p>
        </w:tc>
      </w:tr>
      <w:tr w:rsidR="00127B2E" w:rsidRPr="008975CF" w:rsidTr="00BE63DF">
        <w:trPr>
          <w:cnfStyle w:val="000000100000"/>
        </w:trPr>
        <w:tc>
          <w:tcPr>
            <w:cnfStyle w:val="001000000000"/>
            <w:tcW w:w="2808" w:type="dxa"/>
          </w:tcPr>
          <w:p w:rsidR="00127B2E" w:rsidRPr="008975CF" w:rsidRDefault="00127B2E" w:rsidP="00BE63DF">
            <w:pPr>
              <w:jc w:val="both"/>
            </w:pPr>
            <w:r w:rsidRPr="008975CF">
              <w:t>Number</w:t>
            </w:r>
          </w:p>
        </w:tc>
        <w:tc>
          <w:tcPr>
            <w:tcW w:w="2610" w:type="dxa"/>
          </w:tcPr>
          <w:p w:rsidR="00127B2E" w:rsidRPr="008975CF" w:rsidRDefault="00127B2E" w:rsidP="00BE63DF">
            <w:pPr>
              <w:jc w:val="both"/>
              <w:cnfStyle w:val="000000100000"/>
            </w:pPr>
            <w:r>
              <w:t>Number</w:t>
            </w:r>
          </w:p>
        </w:tc>
      </w:tr>
    </w:tbl>
    <w:p w:rsidR="00127B2E" w:rsidRDefault="00127B2E" w:rsidP="00127B2E">
      <w:pPr>
        <w:jc w:val="both"/>
      </w:pPr>
    </w:p>
    <w:p w:rsidR="00F12452" w:rsidRDefault="00127B2E" w:rsidP="00127B2E">
      <w:pPr>
        <w:jc w:val="both"/>
        <w:rPr>
          <w:rStyle w:val="Hyperlink"/>
        </w:rPr>
      </w:pPr>
      <w:r>
        <w:t xml:space="preserve">NOTE:  The </w:t>
      </w:r>
      <w:r w:rsidRPr="000A5043">
        <w:rPr>
          <w:b/>
        </w:rPr>
        <w:t xml:space="preserve">Amount </w:t>
      </w:r>
      <w:r>
        <w:t>UDF Type is not supported in Demandware at this time. If you wish to support custom objects within Demandware please see the additional section regarding the UDF Map</w:t>
      </w:r>
      <w:r w:rsidRPr="004B7EA5">
        <w:t xml:space="preserve"> - </w:t>
      </w:r>
      <w:hyperlink w:anchor="_Modifying_UDF_map" w:history="1">
        <w:r w:rsidRPr="004B7EA5">
          <w:rPr>
            <w:rStyle w:val="Hyperlink"/>
          </w:rPr>
          <w:t xml:space="preserve">Modifying </w:t>
        </w:r>
        <w:r>
          <w:rPr>
            <w:rStyle w:val="Hyperlink"/>
          </w:rPr>
          <w:t xml:space="preserve">the </w:t>
        </w:r>
        <w:r w:rsidRPr="004B7EA5">
          <w:rPr>
            <w:rStyle w:val="Hyperlink"/>
          </w:rPr>
          <w:t>UDF map</w:t>
        </w:r>
      </w:hyperlink>
      <w:r>
        <w:rPr>
          <w:rStyle w:val="Hyperlink"/>
        </w:rPr>
        <w:t>.</w:t>
      </w:r>
    </w:p>
    <w:p w:rsidR="00F12452" w:rsidRDefault="00F12452">
      <w:pPr>
        <w:rPr>
          <w:rStyle w:val="Hyperlink"/>
        </w:rPr>
      </w:pPr>
      <w:r>
        <w:rPr>
          <w:rStyle w:val="Hyperlink"/>
        </w:rPr>
        <w:br w:type="page"/>
      </w:r>
    </w:p>
    <w:p w:rsidR="00500F02" w:rsidRDefault="00500F02" w:rsidP="00500F02">
      <w:pPr>
        <w:pStyle w:val="Heading3"/>
      </w:pPr>
      <w:bookmarkStart w:id="50" w:name="_Toc439653620"/>
      <w:r>
        <w:lastRenderedPageBreak/>
        <w:t>Configuration of User Defined Fields (UDFs)</w:t>
      </w:r>
      <w:r w:rsidR="00127B2E">
        <w:t xml:space="preserve"> within Kount</w:t>
      </w:r>
      <w:bookmarkEnd w:id="50"/>
    </w:p>
    <w:p w:rsidR="00127B2E" w:rsidRDefault="00500F02">
      <w:pPr>
        <w:rPr>
          <w:rFonts w:cstheme="minorHAnsi"/>
        </w:rPr>
      </w:pPr>
      <w:r w:rsidRPr="00127B2E">
        <w:rPr>
          <w:i/>
          <w:color w:val="808080" w:themeColor="background1" w:themeShade="80"/>
          <w:sz w:val="16"/>
          <w:szCs w:val="16"/>
        </w:rPr>
        <w:t>(This is an optional portion of the integration.)</w:t>
      </w:r>
      <w:r w:rsidR="00127B2E">
        <w:rPr>
          <w:i/>
          <w:color w:val="808080" w:themeColor="background1" w:themeShade="80"/>
          <w:sz w:val="16"/>
          <w:szCs w:val="16"/>
        </w:rPr>
        <w:br/>
      </w:r>
      <w:r w:rsidRPr="006A3822">
        <w:rPr>
          <w:rFonts w:cstheme="minorHAnsi"/>
        </w:rPr>
        <w:t>Kount provides a way for merchants to include additional information related to their business that may</w:t>
      </w:r>
      <w:r>
        <w:rPr>
          <w:rFonts w:cstheme="minorHAnsi"/>
        </w:rPr>
        <w:t xml:space="preserve"> </w:t>
      </w:r>
      <w:r w:rsidRPr="006A3822">
        <w:rPr>
          <w:rFonts w:cstheme="minorHAnsi"/>
        </w:rPr>
        <w:t>not be a stand</w:t>
      </w:r>
      <w:r>
        <w:rPr>
          <w:rFonts w:cstheme="minorHAnsi"/>
        </w:rPr>
        <w:t>ard field in Kount by creating UDFs</w:t>
      </w:r>
      <w:r w:rsidRPr="006A3822">
        <w:rPr>
          <w:rFonts w:cstheme="minorHAnsi"/>
        </w:rPr>
        <w:t>.</w:t>
      </w:r>
      <w:r>
        <w:rPr>
          <w:rFonts w:cstheme="minorHAnsi"/>
        </w:rPr>
        <w:t xml:space="preserve"> UDFs should be first setup in Kount admin panel. Navigate to the </w:t>
      </w:r>
      <w:r>
        <w:rPr>
          <w:rFonts w:cstheme="minorHAnsi"/>
          <w:b/>
        </w:rPr>
        <w:t>Fraud Control</w:t>
      </w:r>
      <w:r>
        <w:rPr>
          <w:rFonts w:cstheme="minorHAnsi"/>
        </w:rPr>
        <w:t xml:space="preserve"> tab &gt; </w:t>
      </w:r>
      <w:r>
        <w:rPr>
          <w:rFonts w:cstheme="minorHAnsi"/>
          <w:b/>
        </w:rPr>
        <w:t>User Defined Fields</w:t>
      </w:r>
      <w:r>
        <w:rPr>
          <w:rFonts w:cstheme="minorHAnsi"/>
        </w:rPr>
        <w:t>.</w:t>
      </w:r>
      <w:r w:rsidR="00127B2E">
        <w:rPr>
          <w:rFonts w:cstheme="minorHAnsi"/>
        </w:rPr>
        <w:br/>
      </w:r>
      <w:r>
        <w:rPr>
          <w:noProof/>
        </w:rPr>
        <w:drawing>
          <wp:inline distT="0" distB="0" distL="0" distR="0">
            <wp:extent cx="1619250" cy="123044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8040" cy="1244721"/>
                    </a:xfrm>
                    <a:prstGeom prst="rect">
                      <a:avLst/>
                    </a:prstGeom>
                    <a:noFill/>
                    <a:ln>
                      <a:noFill/>
                    </a:ln>
                  </pic:spPr>
                </pic:pic>
              </a:graphicData>
            </a:graphic>
          </wp:inline>
        </w:drawing>
      </w:r>
    </w:p>
    <w:p w:rsidR="00500F02" w:rsidRDefault="00127B2E" w:rsidP="00500F02">
      <w:r>
        <w:rPr>
          <w:shd w:val="clear" w:color="auto" w:fill="FFFFFF"/>
        </w:rPr>
        <w:t>U</w:t>
      </w:r>
      <w:r w:rsidR="00500F02" w:rsidRPr="00B12625">
        <w:rPr>
          <w:shd w:val="clear" w:color="auto" w:fill="FFFFFF"/>
        </w:rPr>
        <w:t xml:space="preserve">DF field has type Number by default. In order to change the type, </w:t>
      </w:r>
      <w:r w:rsidR="00500F02">
        <w:rPr>
          <w:shd w:val="clear" w:color="auto" w:fill="FFFFFF"/>
        </w:rPr>
        <w:t>choose the</w:t>
      </w:r>
      <w:r w:rsidR="00500F02" w:rsidRPr="00B12625">
        <w:rPr>
          <w:shd w:val="clear" w:color="auto" w:fill="FFFFFF"/>
        </w:rPr>
        <w:t xml:space="preserve"> appropriate value using the Type dropdown</w:t>
      </w:r>
      <w:r w:rsidR="00500F02">
        <w:rPr>
          <w:shd w:val="clear" w:color="auto" w:fill="FFFFFF"/>
        </w:rPr>
        <w:t>, (alpha-numeric is the only value that can contribute to the VIP List)</w:t>
      </w:r>
      <w:r w:rsidR="00500F02" w:rsidRPr="00B12625">
        <w:rPr>
          <w:shd w:val="clear" w:color="auto" w:fill="FFFFFF"/>
        </w:rPr>
        <w:t>.</w:t>
      </w:r>
    </w:p>
    <w:p w:rsidR="00500F02" w:rsidRDefault="00500F02" w:rsidP="00127B2E">
      <w:pPr>
        <w:ind w:firstLine="720"/>
      </w:pPr>
      <w:r>
        <w:rPr>
          <w:noProof/>
        </w:rPr>
        <w:drawing>
          <wp:inline distT="0" distB="0" distL="0" distR="0">
            <wp:extent cx="947874" cy="1244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958529" cy="1258591"/>
                    </a:xfrm>
                    <a:prstGeom prst="rect">
                      <a:avLst/>
                    </a:prstGeom>
                  </pic:spPr>
                </pic:pic>
              </a:graphicData>
            </a:graphic>
          </wp:inline>
        </w:drawing>
      </w:r>
    </w:p>
    <w:p w:rsidR="00500F02" w:rsidRDefault="00500F02" w:rsidP="00500F02">
      <w:r>
        <w:t>When creating UDFs there may be a few minutes delay from the time of creation to the display within the AWC.</w:t>
      </w:r>
    </w:p>
    <w:p w:rsidR="00F12452" w:rsidRDefault="00500F02" w:rsidP="00127B2E">
      <w:pPr>
        <w:ind w:firstLine="720"/>
      </w:pPr>
      <w:r>
        <w:rPr>
          <w:noProof/>
        </w:rPr>
        <w:drawing>
          <wp:inline distT="0" distB="0" distL="0" distR="0">
            <wp:extent cx="5105400" cy="411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191966" cy="418508"/>
                    </a:xfrm>
                    <a:prstGeom prst="rect">
                      <a:avLst/>
                    </a:prstGeom>
                  </pic:spPr>
                </pic:pic>
              </a:graphicData>
            </a:graphic>
          </wp:inline>
        </w:drawing>
      </w:r>
    </w:p>
    <w:p w:rsidR="00F12452" w:rsidRDefault="00F12452">
      <w:r>
        <w:br w:type="page"/>
      </w:r>
    </w:p>
    <w:p w:rsidR="00127B2E" w:rsidRDefault="00BE63DF" w:rsidP="00127B2E">
      <w:pPr>
        <w:pStyle w:val="Heading3"/>
      </w:pPr>
      <w:bookmarkStart w:id="51" w:name="_Toc439653621"/>
      <w:r>
        <w:lastRenderedPageBreak/>
        <w:t xml:space="preserve">UDF </w:t>
      </w:r>
      <w:r w:rsidR="00127B2E">
        <w:t>Settings within Demandware Custom Preferences</w:t>
      </w:r>
      <w:bookmarkEnd w:id="51"/>
    </w:p>
    <w:p w:rsidR="00127B2E" w:rsidRDefault="00127B2E" w:rsidP="00127B2E">
      <w:r>
        <w:t xml:space="preserve">To pass information into UDFs, navigate within the DW Business Manager to </w:t>
      </w:r>
      <w:r w:rsidRPr="000A5043">
        <w:rPr>
          <w:b/>
        </w:rPr>
        <w:t>Site Preferences</w:t>
      </w:r>
      <w:r>
        <w:rPr>
          <w:b/>
        </w:rPr>
        <w:t xml:space="preserve"> </w:t>
      </w:r>
      <w:r>
        <w:t xml:space="preserve">&gt; </w:t>
      </w:r>
      <w:r>
        <w:rPr>
          <w:b/>
        </w:rPr>
        <w:t>Custom</w:t>
      </w:r>
      <w:r w:rsidRPr="000A5043">
        <w:rPr>
          <w:b/>
        </w:rPr>
        <w:t xml:space="preserve"> Preferences</w:t>
      </w:r>
      <w:r>
        <w:t xml:space="preserve">. Choose Kount and scroll down to the </w:t>
      </w:r>
      <w:r w:rsidRPr="001835F5">
        <w:rPr>
          <w:b/>
        </w:rPr>
        <w:t>Kount UDF fields</w:t>
      </w:r>
      <w:r w:rsidRPr="000A5043">
        <w:t>.</w:t>
      </w:r>
    </w:p>
    <w:p w:rsidR="00127B2E" w:rsidRDefault="00127B2E" w:rsidP="00127B2E">
      <w:pPr>
        <w:rPr>
          <w:b/>
        </w:rPr>
      </w:pPr>
      <w:r>
        <w:rPr>
          <w:noProof/>
        </w:rPr>
        <w:drawing>
          <wp:inline distT="0" distB="0" distL="0" distR="0">
            <wp:extent cx="5362575" cy="789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401790" cy="795263"/>
                    </a:xfrm>
                    <a:prstGeom prst="rect">
                      <a:avLst/>
                    </a:prstGeom>
                  </pic:spPr>
                </pic:pic>
              </a:graphicData>
            </a:graphic>
          </wp:inline>
        </w:drawing>
      </w:r>
    </w:p>
    <w:p w:rsidR="00127B2E" w:rsidRDefault="00127B2E" w:rsidP="00500F02"/>
    <w:p w:rsidR="00127B2E" w:rsidRDefault="00500F02" w:rsidP="00500F02">
      <w:r>
        <w:rPr>
          <w:noProof/>
        </w:rPr>
        <w:drawing>
          <wp:inline distT="0" distB="0" distL="0" distR="0">
            <wp:extent cx="5029200" cy="2856843"/>
            <wp:effectExtent l="0" t="0" r="0" b="1270"/>
            <wp:docPr id="26" name="Picture 26"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unt\1.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3145" cy="2870445"/>
                    </a:xfrm>
                    <a:prstGeom prst="rect">
                      <a:avLst/>
                    </a:prstGeom>
                    <a:noFill/>
                    <a:ln>
                      <a:noFill/>
                    </a:ln>
                  </pic:spPr>
                </pic:pic>
              </a:graphicData>
            </a:graphic>
          </wp:inline>
        </w:drawing>
      </w:r>
    </w:p>
    <w:p w:rsidR="00127B2E" w:rsidRDefault="00127B2E">
      <w:r>
        <w:br w:type="page"/>
      </w:r>
    </w:p>
    <w:p w:rsidR="00127B2E" w:rsidRDefault="00127B2E" w:rsidP="00127B2E">
      <w:pPr>
        <w:pStyle w:val="Heading3"/>
      </w:pPr>
      <w:bookmarkStart w:id="52" w:name="_Toc439653622"/>
      <w:r>
        <w:lastRenderedPageBreak/>
        <w:t>Modifying UDF map within Demandware</w:t>
      </w:r>
      <w:bookmarkEnd w:id="52"/>
    </w:p>
    <w:p w:rsidR="00127B2E" w:rsidRDefault="00127B2E" w:rsidP="00127B2E">
      <w:pPr>
        <w:jc w:val="both"/>
      </w:pPr>
      <w:r>
        <w:t xml:space="preserve">To support other Demandware objects an additional mapping should be done in method – </w:t>
      </w:r>
      <w:r w:rsidRPr="001B296F">
        <w:rPr>
          <w:b/>
        </w:rPr>
        <w:t>getUDFObjectMap</w:t>
      </w:r>
      <w:r>
        <w:rPr>
          <w:b/>
        </w:rPr>
        <w:t xml:space="preserve"> </w:t>
      </w:r>
      <w:r>
        <w:t xml:space="preserve">in script </w:t>
      </w:r>
      <w:r w:rsidRPr="001B296F">
        <w:rPr>
          <w:b/>
        </w:rPr>
        <w:t>LibKount.ds</w:t>
      </w:r>
      <w:r>
        <w:rPr>
          <w:b/>
        </w:rPr>
        <w:t xml:space="preserve"> </w:t>
      </w:r>
    </w:p>
    <w:p w:rsidR="00127B2E" w:rsidRDefault="00127B2E" w:rsidP="00127B2E">
      <w:pPr>
        <w:jc w:val="center"/>
      </w:pPr>
      <w:r>
        <w:rPr>
          <w:noProof/>
        </w:rPr>
        <w:drawing>
          <wp:inline distT="0" distB="0" distL="0" distR="0">
            <wp:extent cx="4899804" cy="35231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901642" cy="3524514"/>
                    </a:xfrm>
                    <a:prstGeom prst="rect">
                      <a:avLst/>
                    </a:prstGeom>
                  </pic:spPr>
                </pic:pic>
              </a:graphicData>
            </a:graphic>
          </wp:inline>
        </w:drawing>
      </w:r>
    </w:p>
    <w:p w:rsidR="00127B2E" w:rsidRDefault="00127B2E" w:rsidP="00127B2E">
      <w:pPr>
        <w:jc w:val="both"/>
      </w:pPr>
      <w:r>
        <w:t>Adding new object to the map should be added in following manner:</w:t>
      </w:r>
    </w:p>
    <w:p w:rsidR="00127B2E" w:rsidRDefault="00127B2E" w:rsidP="00127B2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UDFMap.put(&lt;label of the object&gt;, {</w:t>
      </w:r>
    </w:p>
    <w:p w:rsidR="00127B2E" w:rsidRDefault="00127B2E" w:rsidP="00127B2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"meta"</w:t>
      </w:r>
      <w:r>
        <w:rPr>
          <w:rFonts w:ascii="Consolas" w:hAnsi="Consolas" w:cs="Consolas"/>
          <w:color w:val="000000"/>
          <w:sz w:val="20"/>
          <w:szCs w:val="20"/>
        </w:rPr>
        <w:t xml:space="preserve"> : &lt;DW object&gt;.describe(),</w:t>
      </w:r>
    </w:p>
    <w:p w:rsidR="00127B2E" w:rsidRDefault="00127B2E" w:rsidP="00127B2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"object"</w:t>
      </w:r>
      <w:r>
        <w:rPr>
          <w:rFonts w:ascii="Consolas" w:hAnsi="Consolas" w:cs="Consolas"/>
          <w:color w:val="000000"/>
          <w:sz w:val="20"/>
          <w:szCs w:val="20"/>
        </w:rPr>
        <w:t xml:space="preserve"> : &lt;DW object&gt;</w:t>
      </w:r>
    </w:p>
    <w:p w:rsidR="00127B2E" w:rsidRPr="001B296F" w:rsidRDefault="00127B2E" w:rsidP="00127B2E">
      <w:pPr>
        <w:ind w:left="1440"/>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0F02" w:rsidRDefault="007347B7">
      <w:r>
        <w:br w:type="page"/>
      </w:r>
    </w:p>
    <w:p w:rsidR="00500F02" w:rsidRDefault="00500F02" w:rsidP="00127B2E">
      <w:pPr>
        <w:pStyle w:val="Heading2"/>
      </w:pPr>
      <w:bookmarkStart w:id="53" w:name="_ERROR_Notification_System"/>
      <w:bookmarkStart w:id="54" w:name="_Error_Logging_and"/>
      <w:bookmarkStart w:id="55" w:name="_Toc439653623"/>
      <w:bookmarkEnd w:id="53"/>
      <w:bookmarkEnd w:id="54"/>
      <w:r>
        <w:lastRenderedPageBreak/>
        <w:t>E</w:t>
      </w:r>
      <w:r w:rsidR="004301DD">
        <w:t xml:space="preserve">rror Logging and </w:t>
      </w:r>
      <w:r>
        <w:t>Notification</w:t>
      </w:r>
      <w:r w:rsidR="004301DD">
        <w:t>s</w:t>
      </w:r>
      <w:bookmarkEnd w:id="55"/>
    </w:p>
    <w:p w:rsidR="00A06FDF" w:rsidRDefault="00A06FDF" w:rsidP="00A06FDF">
      <w:r>
        <w:t xml:space="preserve">The Kount Link Cartridge will not </w:t>
      </w:r>
      <w:r w:rsidRPr="00EF057C">
        <w:t>interfere</w:t>
      </w:r>
      <w:r>
        <w:t xml:space="preserve"> with default checkout flow of a site. If an error occurs within the Kount Link Cartridge or if the Kount Service cannot be reached errors are written into separate log files. Here is an example of the Log file naming convention:</w:t>
      </w:r>
      <w:r w:rsidRPr="00A06FDF">
        <w:rPr>
          <w:rFonts w:ascii="Courier New" w:hAnsi="Courier New" w:cs="Courier New"/>
        </w:rPr>
        <w:t xml:space="preserve"> </w:t>
      </w:r>
      <w:r w:rsidRPr="00A06FDF">
        <w:rPr>
          <w:rStyle w:val="HTMLTypewriter"/>
          <w:rFonts w:eastAsiaTheme="majorEastAsia"/>
          <w:sz w:val="22"/>
          <w:szCs w:val="22"/>
        </w:rPr>
        <w:t>custom-Kount-blade0-4-appserver-&lt;date stamp&gt;.log</w:t>
      </w:r>
    </w:p>
    <w:p w:rsidR="00500F02" w:rsidRDefault="004301DD" w:rsidP="00A06FDF">
      <w:r>
        <w:t>Notifications can also be enabled to deliver email messages to specific addresses if an</w:t>
      </w:r>
      <w:r w:rsidR="00500F02">
        <w:t xml:space="preserve"> error </w:t>
      </w:r>
      <w:r>
        <w:t xml:space="preserve">were to occur. This </w:t>
      </w:r>
      <w:hyperlink w:anchor="KountError" w:history="1">
        <w:r w:rsidRPr="004301DD">
          <w:rPr>
            <w:rStyle w:val="Hyperlink"/>
          </w:rPr>
          <w:t>link</w:t>
        </w:r>
      </w:hyperlink>
      <w:r>
        <w:t xml:space="preserve"> will navigate to the area in the Site Preferences where this can be set.</w:t>
      </w:r>
    </w:p>
    <w:p w:rsidR="00500F02" w:rsidRDefault="00500F02" w:rsidP="00500F02">
      <w:pPr>
        <w:jc w:val="center"/>
      </w:pPr>
      <w:r>
        <w:rPr>
          <w:noProof/>
        </w:rPr>
        <w:drawing>
          <wp:inline distT="0" distB="0" distL="0" distR="0">
            <wp:extent cx="6152515" cy="795655"/>
            <wp:effectExtent l="0" t="0" r="63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6152515" cy="795655"/>
                    </a:xfrm>
                    <a:prstGeom prst="rect">
                      <a:avLst/>
                    </a:prstGeom>
                  </pic:spPr>
                </pic:pic>
              </a:graphicData>
            </a:graphic>
          </wp:inline>
        </w:drawing>
      </w:r>
    </w:p>
    <w:p w:rsidR="00500F02" w:rsidRDefault="00500F02" w:rsidP="00500F02"/>
    <w:p w:rsidR="00500F02" w:rsidRDefault="00500F02" w:rsidP="00500F02">
      <w:r>
        <w:t>Example of the email body for a Notification Email:</w:t>
      </w:r>
    </w:p>
    <w:p w:rsidR="009C6DA6" w:rsidRDefault="00084ECE">
      <w:r>
        <w:rPr>
          <w:noProof/>
        </w:rPr>
        <w:drawing>
          <wp:inline distT="0" distB="0" distL="0" distR="0">
            <wp:extent cx="6854190" cy="1264285"/>
            <wp:effectExtent l="19050" t="0" r="3810" b="0"/>
            <wp:docPr id="3" name="Picture 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Kount\Document\IG\reviv2\email.png"/>
                    <pic:cNvPicPr>
                      <a:picLocks noChangeAspect="1" noChangeArrowheads="1"/>
                    </pic:cNvPicPr>
                  </pic:nvPicPr>
                  <pic:blipFill>
                    <a:blip r:embed="rId49" cstate="print"/>
                    <a:srcRect/>
                    <a:stretch>
                      <a:fillRect/>
                    </a:stretch>
                  </pic:blipFill>
                  <pic:spPr bwMode="auto">
                    <a:xfrm>
                      <a:off x="0" y="0"/>
                      <a:ext cx="6854190" cy="1264285"/>
                    </a:xfrm>
                    <a:prstGeom prst="rect">
                      <a:avLst/>
                    </a:prstGeom>
                    <a:noFill/>
                    <a:ln w="9525">
                      <a:noFill/>
                      <a:miter lim="800000"/>
                      <a:headEnd/>
                      <a:tailEnd/>
                    </a:ln>
                  </pic:spPr>
                </pic:pic>
              </a:graphicData>
            </a:graphic>
          </wp:inline>
        </w:drawing>
      </w:r>
      <w:r w:rsidR="009C6DA6">
        <w:br w:type="page"/>
      </w:r>
    </w:p>
    <w:p w:rsidR="00500F02" w:rsidRDefault="009C6DA6" w:rsidP="009C6DA6">
      <w:pPr>
        <w:pStyle w:val="Heading1"/>
      </w:pPr>
      <w:bookmarkStart w:id="56" w:name="_Toc439653624"/>
      <w:r>
        <w:lastRenderedPageBreak/>
        <w:t xml:space="preserve">Appendix A: </w:t>
      </w:r>
      <w:r w:rsidR="00500F02">
        <w:t>Upgrading</w:t>
      </w:r>
      <w:r>
        <w:t>/Updating</w:t>
      </w:r>
      <w:r w:rsidR="00500F02">
        <w:t xml:space="preserve"> the Link Cartridge</w:t>
      </w:r>
      <w:bookmarkEnd w:id="56"/>
    </w:p>
    <w:p w:rsidR="009C6DA6" w:rsidRDefault="009C6DA6" w:rsidP="00706A71">
      <w:r>
        <w:t>If you have a previous version of Kount Demandware Link Cartridge integrated, you will need perform the following steps to update/upgrade to the latest Link Cartridge.</w:t>
      </w:r>
    </w:p>
    <w:p w:rsidR="005D1297" w:rsidRDefault="005D1297" w:rsidP="005D1297">
      <w:pPr>
        <w:pStyle w:val="ListParagraph"/>
        <w:numPr>
          <w:ilvl w:val="0"/>
          <w:numId w:val="19"/>
        </w:numPr>
      </w:pPr>
      <w:r>
        <w:t xml:space="preserve">Delete the instance of </w:t>
      </w:r>
      <w:proofErr w:type="spellStart"/>
      <w:r w:rsidRPr="00523BC5">
        <w:rPr>
          <w:rFonts w:ascii="Courier New" w:hAnsi="Courier New" w:cs="Courier New"/>
        </w:rPr>
        <w:t>int_kount</w:t>
      </w:r>
      <w:proofErr w:type="spellEnd"/>
      <w:r w:rsidRPr="00523BC5">
        <w:rPr>
          <w:rFonts w:ascii="Courier New" w:hAnsi="Courier New" w:cs="Courier New"/>
        </w:rPr>
        <w:t xml:space="preserve"> </w:t>
      </w:r>
      <w:r w:rsidR="00E151A6">
        <w:t>from eclipse studio</w:t>
      </w:r>
      <w:r w:rsidR="008C00AD">
        <w:t>.</w:t>
      </w:r>
      <w:r>
        <w:t xml:space="preserve"> Save all changes and clear the project by navigating to Project &gt; Clean</w:t>
      </w:r>
    </w:p>
    <w:p w:rsidR="005D1297" w:rsidRDefault="005D1297" w:rsidP="005D1297">
      <w:pPr>
        <w:pStyle w:val="ListParagraph"/>
        <w:numPr>
          <w:ilvl w:val="0"/>
          <w:numId w:val="19"/>
        </w:numPr>
      </w:pPr>
      <w:r>
        <w:t>Import the latest</w:t>
      </w:r>
      <w:r>
        <w:rPr>
          <w:rFonts w:ascii="Courier New" w:hAnsi="Courier New" w:cs="Courier New"/>
        </w:rPr>
        <w:t xml:space="preserve"> kount_metadata</w:t>
      </w:r>
      <w:r w:rsidRPr="00523BC5">
        <w:rPr>
          <w:rFonts w:ascii="Courier New" w:hAnsi="Courier New" w:cs="Courier New"/>
        </w:rPr>
        <w:t>.xm</w:t>
      </w:r>
      <w:r w:rsidRPr="00706A71">
        <w:rPr>
          <w:rFonts w:ascii="Courier New" w:hAnsi="Courier New" w:cs="Courier New"/>
        </w:rPr>
        <w:t>l</w:t>
      </w:r>
      <w:r>
        <w:t xml:space="preserve"> file provided with the latest instance of the Link Cartridge. Specific instructions are </w:t>
      </w:r>
      <w:hyperlink w:anchor="_Step_1_–" w:history="1">
        <w:r w:rsidRPr="00D7431F">
          <w:rPr>
            <w:rStyle w:val="Hyperlink"/>
          </w:rPr>
          <w:t>here</w:t>
        </w:r>
      </w:hyperlink>
      <w:r>
        <w:t>.</w:t>
      </w:r>
    </w:p>
    <w:p w:rsidR="005D1297" w:rsidRDefault="005D1297" w:rsidP="005D1297">
      <w:pPr>
        <w:pStyle w:val="ListParagraph"/>
        <w:numPr>
          <w:ilvl w:val="0"/>
          <w:numId w:val="19"/>
        </w:numPr>
      </w:pPr>
      <w:r>
        <w:t>If you were using 14.x version of the Demandware Link Cartridge, (or older), you will need to use the new Demandware S</w:t>
      </w:r>
      <w:r>
        <w:rPr>
          <w:rStyle w:val="resultoftext"/>
        </w:rPr>
        <w:t>ervic</w:t>
      </w:r>
      <w:r>
        <w:t xml:space="preserve">e Framework. Instructions for adding this service is located </w:t>
      </w:r>
      <w:hyperlink w:anchor="_Step_2_-" w:history="1">
        <w:r w:rsidRPr="00BA295C">
          <w:rPr>
            <w:rStyle w:val="Hyperlink"/>
          </w:rPr>
          <w:t>here</w:t>
        </w:r>
      </w:hyperlink>
      <w:r>
        <w:t>.</w:t>
      </w:r>
    </w:p>
    <w:p w:rsidR="005D1297" w:rsidRPr="00EB26EC" w:rsidRDefault="005D1297" w:rsidP="005D1297">
      <w:pPr>
        <w:pStyle w:val="ListParagraph"/>
        <w:numPr>
          <w:ilvl w:val="0"/>
          <w:numId w:val="19"/>
        </w:numPr>
        <w:rPr>
          <w:i/>
        </w:rPr>
      </w:pPr>
      <w:r w:rsidRPr="00EB26EC">
        <w:rPr>
          <w:rStyle w:val="Emphasis"/>
          <w:i w:val="0"/>
        </w:rPr>
        <w:t xml:space="preserve">If you were using 14.x version (or older) of the </w:t>
      </w:r>
      <w:proofErr w:type="spellStart"/>
      <w:r w:rsidRPr="00EB26EC">
        <w:rPr>
          <w:rStyle w:val="Emphasis"/>
          <w:i w:val="0"/>
        </w:rPr>
        <w:t>Kount</w:t>
      </w:r>
      <w:proofErr w:type="spellEnd"/>
      <w:r w:rsidRPr="00EB26EC">
        <w:rPr>
          <w:rStyle w:val="Emphasis"/>
          <w:i w:val="0"/>
        </w:rPr>
        <w:t xml:space="preserve"> Demandware Link Cartridge you will need to</w:t>
      </w:r>
      <w:r w:rsidRPr="00EB26EC">
        <w:rPr>
          <w:i/>
        </w:rPr>
        <w:t xml:space="preserve"> update to the new </w:t>
      </w:r>
      <w:proofErr w:type="spellStart"/>
      <w:r w:rsidRPr="00EB26EC">
        <w:rPr>
          <w:i/>
        </w:rPr>
        <w:t>Kount</w:t>
      </w:r>
      <w:proofErr w:type="spellEnd"/>
      <w:r w:rsidRPr="00EB26EC">
        <w:rPr>
          <w:i/>
        </w:rPr>
        <w:t xml:space="preserve"> RIS/API Key to authenticate the RIS HTTPS submission to </w:t>
      </w:r>
      <w:proofErr w:type="spellStart"/>
      <w:r w:rsidRPr="00EB26EC">
        <w:rPr>
          <w:i/>
        </w:rPr>
        <w:t>Kount</w:t>
      </w:r>
      <w:proofErr w:type="spellEnd"/>
      <w:r w:rsidRPr="00EB26EC">
        <w:rPr>
          <w:i/>
        </w:rPr>
        <w:t xml:space="preserve">, (instead of self-signed certificate methodology). </w:t>
      </w:r>
    </w:p>
    <w:p w:rsidR="005D1297" w:rsidRPr="00EB26EC" w:rsidRDefault="005D1297" w:rsidP="005D1297">
      <w:pPr>
        <w:pStyle w:val="ListParagraph"/>
        <w:numPr>
          <w:ilvl w:val="1"/>
          <w:numId w:val="19"/>
        </w:numPr>
        <w:rPr>
          <w:rStyle w:val="Emphasis"/>
          <w:i w:val="0"/>
        </w:rPr>
      </w:pPr>
      <w:r w:rsidRPr="00EB26EC">
        <w:rPr>
          <w:rStyle w:val="Emphasis"/>
          <w:i w:val="0"/>
        </w:rPr>
        <w:t xml:space="preserve">Remove the old certificate from Business manager. Navigate to </w:t>
      </w:r>
      <w:r w:rsidRPr="00EB26EC">
        <w:rPr>
          <w:rStyle w:val="Emphasis"/>
          <w:b/>
          <w:i w:val="0"/>
        </w:rPr>
        <w:t>Administration</w:t>
      </w:r>
      <w:r w:rsidRPr="00EB26EC">
        <w:rPr>
          <w:rStyle w:val="Emphasis"/>
          <w:i w:val="0"/>
        </w:rPr>
        <w:t xml:space="preserve"> &gt; </w:t>
      </w:r>
      <w:r w:rsidRPr="00EB26EC">
        <w:rPr>
          <w:rStyle w:val="Emphasis"/>
          <w:b/>
          <w:i w:val="0"/>
        </w:rPr>
        <w:t>Operations</w:t>
      </w:r>
      <w:r w:rsidRPr="00EB26EC">
        <w:rPr>
          <w:rStyle w:val="Emphasis"/>
          <w:i w:val="0"/>
        </w:rPr>
        <w:t xml:space="preserve"> &gt; </w:t>
      </w:r>
      <w:r w:rsidRPr="00EB26EC">
        <w:rPr>
          <w:rStyle w:val="Emphasis"/>
          <w:b/>
          <w:i w:val="0"/>
        </w:rPr>
        <w:t>Private Keys</w:t>
      </w:r>
      <w:r w:rsidRPr="00EB26EC">
        <w:rPr>
          <w:rStyle w:val="Emphasis"/>
          <w:i w:val="0"/>
        </w:rPr>
        <w:t xml:space="preserve"> choose the checkbox next to the certificate and select the </w:t>
      </w:r>
      <w:r w:rsidRPr="00EB26EC">
        <w:rPr>
          <w:rStyle w:val="Emphasis"/>
          <w:b/>
          <w:i w:val="0"/>
        </w:rPr>
        <w:t>Delete</w:t>
      </w:r>
      <w:r w:rsidRPr="00EB26EC">
        <w:rPr>
          <w:rStyle w:val="Emphasis"/>
          <w:i w:val="0"/>
        </w:rPr>
        <w:t xml:space="preserve"> button.</w:t>
      </w:r>
    </w:p>
    <w:p w:rsidR="005D1297" w:rsidRDefault="005D1297" w:rsidP="005D1297">
      <w:pPr>
        <w:ind w:left="360"/>
      </w:pPr>
      <w:r>
        <w:rPr>
          <w:noProof/>
        </w:rPr>
        <w:drawing>
          <wp:inline distT="0" distB="0" distL="0" distR="0">
            <wp:extent cx="5721350" cy="1702088"/>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189" cy="1711263"/>
                    </a:xfrm>
                    <a:prstGeom prst="rect">
                      <a:avLst/>
                    </a:prstGeom>
                    <a:noFill/>
                    <a:ln>
                      <a:noFill/>
                    </a:ln>
                  </pic:spPr>
                </pic:pic>
              </a:graphicData>
            </a:graphic>
          </wp:inline>
        </w:drawing>
      </w:r>
    </w:p>
    <w:p w:rsidR="005D1297" w:rsidRDefault="005D1297" w:rsidP="005D1297">
      <w:pPr>
        <w:pStyle w:val="ListParagraph"/>
        <w:numPr>
          <w:ilvl w:val="1"/>
          <w:numId w:val="19"/>
        </w:numPr>
      </w:pPr>
      <w:r>
        <w:t xml:space="preserve">Create a </w:t>
      </w:r>
      <w:proofErr w:type="spellStart"/>
      <w:r>
        <w:t>Kount</w:t>
      </w:r>
      <w:proofErr w:type="spellEnd"/>
      <w:r>
        <w:t xml:space="preserve"> RIS/API </w:t>
      </w:r>
      <w:proofErr w:type="gramStart"/>
      <w:r>
        <w:t>Key,</w:t>
      </w:r>
      <w:proofErr w:type="gramEnd"/>
      <w:r>
        <w:t xml:space="preserve"> use the instructions </w:t>
      </w:r>
      <w:hyperlink w:anchor="_Kount_Environments" w:history="1">
        <w:r w:rsidRPr="00FE793C">
          <w:rPr>
            <w:rStyle w:val="Hyperlink"/>
          </w:rPr>
          <w:t>here</w:t>
        </w:r>
      </w:hyperlink>
      <w:r>
        <w:t xml:space="preserve"> to create the Key.</w:t>
      </w:r>
    </w:p>
    <w:p w:rsidR="005D1297" w:rsidRDefault="005D1297" w:rsidP="005D1297">
      <w:pPr>
        <w:pStyle w:val="ListParagraph"/>
        <w:numPr>
          <w:ilvl w:val="1"/>
          <w:numId w:val="19"/>
        </w:numPr>
      </w:pPr>
      <w:r>
        <w:t xml:space="preserve">Copy the RIS/API Key and use the instructions </w:t>
      </w:r>
      <w:hyperlink w:anchor="_Step_3_-" w:history="1">
        <w:r w:rsidRPr="00FE793C">
          <w:rPr>
            <w:rStyle w:val="Hyperlink"/>
          </w:rPr>
          <w:t>here</w:t>
        </w:r>
      </w:hyperlink>
      <w:r>
        <w:t xml:space="preserve"> to insert the new Key value within the Demandware </w:t>
      </w:r>
      <w:proofErr w:type="spellStart"/>
      <w:r>
        <w:t>Kount</w:t>
      </w:r>
      <w:proofErr w:type="spellEnd"/>
      <w:r>
        <w:t xml:space="preserve"> Settings.</w:t>
      </w:r>
    </w:p>
    <w:p w:rsidR="005D1297" w:rsidRDefault="005D1297" w:rsidP="005D1297">
      <w:pPr>
        <w:pStyle w:val="ListParagraph"/>
        <w:numPr>
          <w:ilvl w:val="0"/>
          <w:numId w:val="19"/>
        </w:numPr>
      </w:pPr>
      <w:r>
        <w:t xml:space="preserve">Changes are made to the coding and pipelines with each version of the Demandware Link </w:t>
      </w:r>
      <w:proofErr w:type="gramStart"/>
      <w:r>
        <w:t>Cartridge,</w:t>
      </w:r>
      <w:proofErr w:type="gramEnd"/>
      <w:r>
        <w:t xml:space="preserve"> please review ALL </w:t>
      </w:r>
      <w:hyperlink w:anchor="_Step_6_-" w:history="1">
        <w:r w:rsidRPr="00EB26EC">
          <w:rPr>
            <w:rStyle w:val="Hyperlink"/>
          </w:rPr>
          <w:t>Custom Coding Requirements</w:t>
        </w:r>
      </w:hyperlink>
      <w:r>
        <w:t xml:space="preserve"> and update them </w:t>
      </w:r>
      <w:r w:rsidRPr="003A0EDB">
        <w:rPr>
          <w:rStyle w:val="hps"/>
          <w:rFonts w:ascii="Calibri" w:hAnsi="Calibri" w:cs="Calibri"/>
        </w:rPr>
        <w:t>into the storefront code. Please refer to the release notes for specific changes from version to version of the cartridge.</w:t>
      </w:r>
    </w:p>
    <w:p w:rsidR="00500F02" w:rsidRDefault="00500F02">
      <w:r>
        <w:br w:type="page"/>
      </w:r>
    </w:p>
    <w:p w:rsidR="00F625B1" w:rsidRDefault="00F625B1" w:rsidP="00F625B1">
      <w:pPr>
        <w:pStyle w:val="Heading1"/>
      </w:pPr>
      <w:bookmarkStart w:id="57" w:name="_Appendix_B:_Demandware"/>
      <w:bookmarkStart w:id="58" w:name="_Toc439653625"/>
      <w:bookmarkEnd w:id="57"/>
      <w:r>
        <w:lastRenderedPageBreak/>
        <w:t xml:space="preserve">Appendix </w:t>
      </w:r>
      <w:r w:rsidR="00536C9E">
        <w:t>B</w:t>
      </w:r>
      <w:r>
        <w:t>: Demandware Order Workflow</w:t>
      </w:r>
      <w:bookmarkEnd w:id="58"/>
    </w:p>
    <w:p w:rsidR="00F625B1" w:rsidRPr="00536C9E" w:rsidRDefault="00F625B1" w:rsidP="00F625B1">
      <w:pPr>
        <w:rPr>
          <w:rStyle w:val="SubtleEmphasis"/>
          <w:sz w:val="18"/>
        </w:rPr>
      </w:pPr>
      <w:r w:rsidRPr="00536C9E">
        <w:rPr>
          <w:rStyle w:val="SubtleEmphasis"/>
          <w:sz w:val="18"/>
        </w:rPr>
        <w:t>This appendix contains examples of the workflow within a default installation of the Kount Link Cartridge &amp; the expected workflow diagram.</w:t>
      </w:r>
    </w:p>
    <w:p w:rsidR="00127B2E" w:rsidRDefault="00127B2E" w:rsidP="00F625B1">
      <w:r>
        <w:rPr>
          <w:noProof/>
        </w:rPr>
        <w:lastRenderedPageBreak/>
        <w:drawing>
          <wp:inline distT="0" distB="0" distL="0" distR="0">
            <wp:extent cx="6096000" cy="7893429"/>
            <wp:effectExtent l="0" t="0" r="0" b="0"/>
            <wp:docPr id="59" name="Picture 59"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Boarding\Demandware\Demandware_Workflow_Diagram.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4743" cy="7904750"/>
                    </a:xfrm>
                    <a:prstGeom prst="rect">
                      <a:avLst/>
                    </a:prstGeom>
                    <a:noFill/>
                    <a:ln>
                      <a:noFill/>
                    </a:ln>
                  </pic:spPr>
                </pic:pic>
              </a:graphicData>
            </a:graphic>
          </wp:inline>
        </w:drawing>
      </w:r>
    </w:p>
    <w:p w:rsidR="00F625B1" w:rsidRDefault="00F625B1" w:rsidP="00F625B1">
      <w:pPr>
        <w:pStyle w:val="Heading2"/>
      </w:pPr>
      <w:bookmarkStart w:id="59" w:name="_Toc439653626"/>
      <w:r>
        <w:t>Kount Review/Escalate</w:t>
      </w:r>
      <w:bookmarkEnd w:id="59"/>
    </w:p>
    <w:p w:rsidR="00F625B1" w:rsidRDefault="00F625B1" w:rsidP="00F625B1">
      <w:r>
        <w:t>This is an example of an order that has triggered a Review or Escalate rule action in Kount.</w:t>
      </w:r>
    </w:p>
    <w:p w:rsidR="00F625B1" w:rsidRDefault="00F625B1" w:rsidP="00127B2E">
      <w:r>
        <w:rPr>
          <w:noProof/>
        </w:rPr>
        <w:lastRenderedPageBreak/>
        <w:drawing>
          <wp:inline distT="0" distB="0" distL="0" distR="0">
            <wp:extent cx="6306634" cy="3232150"/>
            <wp:effectExtent l="0" t="0" r="0" b="6350"/>
            <wp:docPr id="38" name="Picture 7"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ignatyo\Downloads\kount\orde0_.png"/>
                    <pic:cNvPicPr>
                      <a:picLocks noChangeAspect="1" noChangeArrowheads="1"/>
                    </pic:cNvPicPr>
                  </pic:nvPicPr>
                  <pic:blipFill>
                    <a:blip r:embed="rId52" cstate="print"/>
                    <a:srcRect/>
                    <a:stretch>
                      <a:fillRect/>
                    </a:stretch>
                  </pic:blipFill>
                  <pic:spPr bwMode="auto">
                    <a:xfrm>
                      <a:off x="0" y="0"/>
                      <a:ext cx="6308902" cy="3233312"/>
                    </a:xfrm>
                    <a:prstGeom prst="rect">
                      <a:avLst/>
                    </a:prstGeom>
                    <a:noFill/>
                    <a:ln w="9525">
                      <a:noFill/>
                      <a:miter lim="800000"/>
                      <a:headEnd/>
                      <a:tailEnd/>
                    </a:ln>
                  </pic:spPr>
                </pic:pic>
              </a:graphicData>
            </a:graphic>
          </wp:inline>
        </w:drawing>
      </w:r>
    </w:p>
    <w:p w:rsidR="00F625B1" w:rsidRDefault="00F625B1" w:rsidP="0079037E">
      <w:pPr>
        <w:jc w:val="center"/>
      </w:pPr>
      <w:r>
        <w:rPr>
          <w:noProof/>
        </w:rPr>
        <w:drawing>
          <wp:inline distT="0" distB="0" distL="0" distR="0">
            <wp:extent cx="6297911" cy="4467225"/>
            <wp:effectExtent l="19050" t="0" r="7639" b="0"/>
            <wp:docPr id="39" name="Picture 9"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ignatyo\Downloads\kount\orde1_.png"/>
                    <pic:cNvPicPr>
                      <a:picLocks noChangeAspect="1" noChangeArrowheads="1"/>
                    </pic:cNvPicPr>
                  </pic:nvPicPr>
                  <pic:blipFill>
                    <a:blip r:embed="rId53" cstate="print"/>
                    <a:srcRect/>
                    <a:stretch>
                      <a:fillRect/>
                    </a:stretch>
                  </pic:blipFill>
                  <pic:spPr bwMode="auto">
                    <a:xfrm>
                      <a:off x="0" y="0"/>
                      <a:ext cx="6297911" cy="4467225"/>
                    </a:xfrm>
                    <a:prstGeom prst="rect">
                      <a:avLst/>
                    </a:prstGeom>
                    <a:noFill/>
                    <a:ln w="9525">
                      <a:noFill/>
                      <a:miter lim="800000"/>
                      <a:headEnd/>
                      <a:tailEnd/>
                    </a:ln>
                  </pic:spPr>
                </pic:pic>
              </a:graphicData>
            </a:graphic>
          </wp:inline>
        </w:drawing>
      </w:r>
      <w:r>
        <w:br w:type="page"/>
      </w:r>
    </w:p>
    <w:p w:rsidR="00F625B1" w:rsidRDefault="00F625B1" w:rsidP="00F625B1">
      <w:pPr>
        <w:pStyle w:val="Heading2"/>
      </w:pPr>
      <w:bookmarkStart w:id="60" w:name="_Toc439653627"/>
      <w:r>
        <w:lastRenderedPageBreak/>
        <w:t>Kount Approved</w:t>
      </w:r>
      <w:bookmarkEnd w:id="60"/>
    </w:p>
    <w:p w:rsidR="00F625B1" w:rsidRDefault="00F625B1" w:rsidP="00F625B1">
      <w:r>
        <w:t>This is an example of an order that has not triggered a rule or was manually Approved in Kount.</w:t>
      </w:r>
    </w:p>
    <w:p w:rsidR="0079037E" w:rsidRDefault="00F625B1" w:rsidP="0079037E">
      <w:pPr>
        <w:jc w:val="center"/>
      </w:pPr>
      <w:r>
        <w:rPr>
          <w:noProof/>
        </w:rPr>
        <w:drawing>
          <wp:inline distT="0" distB="0" distL="0" distR="0">
            <wp:extent cx="5949463" cy="3867150"/>
            <wp:effectExtent l="0" t="0" r="0" b="0"/>
            <wp:docPr id="43" name="Picture 10"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ignatyo\Downloads\kount\orde2_.png"/>
                    <pic:cNvPicPr>
                      <a:picLocks noChangeAspect="1" noChangeArrowheads="1"/>
                    </pic:cNvPicPr>
                  </pic:nvPicPr>
                  <pic:blipFill>
                    <a:blip r:embed="rId54" cstate="print"/>
                    <a:srcRect/>
                    <a:stretch>
                      <a:fillRect/>
                    </a:stretch>
                  </pic:blipFill>
                  <pic:spPr bwMode="auto">
                    <a:xfrm>
                      <a:off x="0" y="0"/>
                      <a:ext cx="5957892" cy="3872629"/>
                    </a:xfrm>
                    <a:prstGeom prst="rect">
                      <a:avLst/>
                    </a:prstGeom>
                    <a:noFill/>
                    <a:ln w="9525">
                      <a:noFill/>
                      <a:miter lim="800000"/>
                      <a:headEnd/>
                      <a:tailEnd/>
                    </a:ln>
                  </pic:spPr>
                </pic:pic>
              </a:graphicData>
            </a:graphic>
          </wp:inline>
        </w:drawing>
      </w:r>
    </w:p>
    <w:p w:rsidR="00F625B1" w:rsidRDefault="00F625B1" w:rsidP="00F625B1">
      <w:pPr>
        <w:jc w:val="center"/>
      </w:pPr>
      <w:r>
        <w:rPr>
          <w:noProof/>
        </w:rPr>
        <w:lastRenderedPageBreak/>
        <w:drawing>
          <wp:inline distT="0" distB="0" distL="0" distR="0">
            <wp:extent cx="5941786" cy="4159250"/>
            <wp:effectExtent l="0" t="0" r="1905" b="0"/>
            <wp:docPr id="65" name="Picture 18"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ignatyo\Downloads\kount\orde3_.png"/>
                    <pic:cNvPicPr>
                      <a:picLocks noChangeAspect="1" noChangeArrowheads="1"/>
                    </pic:cNvPicPr>
                  </pic:nvPicPr>
                  <pic:blipFill>
                    <a:blip r:embed="rId55" cstate="print"/>
                    <a:srcRect/>
                    <a:stretch>
                      <a:fillRect/>
                    </a:stretch>
                  </pic:blipFill>
                  <pic:spPr bwMode="auto">
                    <a:xfrm>
                      <a:off x="0" y="0"/>
                      <a:ext cx="5948581" cy="4164007"/>
                    </a:xfrm>
                    <a:prstGeom prst="rect">
                      <a:avLst/>
                    </a:prstGeom>
                    <a:noFill/>
                    <a:ln w="9525">
                      <a:noFill/>
                      <a:miter lim="800000"/>
                      <a:headEnd/>
                      <a:tailEnd/>
                    </a:ln>
                  </pic:spPr>
                </pic:pic>
              </a:graphicData>
            </a:graphic>
          </wp:inline>
        </w:drawing>
      </w:r>
      <w:r>
        <w:br w:type="page"/>
      </w:r>
    </w:p>
    <w:p w:rsidR="00F625B1" w:rsidRDefault="00F625B1" w:rsidP="00F625B1">
      <w:pPr>
        <w:pStyle w:val="Heading2"/>
      </w:pPr>
      <w:bookmarkStart w:id="61" w:name="_Toc439653628"/>
      <w:r>
        <w:lastRenderedPageBreak/>
        <w:t>Kount Decline</w:t>
      </w:r>
      <w:bookmarkEnd w:id="61"/>
    </w:p>
    <w:p w:rsidR="00F625B1" w:rsidRDefault="00F625B1" w:rsidP="00F625B1">
      <w:pPr>
        <w:jc w:val="both"/>
      </w:pPr>
      <w:r>
        <w:t>This is an example of an order that triggered a Decline rule action or was manually Declined in Kount.</w:t>
      </w:r>
    </w:p>
    <w:p w:rsidR="00F625B1" w:rsidRDefault="00F625B1" w:rsidP="00F625B1">
      <w:pPr>
        <w:jc w:val="center"/>
      </w:pPr>
      <w:r>
        <w:rPr>
          <w:noProof/>
        </w:rPr>
        <w:drawing>
          <wp:inline distT="0" distB="0" distL="0" distR="0">
            <wp:extent cx="5814847" cy="3340100"/>
            <wp:effectExtent l="0" t="0" r="0" b="0"/>
            <wp:docPr id="55" name="Picture 15"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ignatyo\Downloads\kount\orde4_.png"/>
                    <pic:cNvPicPr>
                      <a:picLocks noChangeAspect="1" noChangeArrowheads="1"/>
                    </pic:cNvPicPr>
                  </pic:nvPicPr>
                  <pic:blipFill>
                    <a:blip r:embed="rId56" cstate="print"/>
                    <a:srcRect/>
                    <a:stretch>
                      <a:fillRect/>
                    </a:stretch>
                  </pic:blipFill>
                  <pic:spPr bwMode="auto">
                    <a:xfrm>
                      <a:off x="0" y="0"/>
                      <a:ext cx="5819728" cy="3342904"/>
                    </a:xfrm>
                    <a:prstGeom prst="rect">
                      <a:avLst/>
                    </a:prstGeom>
                    <a:noFill/>
                    <a:ln w="9525">
                      <a:noFill/>
                      <a:miter lim="800000"/>
                      <a:headEnd/>
                      <a:tailEnd/>
                    </a:ln>
                  </pic:spPr>
                </pic:pic>
              </a:graphicData>
            </a:graphic>
          </wp:inline>
        </w:drawing>
      </w:r>
    </w:p>
    <w:p w:rsidR="007347B7" w:rsidRDefault="00F625B1" w:rsidP="0079037E">
      <w:pPr>
        <w:jc w:val="center"/>
      </w:pPr>
      <w:r>
        <w:rPr>
          <w:noProof/>
        </w:rPr>
        <w:drawing>
          <wp:inline distT="0" distB="0" distL="0" distR="0">
            <wp:extent cx="6083300" cy="3951184"/>
            <wp:effectExtent l="0" t="0" r="0" b="0"/>
            <wp:docPr id="56" name="Picture 16"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ignatyo\Downloads\kount\orde5_.png"/>
                    <pic:cNvPicPr>
                      <a:picLocks noChangeAspect="1" noChangeArrowheads="1"/>
                    </pic:cNvPicPr>
                  </pic:nvPicPr>
                  <pic:blipFill>
                    <a:blip r:embed="rId57" cstate="print"/>
                    <a:srcRect/>
                    <a:stretch>
                      <a:fillRect/>
                    </a:stretch>
                  </pic:blipFill>
                  <pic:spPr bwMode="auto">
                    <a:xfrm>
                      <a:off x="0" y="0"/>
                      <a:ext cx="6085985" cy="3952928"/>
                    </a:xfrm>
                    <a:prstGeom prst="rect">
                      <a:avLst/>
                    </a:prstGeom>
                    <a:noFill/>
                    <a:ln w="9525">
                      <a:noFill/>
                      <a:miter lim="800000"/>
                      <a:headEnd/>
                      <a:tailEnd/>
                    </a:ln>
                  </pic:spPr>
                </pic:pic>
              </a:graphicData>
            </a:graphic>
          </wp:inline>
        </w:drawing>
      </w:r>
      <w:r w:rsidR="007347B7">
        <w:br w:type="page"/>
      </w:r>
    </w:p>
    <w:p w:rsidR="005B4325" w:rsidRDefault="00C014FD" w:rsidP="005B4325">
      <w:pPr>
        <w:pStyle w:val="Heading1"/>
      </w:pPr>
      <w:bookmarkStart w:id="62" w:name="_Toc387660109"/>
      <w:bookmarkStart w:id="63" w:name="_Toc439653629"/>
      <w:r>
        <w:lastRenderedPageBreak/>
        <w:t>Appendix C</w:t>
      </w:r>
      <w:r w:rsidR="005B4325">
        <w:t>: Test Cases</w:t>
      </w:r>
      <w:bookmarkEnd w:id="62"/>
      <w:bookmarkEnd w:id="63"/>
    </w:p>
    <w:p w:rsidR="005B4325" w:rsidRDefault="005B4325" w:rsidP="005B4325">
      <w:pPr>
        <w:pStyle w:val="Heading2"/>
      </w:pPr>
      <w:bookmarkStart w:id="64" w:name="_Toc387660110"/>
      <w:bookmarkStart w:id="65" w:name="_Toc439653630"/>
      <w:r>
        <w:t>Verifying the Functionality of the Cartridge: Test Cases</w:t>
      </w:r>
      <w:bookmarkEnd w:id="64"/>
      <w:bookmarkEnd w:id="65"/>
    </w:p>
    <w:p w:rsidR="005B4325" w:rsidRDefault="005B4325" w:rsidP="008C65A1">
      <w:r>
        <w:rPr>
          <w:sz w:val="24"/>
        </w:rPr>
        <w:t>Requirements for Test Cases:</w:t>
      </w:r>
    </w:p>
    <w:p w:rsidR="005B4325" w:rsidRDefault="005B4325" w:rsidP="00917C95">
      <w:pPr>
        <w:numPr>
          <w:ilvl w:val="0"/>
          <w:numId w:val="22"/>
        </w:numPr>
        <w:spacing w:after="0" w:line="240" w:lineRule="auto"/>
      </w:pPr>
      <w:r>
        <w:t>Link to s</w:t>
      </w:r>
      <w:r w:rsidR="009F2390">
        <w:t>and</w:t>
      </w:r>
      <w:r>
        <w:t>box</w:t>
      </w:r>
      <w:r w:rsidR="009F2390">
        <w:t>/test</w:t>
      </w:r>
      <w:r>
        <w:t xml:space="preserve"> server and Business</w:t>
      </w:r>
      <w:r w:rsidR="00A06275">
        <w:t xml:space="preserve"> Manager credentials</w:t>
      </w:r>
    </w:p>
    <w:p w:rsidR="005B4325" w:rsidRDefault="00A06275" w:rsidP="00917C95">
      <w:pPr>
        <w:numPr>
          <w:ilvl w:val="0"/>
          <w:numId w:val="22"/>
        </w:numPr>
        <w:spacing w:after="0" w:line="240" w:lineRule="auto"/>
      </w:pPr>
      <w:r>
        <w:t xml:space="preserve">Access to the </w:t>
      </w:r>
      <w:r w:rsidR="005B4325">
        <w:t xml:space="preserve">Kount </w:t>
      </w:r>
      <w:r>
        <w:t>sandbox/test environment</w:t>
      </w:r>
      <w:r w:rsidR="005B4325">
        <w:t xml:space="preserve"> (</w:t>
      </w:r>
      <w:hyperlink r:id="rId58" w:history="1">
        <w:r w:rsidR="005B4325">
          <w:rPr>
            <w:rStyle w:val="Hyperlink"/>
            <w:rFonts w:eastAsiaTheme="majorEastAsia" w:cstheme="minorHAnsi"/>
            <w:color w:val="1155CC"/>
          </w:rPr>
          <w:t>https://awc.test.kount.net</w:t>
        </w:r>
      </w:hyperlink>
      <w:r w:rsidR="005B4325">
        <w:t>)</w:t>
      </w:r>
    </w:p>
    <w:p w:rsidR="005B4325" w:rsidRDefault="00A06275" w:rsidP="00917C95">
      <w:pPr>
        <w:numPr>
          <w:ilvl w:val="0"/>
          <w:numId w:val="22"/>
        </w:numPr>
        <w:spacing w:after="0" w:line="240" w:lineRule="auto"/>
      </w:pPr>
      <w:r>
        <w:t>Browser utility</w:t>
      </w:r>
      <w:r w:rsidR="005B4325">
        <w:t xml:space="preserve"> installed </w:t>
      </w:r>
      <w:r>
        <w:t xml:space="preserve">(like </w:t>
      </w:r>
      <w:r w:rsidR="005B4325">
        <w:t>Firebug or another tool</w:t>
      </w:r>
      <w:r>
        <w:t>)</w:t>
      </w:r>
      <w:r w:rsidR="005B4325">
        <w:t xml:space="preserve">, </w:t>
      </w:r>
      <w:r>
        <w:t>to monitor actions within html code source</w:t>
      </w:r>
      <w:r w:rsidR="005B4325">
        <w:t>.</w:t>
      </w:r>
    </w:p>
    <w:p w:rsidR="008C65A1" w:rsidRDefault="008C65A1" w:rsidP="008C65A1"/>
    <w:p w:rsidR="005B4325" w:rsidRDefault="005B4325" w:rsidP="008C65A1">
      <w:pPr>
        <w:pStyle w:val="Heading5"/>
      </w:pPr>
      <w:r>
        <w:t>TestCase 1:</w:t>
      </w:r>
      <w:r w:rsidR="00615376">
        <w:t xml:space="preserve"> </w:t>
      </w:r>
      <w:r w:rsidR="008C65A1">
        <w:t xml:space="preserve">Verify all fields and choices are present within the </w:t>
      </w:r>
      <w:r>
        <w:t>Business</w:t>
      </w:r>
      <w:r w:rsidR="0079037E">
        <w:t xml:space="preserve"> </w:t>
      </w:r>
      <w:r>
        <w:t>Man</w:t>
      </w:r>
      <w:r w:rsidR="0079037E">
        <w:t>a</w:t>
      </w:r>
      <w:r>
        <w:t>ger</w:t>
      </w:r>
      <w:r w:rsidR="0079037E">
        <w:t xml:space="preserve"> (BM)</w:t>
      </w:r>
      <w:r w:rsidR="008C65A1">
        <w:t xml:space="preserve"> after installing the Kount Link Cartridge</w:t>
      </w:r>
    </w:p>
    <w:p w:rsidR="008C65A1" w:rsidRDefault="005B4325" w:rsidP="00917C95">
      <w:pPr>
        <w:numPr>
          <w:ilvl w:val="0"/>
          <w:numId w:val="23"/>
        </w:numPr>
        <w:spacing w:after="0" w:line="360" w:lineRule="auto"/>
      </w:pPr>
      <w:r>
        <w:t>Login to BM</w:t>
      </w:r>
      <w:r w:rsidR="0079037E">
        <w:t>, choose the site to</w:t>
      </w:r>
      <w:r w:rsidR="008C65A1">
        <w:t xml:space="preserve"> verify</w:t>
      </w:r>
      <w:r>
        <w:t xml:space="preserve"> &gt; Site Preferences &gt; Custom Preferences &gt; Kount.</w:t>
      </w:r>
    </w:p>
    <w:p w:rsidR="005B4325" w:rsidRDefault="0079037E" w:rsidP="00917C95">
      <w:pPr>
        <w:numPr>
          <w:ilvl w:val="0"/>
          <w:numId w:val="23"/>
        </w:numPr>
        <w:spacing w:after="0" w:line="360" w:lineRule="auto"/>
      </w:pPr>
      <w:r>
        <w:t>Verify the following</w:t>
      </w:r>
      <w:r w:rsidR="005B4325">
        <w:t xml:space="preserve"> components are available</w:t>
      </w:r>
      <w:r>
        <w:t xml:space="preserve"> and set</w:t>
      </w:r>
      <w:r w:rsidR="005B4325">
        <w:t>:</w:t>
      </w:r>
    </w:p>
    <w:p w:rsidR="005B4325" w:rsidRDefault="005B4325" w:rsidP="008C65A1">
      <w:pPr>
        <w:spacing w:after="0" w:line="240" w:lineRule="auto"/>
        <w:ind w:left="360"/>
      </w:pPr>
      <w:r>
        <w:t>- Enable Kount checkbox</w:t>
      </w:r>
    </w:p>
    <w:p w:rsidR="005B4325" w:rsidRDefault="005B4325" w:rsidP="008C65A1">
      <w:pPr>
        <w:spacing w:after="0" w:line="240" w:lineRule="auto"/>
        <w:ind w:left="360"/>
      </w:pPr>
      <w:r>
        <w:t>- Kount DC Server U</w:t>
      </w:r>
      <w:r w:rsidR="0079037E">
        <w:t>RL</w:t>
      </w:r>
      <w:r>
        <w:t xml:space="preserve"> field</w:t>
      </w:r>
    </w:p>
    <w:p w:rsidR="005B4325" w:rsidRDefault="005B4325" w:rsidP="008C65A1">
      <w:pPr>
        <w:spacing w:after="0" w:line="240" w:lineRule="auto"/>
        <w:ind w:left="360"/>
      </w:pPr>
      <w:r>
        <w:t>- Kount RIS Server URL field</w:t>
      </w:r>
    </w:p>
    <w:p w:rsidR="00615376" w:rsidRDefault="00615376" w:rsidP="008C65A1">
      <w:pPr>
        <w:spacing w:after="0" w:line="240" w:lineRule="auto"/>
        <w:ind w:left="360"/>
      </w:pPr>
      <w:r>
        <w:t>- Kount AWC link field</w:t>
      </w:r>
    </w:p>
    <w:p w:rsidR="005B4325" w:rsidRDefault="005B4325" w:rsidP="008C65A1">
      <w:pPr>
        <w:spacing w:after="0" w:line="240" w:lineRule="auto"/>
        <w:ind w:left="360"/>
      </w:pPr>
      <w:r>
        <w:t>- Array of IP</w:t>
      </w:r>
      <w:r w:rsidR="0079037E">
        <w:t xml:space="preserve"> (text area)</w:t>
      </w:r>
    </w:p>
    <w:p w:rsidR="005B4325" w:rsidRDefault="005B4325" w:rsidP="008C65A1">
      <w:pPr>
        <w:spacing w:after="0" w:line="240" w:lineRule="auto"/>
        <w:ind w:left="360"/>
      </w:pPr>
      <w:r>
        <w:t>- Website ID field</w:t>
      </w:r>
    </w:p>
    <w:p w:rsidR="005B4325" w:rsidRDefault="005B4325" w:rsidP="008C65A1">
      <w:pPr>
        <w:spacing w:after="0" w:line="240" w:lineRule="auto"/>
        <w:ind w:left="360"/>
      </w:pPr>
      <w:r>
        <w:t>- Merchant ID field</w:t>
      </w:r>
    </w:p>
    <w:p w:rsidR="00615376" w:rsidRDefault="00615376" w:rsidP="008C65A1">
      <w:pPr>
        <w:spacing w:after="0" w:line="240" w:lineRule="auto"/>
        <w:ind w:left="360"/>
      </w:pPr>
      <w:r>
        <w:t>- Kount ERROR Notification</w:t>
      </w:r>
      <w:r w:rsidR="0079037E">
        <w:t xml:space="preserve"> (</w:t>
      </w:r>
      <w:r>
        <w:t>Email field</w:t>
      </w:r>
      <w:r w:rsidR="00D974CD">
        <w:t>(s)</w:t>
      </w:r>
      <w:r w:rsidR="0079037E">
        <w:t>)</w:t>
      </w:r>
    </w:p>
    <w:p w:rsidR="00615376" w:rsidRDefault="00615376" w:rsidP="008C65A1">
      <w:pPr>
        <w:spacing w:after="0" w:line="240" w:lineRule="auto"/>
        <w:ind w:left="360"/>
      </w:pPr>
      <w:r>
        <w:t xml:space="preserve">- Kount ENS Email list </w:t>
      </w:r>
      <w:r w:rsidR="0079037E">
        <w:t>(Email field(s))</w:t>
      </w:r>
    </w:p>
    <w:p w:rsidR="005B4325" w:rsidRDefault="005B4325" w:rsidP="008C65A1">
      <w:pPr>
        <w:spacing w:after="0" w:line="240" w:lineRule="auto"/>
        <w:ind w:left="360"/>
      </w:pPr>
      <w:r>
        <w:t>- Enable Event Notification Service checkbox</w:t>
      </w:r>
    </w:p>
    <w:p w:rsidR="005B4325" w:rsidRDefault="005B4325" w:rsidP="008C65A1">
      <w:pPr>
        <w:spacing w:after="0" w:line="240" w:lineRule="auto"/>
        <w:ind w:left="360"/>
      </w:pPr>
      <w:r>
        <w:t>- RISK_CHANGE_NETW</w:t>
      </w:r>
      <w:r w:rsidR="0079037E">
        <w:t xml:space="preserve"> checkbox</w:t>
      </w:r>
    </w:p>
    <w:p w:rsidR="005B4325" w:rsidRDefault="005B4325" w:rsidP="008C65A1">
      <w:pPr>
        <w:spacing w:after="0" w:line="240" w:lineRule="auto"/>
        <w:ind w:left="360"/>
      </w:pPr>
      <w:r>
        <w:t>- RISK_CHANGE_GEOX</w:t>
      </w:r>
      <w:r w:rsidR="0079037E">
        <w:t xml:space="preserve"> checkbox</w:t>
      </w:r>
    </w:p>
    <w:p w:rsidR="005B4325" w:rsidRDefault="005B4325" w:rsidP="008C65A1">
      <w:pPr>
        <w:spacing w:after="0" w:line="240" w:lineRule="auto"/>
        <w:ind w:left="360"/>
      </w:pPr>
      <w:r>
        <w:t>- RISK_CHANGE_VMAX</w:t>
      </w:r>
      <w:r w:rsidR="0079037E">
        <w:t xml:space="preserve"> checkbox</w:t>
      </w:r>
    </w:p>
    <w:p w:rsidR="005B4325" w:rsidRDefault="005B4325" w:rsidP="008C65A1">
      <w:pPr>
        <w:spacing w:after="0" w:line="240" w:lineRule="auto"/>
        <w:ind w:left="360"/>
      </w:pPr>
      <w:r>
        <w:t>- RISK_CHANGE_SCOR</w:t>
      </w:r>
      <w:r w:rsidR="0079037E">
        <w:t xml:space="preserve"> checkbox</w:t>
      </w:r>
    </w:p>
    <w:p w:rsidR="005B4325" w:rsidRDefault="005B4325" w:rsidP="008C65A1">
      <w:pPr>
        <w:spacing w:after="0" w:line="240" w:lineRule="auto"/>
        <w:ind w:left="360"/>
      </w:pPr>
      <w:r>
        <w:t>- RISK_CHANGE_VELO</w:t>
      </w:r>
      <w:r w:rsidR="0079037E">
        <w:t xml:space="preserve"> checkbox</w:t>
      </w:r>
    </w:p>
    <w:p w:rsidR="005B4325" w:rsidRDefault="005B4325" w:rsidP="008C65A1">
      <w:pPr>
        <w:spacing w:after="0" w:line="240" w:lineRule="auto"/>
        <w:ind w:left="360"/>
      </w:pPr>
      <w:r>
        <w:t>- RISK_CHANGE_REPLY</w:t>
      </w:r>
      <w:r w:rsidR="0079037E">
        <w:t xml:space="preserve"> checkbox</w:t>
      </w:r>
    </w:p>
    <w:p w:rsidR="00615376" w:rsidRDefault="00615376" w:rsidP="008C65A1">
      <w:pPr>
        <w:spacing w:after="0" w:line="240" w:lineRule="auto"/>
        <w:ind w:left="360"/>
      </w:pPr>
      <w:r>
        <w:t>- Kount UDF field</w:t>
      </w:r>
      <w:r w:rsidR="00D974CD">
        <w:t>(</w:t>
      </w:r>
      <w:r>
        <w:t>s</w:t>
      </w:r>
      <w:r w:rsidR="00D974CD">
        <w:t>)</w:t>
      </w:r>
    </w:p>
    <w:p w:rsidR="0045251F" w:rsidRDefault="0045251F" w:rsidP="008C65A1">
      <w:pPr>
        <w:spacing w:after="0" w:line="240" w:lineRule="auto"/>
        <w:ind w:left="360"/>
      </w:pPr>
      <w:r>
        <w:t>- Kount API Key</w:t>
      </w:r>
    </w:p>
    <w:p w:rsidR="00A06275" w:rsidRDefault="005B4325" w:rsidP="008C65A1">
      <w:pPr>
        <w:ind w:left="360"/>
      </w:pPr>
      <w:r>
        <w:t>- Apply and Reset buttons</w:t>
      </w:r>
    </w:p>
    <w:p w:rsidR="00A06275" w:rsidRDefault="00A06275">
      <w:r>
        <w:br w:type="page"/>
      </w:r>
    </w:p>
    <w:p w:rsidR="005B4325" w:rsidRDefault="005B4325" w:rsidP="008C65A1">
      <w:pPr>
        <w:pStyle w:val="Heading5"/>
      </w:pPr>
      <w:r>
        <w:lastRenderedPageBreak/>
        <w:t>TestCase 2:</w:t>
      </w:r>
      <w:r w:rsidR="005A5D2D">
        <w:t xml:space="preserve"> </w:t>
      </w:r>
      <w:r w:rsidR="008C65A1">
        <w:t>Verify the Attributes values within the Order Attributes tab within the Business Manager (BM).</w:t>
      </w:r>
    </w:p>
    <w:p w:rsidR="008C65A1" w:rsidRDefault="008C65A1" w:rsidP="00917C95">
      <w:pPr>
        <w:numPr>
          <w:ilvl w:val="0"/>
          <w:numId w:val="24"/>
        </w:numPr>
        <w:spacing w:after="0" w:line="240" w:lineRule="auto"/>
        <w:ind w:left="720"/>
      </w:pPr>
      <w:r>
        <w:t xml:space="preserve">Login to BM, choose the site to verify </w:t>
      </w:r>
      <w:r w:rsidR="005B4325">
        <w:t>&gt; Ordering &gt; Orders</w:t>
      </w:r>
      <w:r>
        <w:t xml:space="preserve"> </w:t>
      </w:r>
    </w:p>
    <w:p w:rsidR="008C65A1" w:rsidRDefault="008C65A1" w:rsidP="00917C95">
      <w:pPr>
        <w:numPr>
          <w:ilvl w:val="0"/>
          <w:numId w:val="24"/>
        </w:numPr>
        <w:spacing w:after="0" w:line="240" w:lineRule="auto"/>
        <w:ind w:left="720"/>
      </w:pPr>
      <w:r>
        <w:t xml:space="preserve">Choose the </w:t>
      </w:r>
      <w:r w:rsidRPr="008C65A1">
        <w:t>Find</w:t>
      </w:r>
      <w:r>
        <w:t xml:space="preserve"> button</w:t>
      </w:r>
    </w:p>
    <w:p w:rsidR="008C65A1" w:rsidRDefault="005B4325" w:rsidP="00917C95">
      <w:pPr>
        <w:numPr>
          <w:ilvl w:val="0"/>
          <w:numId w:val="24"/>
        </w:numPr>
        <w:spacing w:after="0" w:line="240" w:lineRule="auto"/>
        <w:ind w:left="720"/>
      </w:pPr>
      <w:r>
        <w:t>Open Attributes t</w:t>
      </w:r>
      <w:r w:rsidR="008C65A1">
        <w:t>ab</w:t>
      </w:r>
    </w:p>
    <w:p w:rsidR="005B4325" w:rsidRDefault="005B4325" w:rsidP="00917C95">
      <w:pPr>
        <w:numPr>
          <w:ilvl w:val="0"/>
          <w:numId w:val="24"/>
        </w:numPr>
        <w:spacing w:after="0" w:line="240" w:lineRule="auto"/>
        <w:ind w:left="720"/>
      </w:pPr>
      <w:r>
        <w:t>Verify th</w:t>
      </w:r>
      <w:r w:rsidR="008C65A1">
        <w:t xml:space="preserve">e </w:t>
      </w:r>
      <w:r w:rsidR="00A06275" w:rsidRPr="00A06275">
        <w:rPr>
          <w:b/>
        </w:rPr>
        <w:t xml:space="preserve">Kount </w:t>
      </w:r>
      <w:r w:rsidR="00A06275">
        <w:rPr>
          <w:b/>
        </w:rPr>
        <w:t>Order Status</w:t>
      </w:r>
      <w:r w:rsidR="008C65A1">
        <w:t xml:space="preserve"> </w:t>
      </w:r>
      <w:r w:rsidR="00A06275">
        <w:t>displays with one of the following</w:t>
      </w:r>
      <w:r w:rsidR="008C65A1">
        <w:t xml:space="preserve"> </w:t>
      </w:r>
      <w:r w:rsidR="00A06275">
        <w:t>values.</w:t>
      </w:r>
    </w:p>
    <w:p w:rsidR="005B4325" w:rsidRDefault="005B4325" w:rsidP="00E10928">
      <w:pPr>
        <w:spacing w:after="0" w:line="240" w:lineRule="auto"/>
        <w:ind w:left="720"/>
      </w:pPr>
      <w:r>
        <w:t>- Approved</w:t>
      </w:r>
    </w:p>
    <w:p w:rsidR="005B4325" w:rsidRDefault="005B4325" w:rsidP="00E10928">
      <w:pPr>
        <w:spacing w:after="0" w:line="240" w:lineRule="auto"/>
        <w:ind w:left="720"/>
      </w:pPr>
      <w:r>
        <w:t>- Hold</w:t>
      </w:r>
    </w:p>
    <w:p w:rsidR="005B4325" w:rsidRDefault="005B4325" w:rsidP="00E10928">
      <w:pPr>
        <w:spacing w:after="0" w:line="240" w:lineRule="auto"/>
        <w:ind w:left="720"/>
      </w:pPr>
      <w:r>
        <w:t>- Declined</w:t>
      </w:r>
    </w:p>
    <w:p w:rsidR="005B4325" w:rsidRDefault="005B4325" w:rsidP="00E10928">
      <w:pPr>
        <w:spacing w:after="0" w:line="240" w:lineRule="auto"/>
        <w:ind w:left="720"/>
      </w:pPr>
      <w:r>
        <w:t>- Change</w:t>
      </w:r>
    </w:p>
    <w:p w:rsidR="005B4325" w:rsidRDefault="005B4325" w:rsidP="00E10928">
      <w:pPr>
        <w:spacing w:after="0" w:line="240" w:lineRule="auto"/>
        <w:ind w:left="720"/>
      </w:pPr>
      <w:r>
        <w:t>- Time out</w:t>
      </w:r>
    </w:p>
    <w:p w:rsidR="005B4325" w:rsidRDefault="005B4325" w:rsidP="00E10928">
      <w:pPr>
        <w:spacing w:after="0" w:line="240" w:lineRule="auto"/>
        <w:ind w:left="720"/>
      </w:pPr>
      <w:r>
        <w:t>- Time out payment</w:t>
      </w:r>
    </w:p>
    <w:p w:rsidR="005B4325" w:rsidRDefault="00A06275" w:rsidP="00917C95">
      <w:pPr>
        <w:numPr>
          <w:ilvl w:val="0"/>
          <w:numId w:val="24"/>
        </w:numPr>
        <w:spacing w:after="0" w:line="240" w:lineRule="auto"/>
        <w:ind w:left="720"/>
      </w:pPr>
      <w:r>
        <w:t>Verify the following fields display with values.</w:t>
      </w:r>
    </w:p>
    <w:p w:rsidR="005B4325" w:rsidRDefault="005B4325" w:rsidP="00E10928">
      <w:pPr>
        <w:spacing w:after="0" w:line="240" w:lineRule="auto"/>
        <w:ind w:left="720"/>
      </w:pPr>
      <w:r>
        <w:t>- Kount Order Transaction ID</w:t>
      </w:r>
    </w:p>
    <w:p w:rsidR="005B4325" w:rsidRDefault="005B4325" w:rsidP="00E10928">
      <w:pPr>
        <w:spacing w:after="0" w:line="240" w:lineRule="auto"/>
        <w:ind w:left="720"/>
      </w:pPr>
      <w:r>
        <w:t>- Kount Order GEOX</w:t>
      </w:r>
    </w:p>
    <w:p w:rsidR="005B4325" w:rsidRDefault="005B4325" w:rsidP="00E10928">
      <w:pPr>
        <w:spacing w:after="0" w:line="240" w:lineRule="auto"/>
        <w:ind w:left="720"/>
      </w:pPr>
      <w:r>
        <w:t>- Kount Order NETW</w:t>
      </w:r>
    </w:p>
    <w:p w:rsidR="005B4325" w:rsidRDefault="005B4325" w:rsidP="00E10928">
      <w:pPr>
        <w:spacing w:after="0" w:line="240" w:lineRule="auto"/>
        <w:ind w:left="720"/>
      </w:pPr>
      <w:r>
        <w:t>- Kount Order SCOR</w:t>
      </w:r>
    </w:p>
    <w:p w:rsidR="005B4325" w:rsidRDefault="005B4325" w:rsidP="00E10928">
      <w:pPr>
        <w:spacing w:after="0" w:line="240" w:lineRule="auto"/>
        <w:ind w:left="720"/>
      </w:pPr>
      <w:r>
        <w:t>- Kount Order VELO</w:t>
      </w:r>
    </w:p>
    <w:p w:rsidR="005B4325" w:rsidRDefault="005B4325" w:rsidP="00E10928">
      <w:pPr>
        <w:spacing w:after="0" w:line="240" w:lineRule="auto"/>
        <w:ind w:left="720"/>
      </w:pPr>
      <w:r>
        <w:t>- Kount Order VMAX</w:t>
      </w:r>
    </w:p>
    <w:p w:rsidR="005A5D2D" w:rsidRDefault="005A5D2D" w:rsidP="00E10928">
      <w:pPr>
        <w:spacing w:after="0"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06275" w:rsidRDefault="00A06275" w:rsidP="008C65A1"/>
    <w:p w:rsidR="005B4325" w:rsidRDefault="0045251F" w:rsidP="00A06275">
      <w:pPr>
        <w:pStyle w:val="Heading5"/>
      </w:pPr>
      <w:r>
        <w:t>TestCase 3</w:t>
      </w:r>
      <w:r w:rsidR="005B4325">
        <w:t>:</w:t>
      </w:r>
      <w:r w:rsidR="00D974CD">
        <w:t xml:space="preserve"> </w:t>
      </w:r>
      <w:r w:rsidR="00A06275">
        <w:t xml:space="preserve">Testing the Functionality of the </w:t>
      </w:r>
      <w:r w:rsidR="005B4325">
        <w:t>i</w:t>
      </w:r>
      <w:r w:rsidR="00A06275">
        <w:t>F</w:t>
      </w:r>
      <w:r w:rsidR="005B4325">
        <w:t>rame</w:t>
      </w:r>
    </w:p>
    <w:p w:rsidR="005B4325" w:rsidRPr="00A06275" w:rsidRDefault="005B4325" w:rsidP="00A06275">
      <w:pPr>
        <w:spacing w:after="0" w:line="240" w:lineRule="auto"/>
        <w:rPr>
          <w:b/>
        </w:rPr>
      </w:pPr>
      <w:r w:rsidRPr="00A06275">
        <w:rPr>
          <w:b/>
        </w:rPr>
        <w:t>Prerequisites:</w:t>
      </w:r>
    </w:p>
    <w:p w:rsidR="00A06275" w:rsidRDefault="005B4325" w:rsidP="00917C95">
      <w:pPr>
        <w:numPr>
          <w:ilvl w:val="1"/>
          <w:numId w:val="26"/>
        </w:numPr>
        <w:spacing w:after="0" w:line="240" w:lineRule="auto"/>
        <w:ind w:left="1080"/>
      </w:pPr>
      <w:r>
        <w:t xml:space="preserve">Login to BM and </w:t>
      </w:r>
      <w:r w:rsidR="00BD4805">
        <w:t xml:space="preserve">choose the site to verify </w:t>
      </w:r>
      <w:r>
        <w:t>&gt; Site Preferenc</w:t>
      </w:r>
      <w:r w:rsidR="00A06275">
        <w:t>es &gt; Custom Preferences &gt; Kount</w:t>
      </w:r>
    </w:p>
    <w:p w:rsidR="005B4325" w:rsidRDefault="00A06275" w:rsidP="00917C95">
      <w:pPr>
        <w:numPr>
          <w:ilvl w:val="1"/>
          <w:numId w:val="26"/>
        </w:numPr>
        <w:spacing w:after="0" w:line="240" w:lineRule="auto"/>
        <w:ind w:left="1080"/>
      </w:pPr>
      <w:r>
        <w:t>Verify the Kount DC Server URUL is set to</w:t>
      </w:r>
      <w:r w:rsidR="005B4325">
        <w:t xml:space="preserve">: </w:t>
      </w:r>
      <w:hyperlink r:id="rId59" w:history="1">
        <w:r w:rsidR="005B4325" w:rsidRPr="00A06275">
          <w:rPr>
            <w:rStyle w:val="Hyperlink"/>
            <w:rFonts w:eastAsiaTheme="majorEastAsia" w:cstheme="minorHAnsi"/>
            <w:color w:val="1155CC"/>
          </w:rPr>
          <w:t>https://tst.kaptcha.com</w:t>
        </w:r>
      </w:hyperlink>
    </w:p>
    <w:p w:rsidR="005B4325" w:rsidRDefault="005B4325" w:rsidP="00917C95">
      <w:pPr>
        <w:numPr>
          <w:ilvl w:val="1"/>
          <w:numId w:val="26"/>
        </w:numPr>
        <w:spacing w:after="0" w:line="240" w:lineRule="auto"/>
        <w:ind w:left="1080"/>
      </w:pPr>
      <w:r>
        <w:t>Apply changes.</w:t>
      </w:r>
    </w:p>
    <w:p w:rsidR="00E10928" w:rsidRDefault="005B4325" w:rsidP="00917C95">
      <w:pPr>
        <w:numPr>
          <w:ilvl w:val="0"/>
          <w:numId w:val="25"/>
        </w:numPr>
        <w:spacing w:after="0" w:line="240" w:lineRule="auto"/>
      </w:pPr>
      <w:r>
        <w:t>Open Store Front</w:t>
      </w:r>
      <w:r w:rsidR="00E10928">
        <w:t xml:space="preserve"> instance of Demandware and place items in the cart</w:t>
      </w:r>
      <w:r>
        <w:t>.</w:t>
      </w:r>
    </w:p>
    <w:p w:rsidR="00E10928" w:rsidRDefault="00E10928" w:rsidP="00917C95">
      <w:pPr>
        <w:numPr>
          <w:ilvl w:val="0"/>
          <w:numId w:val="25"/>
        </w:numPr>
        <w:spacing w:after="0" w:line="240" w:lineRule="auto"/>
      </w:pPr>
      <w:r>
        <w:t>S</w:t>
      </w:r>
      <w:r w:rsidR="005B4325">
        <w:t>tart Checkout as Guest.</w:t>
      </w:r>
    </w:p>
    <w:p w:rsidR="00E10928" w:rsidRDefault="00E10928" w:rsidP="00917C95">
      <w:pPr>
        <w:numPr>
          <w:ilvl w:val="0"/>
          <w:numId w:val="25"/>
        </w:numPr>
        <w:spacing w:after="0" w:line="240" w:lineRule="auto"/>
      </w:pPr>
      <w:r>
        <w:t>E</w:t>
      </w:r>
      <w:r w:rsidR="005B4325">
        <w:t>nter a shipping address, select shipping method and click Continue button</w:t>
      </w:r>
    </w:p>
    <w:p w:rsidR="00E10928" w:rsidRPr="00E10928" w:rsidRDefault="005B4325" w:rsidP="00917C95">
      <w:pPr>
        <w:numPr>
          <w:ilvl w:val="0"/>
          <w:numId w:val="25"/>
        </w:numPr>
        <w:spacing w:after="0" w:line="240" w:lineRule="auto"/>
      </w:pPr>
      <w:r w:rsidRPr="00E10928">
        <w:rPr>
          <w:b/>
        </w:rPr>
        <w:t>Scroll down Billing page</w:t>
      </w:r>
    </w:p>
    <w:p w:rsidR="003D732B" w:rsidRDefault="00E10928" w:rsidP="00917C95">
      <w:pPr>
        <w:numPr>
          <w:ilvl w:val="0"/>
          <w:numId w:val="25"/>
        </w:numPr>
        <w:spacing w:after="0" w:line="240" w:lineRule="auto"/>
      </w:pPr>
      <w:r>
        <w:t>V</w:t>
      </w:r>
      <w:r w:rsidR="005B4325">
        <w:t xml:space="preserve">erify that </w:t>
      </w:r>
      <w:r>
        <w:t>in the bottom left corner of the page</w:t>
      </w:r>
      <w:r w:rsidR="005B4325">
        <w:t xml:space="preserve"> there is a pixel (little blue rectangle)</w:t>
      </w:r>
    </w:p>
    <w:p w:rsidR="003D732B" w:rsidRPr="003D732B" w:rsidRDefault="006C67B5" w:rsidP="00917C95">
      <w:pPr>
        <w:numPr>
          <w:ilvl w:val="0"/>
          <w:numId w:val="25"/>
        </w:numPr>
        <w:spacing w:after="0" w:line="240" w:lineRule="auto"/>
      </w:pPr>
      <w:r>
        <w:t xml:space="preserve">Right </w:t>
      </w:r>
      <w:r w:rsidR="005B4325">
        <w:t xml:space="preserve">Click on pixel </w:t>
      </w:r>
      <w:r w:rsidR="003D732B">
        <w:t xml:space="preserve">and choose </w:t>
      </w:r>
      <w:r w:rsidR="005B4325" w:rsidRPr="003D732B">
        <w:rPr>
          <w:b/>
        </w:rPr>
        <w:t>Inspect Element</w:t>
      </w:r>
    </w:p>
    <w:p w:rsidR="003D732B" w:rsidRDefault="005B4325" w:rsidP="00917C95">
      <w:pPr>
        <w:numPr>
          <w:ilvl w:val="0"/>
          <w:numId w:val="25"/>
        </w:numPr>
        <w:spacing w:after="0" w:line="240" w:lineRule="auto"/>
      </w:pPr>
      <w:r>
        <w:t>Verify that pixel</w:t>
      </w:r>
      <w:r w:rsidR="003D732B">
        <w:t xml:space="preserve"> is defined as a</w:t>
      </w:r>
      <w:r>
        <w:t xml:space="preserve"> </w:t>
      </w:r>
      <w:r w:rsidRPr="003D732B">
        <w:rPr>
          <w:rFonts w:ascii="Courier New" w:hAnsi="Courier New" w:cs="Courier New"/>
          <w:b/>
        </w:rPr>
        <w:t>div</w:t>
      </w:r>
      <w:r>
        <w:t xml:space="preserve"> with class </w:t>
      </w:r>
      <w:r w:rsidRPr="003D732B">
        <w:rPr>
          <w:rFonts w:ascii="Courier New" w:hAnsi="Courier New" w:cs="Courier New"/>
          <w:b/>
        </w:rPr>
        <w:t>iframe_test</w:t>
      </w:r>
      <w:r>
        <w:t xml:space="preserve"> and </w:t>
      </w:r>
      <w:r w:rsidR="009F2390">
        <w:t xml:space="preserve">is </w:t>
      </w:r>
      <w:r>
        <w:t>contain</w:t>
      </w:r>
      <w:r w:rsidR="009F2390">
        <w:t>ed</w:t>
      </w:r>
      <w:r>
        <w:t xml:space="preserve"> inside</w:t>
      </w:r>
      <w:r w:rsidR="009F2390">
        <w:t xml:space="preserve"> the</w:t>
      </w:r>
      <w:r>
        <w:t xml:space="preserve"> iframe component</w:t>
      </w:r>
    </w:p>
    <w:p w:rsidR="003D732B" w:rsidRPr="003D732B" w:rsidRDefault="005B4325" w:rsidP="00917C95">
      <w:pPr>
        <w:numPr>
          <w:ilvl w:val="0"/>
          <w:numId w:val="25"/>
        </w:numPr>
        <w:spacing w:after="0" w:line="240" w:lineRule="auto"/>
        <w:rPr>
          <w:rStyle w:val="Hyperlink"/>
          <w:color w:val="auto"/>
          <w:u w:val="none"/>
        </w:rPr>
      </w:pPr>
      <w:r>
        <w:t xml:space="preserve">Using prompt in </w:t>
      </w:r>
      <w:r w:rsidR="003D732B">
        <w:t xml:space="preserve">the </w:t>
      </w:r>
      <w:r>
        <w:t xml:space="preserve">Prerequisites set: Set Kount DC Server Url: </w:t>
      </w:r>
      <w:hyperlink r:id="rId60" w:history="1">
        <w:r w:rsidR="009F2390" w:rsidRPr="0038463E">
          <w:rPr>
            <w:rStyle w:val="Hyperlink"/>
            <w:rFonts w:eastAsiaTheme="majorEastAsia" w:cstheme="minorHAnsi"/>
          </w:rPr>
          <w:t>https://tst.kaptcha.com</w:t>
        </w:r>
      </w:hyperlink>
    </w:p>
    <w:p w:rsidR="003D732B" w:rsidRDefault="005B4325" w:rsidP="00917C95">
      <w:pPr>
        <w:numPr>
          <w:ilvl w:val="0"/>
          <w:numId w:val="25"/>
        </w:numPr>
        <w:spacing w:after="0" w:line="240" w:lineRule="auto"/>
      </w:pPr>
      <w:r>
        <w:t xml:space="preserve">Open </w:t>
      </w:r>
      <w:r w:rsidR="003D732B">
        <w:t xml:space="preserve">the </w:t>
      </w:r>
      <w:r>
        <w:t>Billing page</w:t>
      </w:r>
      <w:r w:rsidR="003D732B">
        <w:t xml:space="preserve"> again and verify that pixel is not</w:t>
      </w:r>
      <w:r>
        <w:t xml:space="preserve"> </w:t>
      </w:r>
      <w:r w:rsidR="003D732B">
        <w:t>visible</w:t>
      </w:r>
      <w:r w:rsidR="00D974CD">
        <w:t xml:space="preserve"> </w:t>
      </w:r>
      <w:r>
        <w:t>(</w:t>
      </w:r>
      <w:r w:rsidR="003D732B" w:rsidRPr="003D732B">
        <w:rPr>
          <w:shd w:val="clear" w:color="auto" w:fill="FFFFFF"/>
        </w:rPr>
        <w:t>the</w:t>
      </w:r>
      <w:r>
        <w:t xml:space="preserve"> little blue rectangle</w:t>
      </w:r>
      <w:r w:rsidR="003D732B">
        <w:t xml:space="preserve"> is absent)</w:t>
      </w:r>
    </w:p>
    <w:p w:rsidR="003D732B" w:rsidRDefault="003D732B" w:rsidP="00917C95">
      <w:pPr>
        <w:numPr>
          <w:ilvl w:val="0"/>
          <w:numId w:val="25"/>
        </w:numPr>
        <w:spacing w:after="0" w:line="240" w:lineRule="auto"/>
      </w:pPr>
      <w:r>
        <w:t xml:space="preserve">Open the page </w:t>
      </w:r>
      <w:r w:rsidR="005B4325">
        <w:t>sources</w:t>
      </w:r>
      <w:r w:rsidR="00D974CD">
        <w:t xml:space="preserve"> </w:t>
      </w:r>
      <w:r w:rsidR="005B4325">
        <w:t>(e.g. using Firebu</w:t>
      </w:r>
      <w:r>
        <w:t>g) and search for the iframe</w:t>
      </w:r>
    </w:p>
    <w:p w:rsidR="005B4325" w:rsidRDefault="005B4325" w:rsidP="00917C95">
      <w:pPr>
        <w:numPr>
          <w:ilvl w:val="0"/>
          <w:numId w:val="25"/>
        </w:numPr>
        <w:spacing w:after="0" w:line="240" w:lineRule="auto"/>
      </w:pPr>
      <w:r>
        <w:t xml:space="preserve">Verify that iframe component is still there and div around it is without </w:t>
      </w:r>
      <w:r w:rsidR="003D732B">
        <w:t>the test class</w:t>
      </w:r>
    </w:p>
    <w:p w:rsidR="005B4325" w:rsidRDefault="005B4325" w:rsidP="00A06275">
      <w:pPr>
        <w:spacing w:after="0" w:line="240" w:lineRule="auto"/>
        <w:rPr>
          <w:rFonts w:ascii="Calibri" w:eastAsia="Times New Roman" w:hAnsi="Calibri" w:cs="Times New Roman"/>
          <w:lang w:eastAsia="ru-RU"/>
        </w:rPr>
      </w:pPr>
      <w:r>
        <w:br w:type="page"/>
      </w:r>
    </w:p>
    <w:p w:rsidR="005B4325" w:rsidRDefault="0045251F" w:rsidP="003D732B">
      <w:pPr>
        <w:pStyle w:val="Heading5"/>
      </w:pPr>
      <w:r>
        <w:lastRenderedPageBreak/>
        <w:t>TestCase 4</w:t>
      </w:r>
      <w:r w:rsidR="005B4325">
        <w:t>:</w:t>
      </w:r>
      <w:r w:rsidR="00D974CD">
        <w:t xml:space="preserve"> </w:t>
      </w:r>
      <w:r w:rsidR="0044301E">
        <w:t>Verify internal orders do not collect Device Data via the</w:t>
      </w:r>
      <w:r w:rsidR="005B4325">
        <w:t xml:space="preserve"> i</w:t>
      </w:r>
      <w:r w:rsidR="0044301E">
        <w:t>F</w:t>
      </w:r>
      <w:r w:rsidR="005B4325">
        <w:t>rame</w:t>
      </w:r>
    </w:p>
    <w:p w:rsidR="00BD4805" w:rsidRPr="00A06275" w:rsidRDefault="00BD4805" w:rsidP="00BD4805">
      <w:pPr>
        <w:spacing w:after="0" w:line="240" w:lineRule="auto"/>
        <w:rPr>
          <w:b/>
        </w:rPr>
      </w:pPr>
      <w:r w:rsidRPr="00A06275">
        <w:rPr>
          <w:b/>
        </w:rPr>
        <w:t>Prerequisites:</w:t>
      </w:r>
    </w:p>
    <w:p w:rsidR="00BD4805" w:rsidRDefault="00BD4805" w:rsidP="00917C95">
      <w:pPr>
        <w:numPr>
          <w:ilvl w:val="1"/>
          <w:numId w:val="26"/>
        </w:numPr>
        <w:spacing w:after="0" w:line="240" w:lineRule="auto"/>
        <w:ind w:left="1080"/>
      </w:pPr>
      <w:r>
        <w:t>Login to BM and choose the site to verify &gt; Site Preferences &gt; Custom Preferences &gt; Kount</w:t>
      </w:r>
    </w:p>
    <w:p w:rsidR="00BD4805" w:rsidRDefault="00BD4805" w:rsidP="00917C95">
      <w:pPr>
        <w:numPr>
          <w:ilvl w:val="1"/>
          <w:numId w:val="26"/>
        </w:numPr>
        <w:spacing w:after="0" w:line="240" w:lineRule="auto"/>
        <w:ind w:left="1080"/>
      </w:pPr>
      <w:r>
        <w:t xml:space="preserve">Verify the Kount DC Server URUL is set to: </w:t>
      </w:r>
      <w:hyperlink r:id="rId61" w:history="1">
        <w:r w:rsidRPr="00A06275">
          <w:rPr>
            <w:rStyle w:val="Hyperlink"/>
            <w:rFonts w:eastAsiaTheme="majorEastAsia" w:cstheme="minorHAnsi"/>
            <w:color w:val="1155CC"/>
          </w:rPr>
          <w:t>https://tst.kaptcha.com</w:t>
        </w:r>
      </w:hyperlink>
    </w:p>
    <w:p w:rsidR="005B4325" w:rsidRDefault="005B4325" w:rsidP="00917C95">
      <w:pPr>
        <w:numPr>
          <w:ilvl w:val="1"/>
          <w:numId w:val="26"/>
        </w:numPr>
        <w:spacing w:after="0" w:line="240" w:lineRule="auto"/>
        <w:ind w:left="1080"/>
      </w:pPr>
      <w:r>
        <w:t>Enter your current</w:t>
      </w:r>
      <w:r w:rsidR="00BD4805">
        <w:t xml:space="preserve"> public IP</w:t>
      </w:r>
      <w:r w:rsidR="0044301E">
        <w:t xml:space="preserve"> Address</w:t>
      </w:r>
      <w:r w:rsidR="00BD4805">
        <w:t xml:space="preserve"> to Array of IP field</w:t>
      </w:r>
    </w:p>
    <w:p w:rsidR="005B4325" w:rsidRDefault="00BD4805" w:rsidP="00917C95">
      <w:pPr>
        <w:numPr>
          <w:ilvl w:val="1"/>
          <w:numId w:val="26"/>
        </w:numPr>
        <w:spacing w:after="0" w:line="240" w:lineRule="auto"/>
        <w:ind w:left="1080"/>
      </w:pPr>
      <w:r>
        <w:t>Apply changes</w:t>
      </w:r>
    </w:p>
    <w:p w:rsidR="00BD4805" w:rsidRDefault="00BD4805" w:rsidP="00917C95">
      <w:pPr>
        <w:numPr>
          <w:ilvl w:val="0"/>
          <w:numId w:val="27"/>
        </w:numPr>
        <w:spacing w:after="0" w:line="240" w:lineRule="auto"/>
      </w:pPr>
      <w:r>
        <w:t>Open Store Front instance of Demandware and place items in the cart</w:t>
      </w:r>
    </w:p>
    <w:p w:rsidR="00BD4805" w:rsidRDefault="00BD4805" w:rsidP="00917C95">
      <w:pPr>
        <w:numPr>
          <w:ilvl w:val="0"/>
          <w:numId w:val="27"/>
        </w:numPr>
        <w:spacing w:after="0" w:line="240" w:lineRule="auto"/>
      </w:pPr>
      <w:r>
        <w:t>Start Checkout as Guest</w:t>
      </w:r>
    </w:p>
    <w:p w:rsidR="00BD4805" w:rsidRDefault="00BD4805" w:rsidP="00917C95">
      <w:pPr>
        <w:numPr>
          <w:ilvl w:val="0"/>
          <w:numId w:val="27"/>
        </w:numPr>
        <w:spacing w:after="0" w:line="240" w:lineRule="auto"/>
      </w:pPr>
      <w:r>
        <w:t>Enter a shipping address, select shipping method and click Continue button</w:t>
      </w:r>
    </w:p>
    <w:p w:rsidR="00BD4805" w:rsidRPr="00E10928" w:rsidRDefault="00BD4805" w:rsidP="00917C95">
      <w:pPr>
        <w:numPr>
          <w:ilvl w:val="0"/>
          <w:numId w:val="27"/>
        </w:numPr>
        <w:spacing w:after="0" w:line="240" w:lineRule="auto"/>
      </w:pPr>
      <w:r w:rsidRPr="00E10928">
        <w:rPr>
          <w:b/>
        </w:rPr>
        <w:t>Scroll down Billing page</w:t>
      </w:r>
    </w:p>
    <w:p w:rsidR="00BD4805" w:rsidRDefault="00BD4805" w:rsidP="00917C95">
      <w:pPr>
        <w:numPr>
          <w:ilvl w:val="0"/>
          <w:numId w:val="27"/>
        </w:numPr>
        <w:spacing w:after="0" w:line="240" w:lineRule="auto"/>
      </w:pPr>
      <w:r>
        <w:t>Verify that in the bottom left corner of the page there is NOT a pixel (little blue rectangle)</w:t>
      </w:r>
    </w:p>
    <w:p w:rsidR="00BD4805" w:rsidRDefault="005B4325" w:rsidP="00917C95">
      <w:pPr>
        <w:numPr>
          <w:ilvl w:val="0"/>
          <w:numId w:val="27"/>
        </w:numPr>
        <w:spacing w:after="0" w:line="240" w:lineRule="auto"/>
      </w:pPr>
      <w:r>
        <w:t>Open</w:t>
      </w:r>
      <w:r w:rsidR="00BD4805">
        <w:t xml:space="preserve"> the</w:t>
      </w:r>
      <w:r>
        <w:t xml:space="preserve"> page sources</w:t>
      </w:r>
      <w:r w:rsidR="00BD4805">
        <w:t xml:space="preserve"> and search for iframe</w:t>
      </w:r>
    </w:p>
    <w:p w:rsidR="00BD4805" w:rsidRDefault="005B4325" w:rsidP="00917C95">
      <w:pPr>
        <w:numPr>
          <w:ilvl w:val="0"/>
          <w:numId w:val="27"/>
        </w:numPr>
        <w:spacing w:after="0" w:line="240" w:lineRule="auto"/>
      </w:pPr>
      <w:r>
        <w:t>Verify that there is no available iframe component on page (</w:t>
      </w:r>
      <w:r w:rsidR="00BD4805">
        <w:t>there will be a</w:t>
      </w:r>
      <w:r>
        <w:t xml:space="preserve"> </w:t>
      </w:r>
      <w:r w:rsidR="00BD4805">
        <w:t>disabled one, with id="_atssh"</w:t>
      </w:r>
      <w:r>
        <w:t>)</w:t>
      </w:r>
    </w:p>
    <w:p w:rsidR="00BD4805" w:rsidRDefault="005B4325" w:rsidP="00917C95">
      <w:pPr>
        <w:numPr>
          <w:ilvl w:val="0"/>
          <w:numId w:val="27"/>
        </w:numPr>
        <w:spacing w:after="0" w:line="240" w:lineRule="auto"/>
      </w:pPr>
      <w:r>
        <w:t>Select or enter a billing address, enter payment data and click Continue button</w:t>
      </w:r>
      <w:r w:rsidR="0044301E">
        <w:t>, submit the order</w:t>
      </w:r>
    </w:p>
    <w:p w:rsidR="00BD4805" w:rsidRDefault="006C67B5" w:rsidP="00917C95">
      <w:pPr>
        <w:numPr>
          <w:ilvl w:val="0"/>
          <w:numId w:val="27"/>
        </w:numPr>
        <w:spacing w:after="0" w:line="240" w:lineRule="auto"/>
      </w:pPr>
      <w:r>
        <w:t>Open the order within the BM (Login to BM, choose the site to verify &gt; Ordering &gt; Orders)</w:t>
      </w:r>
    </w:p>
    <w:p w:rsidR="005B4325" w:rsidRDefault="006C67B5" w:rsidP="00917C95">
      <w:pPr>
        <w:numPr>
          <w:ilvl w:val="0"/>
          <w:numId w:val="27"/>
        </w:numPr>
        <w:spacing w:after="0" w:line="240" w:lineRule="auto"/>
      </w:pPr>
      <w:r>
        <w:t>Navigate to the Attributes tab and v</w:t>
      </w:r>
      <w:r w:rsidR="005B4325">
        <w:t xml:space="preserve">erify that </w:t>
      </w:r>
      <w:r>
        <w:rPr>
          <w:b/>
        </w:rPr>
        <w:t>Kount Order COUNTRY</w:t>
      </w:r>
      <w:r>
        <w:t xml:space="preserve"> value is “No data available”</w:t>
      </w:r>
    </w:p>
    <w:p w:rsidR="005B4325" w:rsidRDefault="005B4325" w:rsidP="00A06275">
      <w:pPr>
        <w:spacing w:after="0" w:line="240" w:lineRule="auto"/>
      </w:pPr>
    </w:p>
    <w:p w:rsidR="005B4325" w:rsidRDefault="0045251F" w:rsidP="006C67B5">
      <w:pPr>
        <w:pStyle w:val="Heading5"/>
      </w:pPr>
      <w:r>
        <w:t>TestCase 5</w:t>
      </w:r>
      <w:r w:rsidR="005B4325">
        <w:t>:</w:t>
      </w:r>
      <w:r w:rsidR="00D974CD">
        <w:t xml:space="preserve"> </w:t>
      </w:r>
      <w:r w:rsidR="006C67B5">
        <w:t>Session ID values for both iFrame collection and HTTPS RIS post are matching</w:t>
      </w:r>
    </w:p>
    <w:p w:rsidR="006C67B5" w:rsidRPr="00A06275" w:rsidRDefault="006C67B5" w:rsidP="006C67B5">
      <w:pPr>
        <w:spacing w:after="0" w:line="240" w:lineRule="auto"/>
        <w:rPr>
          <w:b/>
        </w:rPr>
      </w:pPr>
      <w:r w:rsidRPr="00A06275">
        <w:rPr>
          <w:b/>
        </w:rPr>
        <w:t>Prerequisites:</w:t>
      </w:r>
    </w:p>
    <w:p w:rsidR="006C67B5" w:rsidRDefault="006C67B5" w:rsidP="00917C95">
      <w:pPr>
        <w:numPr>
          <w:ilvl w:val="1"/>
          <w:numId w:val="26"/>
        </w:numPr>
        <w:spacing w:after="0" w:line="240" w:lineRule="auto"/>
        <w:ind w:left="1080"/>
      </w:pPr>
      <w:r>
        <w:t>Login to BM and choose the site to verify &gt; Site Preferences &gt; Custom Preferences &gt; Kount</w:t>
      </w:r>
    </w:p>
    <w:p w:rsidR="006C67B5" w:rsidRDefault="006C67B5" w:rsidP="00917C95">
      <w:pPr>
        <w:numPr>
          <w:ilvl w:val="1"/>
          <w:numId w:val="26"/>
        </w:numPr>
        <w:spacing w:after="0" w:line="240" w:lineRule="auto"/>
        <w:ind w:left="1080"/>
      </w:pPr>
      <w:r>
        <w:t xml:space="preserve">Verify the Kount DC Server URUL is set to: </w:t>
      </w:r>
      <w:hyperlink r:id="rId62" w:history="1">
        <w:r w:rsidRPr="00A06275">
          <w:rPr>
            <w:rStyle w:val="Hyperlink"/>
            <w:rFonts w:eastAsiaTheme="majorEastAsia" w:cstheme="minorHAnsi"/>
            <w:color w:val="1155CC"/>
          </w:rPr>
          <w:t>https://tst.kaptcha.com</w:t>
        </w:r>
      </w:hyperlink>
    </w:p>
    <w:p w:rsidR="006C67B5" w:rsidRDefault="006C67B5" w:rsidP="00917C95">
      <w:pPr>
        <w:numPr>
          <w:ilvl w:val="1"/>
          <w:numId w:val="26"/>
        </w:numPr>
        <w:spacing w:after="0" w:line="240" w:lineRule="auto"/>
        <w:ind w:left="1080"/>
      </w:pPr>
      <w:r>
        <w:t>Apply changes.</w:t>
      </w:r>
    </w:p>
    <w:p w:rsidR="006C67B5" w:rsidRDefault="006C67B5" w:rsidP="00917C95">
      <w:pPr>
        <w:numPr>
          <w:ilvl w:val="0"/>
          <w:numId w:val="28"/>
        </w:numPr>
        <w:spacing w:after="0" w:line="240" w:lineRule="auto"/>
      </w:pPr>
      <w:r>
        <w:t>Open Store Front instance of Demandware and place items in the cart</w:t>
      </w:r>
    </w:p>
    <w:p w:rsidR="006C67B5" w:rsidRDefault="006C67B5" w:rsidP="00917C95">
      <w:pPr>
        <w:numPr>
          <w:ilvl w:val="0"/>
          <w:numId w:val="28"/>
        </w:numPr>
        <w:spacing w:after="0" w:line="240" w:lineRule="auto"/>
      </w:pPr>
      <w:r>
        <w:t>Start Checkout as Guest</w:t>
      </w:r>
    </w:p>
    <w:p w:rsidR="006C67B5" w:rsidRDefault="006C67B5" w:rsidP="00917C95">
      <w:pPr>
        <w:numPr>
          <w:ilvl w:val="0"/>
          <w:numId w:val="28"/>
        </w:numPr>
        <w:spacing w:after="0" w:line="240" w:lineRule="auto"/>
      </w:pPr>
      <w:r>
        <w:t>Enter a shipping address, select shipping method and click Continue button</w:t>
      </w:r>
    </w:p>
    <w:p w:rsidR="006C67B5" w:rsidRPr="00E10928" w:rsidRDefault="006C67B5" w:rsidP="00917C95">
      <w:pPr>
        <w:numPr>
          <w:ilvl w:val="0"/>
          <w:numId w:val="28"/>
        </w:numPr>
        <w:spacing w:after="0" w:line="240" w:lineRule="auto"/>
      </w:pPr>
      <w:r w:rsidRPr="00E10928">
        <w:rPr>
          <w:b/>
        </w:rPr>
        <w:t>Scroll down Billing page</w:t>
      </w:r>
    </w:p>
    <w:p w:rsidR="006C67B5" w:rsidRDefault="006C67B5" w:rsidP="00917C95">
      <w:pPr>
        <w:numPr>
          <w:ilvl w:val="0"/>
          <w:numId w:val="28"/>
        </w:numPr>
        <w:spacing w:after="0" w:line="240" w:lineRule="auto"/>
      </w:pPr>
      <w:r>
        <w:t>Verify that in the bottom left corner of the page there is a pixel (little blue rectangle)</w:t>
      </w:r>
    </w:p>
    <w:p w:rsidR="006C67B5" w:rsidRDefault="006C67B5" w:rsidP="00917C95">
      <w:pPr>
        <w:numPr>
          <w:ilvl w:val="0"/>
          <w:numId w:val="28"/>
        </w:numPr>
        <w:spacing w:after="0" w:line="240" w:lineRule="auto"/>
      </w:pPr>
      <w:r>
        <w:t xml:space="preserve">Right </w:t>
      </w:r>
      <w:r w:rsidR="005B4325">
        <w:t xml:space="preserve">Click on pixel </w:t>
      </w:r>
      <w:r>
        <w:t xml:space="preserve">choose </w:t>
      </w:r>
      <w:r w:rsidR="005B4325">
        <w:t>In</w:t>
      </w:r>
      <w:r>
        <w:t xml:space="preserve">spect Element </w:t>
      </w:r>
    </w:p>
    <w:p w:rsidR="00B17C61" w:rsidRPr="00B17C61" w:rsidRDefault="005B4325" w:rsidP="00917C95">
      <w:pPr>
        <w:numPr>
          <w:ilvl w:val="0"/>
          <w:numId w:val="28"/>
        </w:numPr>
        <w:spacing w:after="0" w:line="240" w:lineRule="auto"/>
      </w:pPr>
      <w:r>
        <w:t xml:space="preserve">Verify </w:t>
      </w:r>
      <w:r w:rsidR="006C67B5">
        <w:t>the iF</w:t>
      </w:r>
      <w:r>
        <w:t xml:space="preserve">rame component </w:t>
      </w:r>
      <w:r w:rsidRPr="00B17C61">
        <w:rPr>
          <w:rFonts w:ascii="Courier New" w:hAnsi="Courier New" w:cs="Courier New"/>
          <w:b/>
        </w:rPr>
        <w:t>src</w:t>
      </w:r>
      <w:r>
        <w:t xml:space="preserve"> parameter and </w:t>
      </w:r>
      <w:r w:rsidR="006C67B5">
        <w:t>collect the value (within Notepad, screenshot, etc.)</w:t>
      </w:r>
      <w:r>
        <w:t xml:space="preserve"> after “s=”</w:t>
      </w:r>
      <w:r w:rsidR="00B17C61">
        <w:br/>
        <w:t xml:space="preserve">an example would look like this: </w:t>
      </w:r>
      <w:r w:rsidRPr="00B17C61">
        <w:rPr>
          <w:rFonts w:ascii="Courier New" w:hAnsi="Courier New" w:cs="Courier New"/>
        </w:rPr>
        <w:t>s=</w:t>
      </w:r>
      <w:r w:rsidRPr="00B17C61">
        <w:rPr>
          <w:rFonts w:ascii="Courier New" w:hAnsi="Courier New" w:cs="Courier New"/>
          <w:highlight w:val="yellow"/>
        </w:rPr>
        <w:t>45TaxQ66Yp5Bhn4I_EvN2pY0bc1qMiaa</w:t>
      </w:r>
    </w:p>
    <w:p w:rsidR="00B17C61" w:rsidRDefault="005B4325" w:rsidP="00917C95">
      <w:pPr>
        <w:numPr>
          <w:ilvl w:val="0"/>
          <w:numId w:val="28"/>
        </w:numPr>
        <w:spacing w:after="0" w:line="240" w:lineRule="auto"/>
      </w:pPr>
      <w:r>
        <w:t>Select</w:t>
      </w:r>
      <w:r w:rsidR="00B17C61">
        <w:t>/E</w:t>
      </w:r>
      <w:r>
        <w:t>nter a billing address, enter payment data and click Continue button.</w:t>
      </w:r>
      <w:r w:rsidR="00B17C61">
        <w:t xml:space="preserve"> Submit the Order</w:t>
      </w:r>
    </w:p>
    <w:p w:rsidR="005B4325" w:rsidRDefault="005B4325" w:rsidP="00917C95">
      <w:pPr>
        <w:numPr>
          <w:ilvl w:val="0"/>
          <w:numId w:val="28"/>
        </w:numPr>
        <w:spacing w:after="0" w:line="240" w:lineRule="auto"/>
      </w:pPr>
      <w:r>
        <w:t>Login to Kount and open Reports &gt; Order Search.</w:t>
      </w:r>
    </w:p>
    <w:p w:rsidR="005B4325" w:rsidRDefault="005B4325" w:rsidP="00A06275">
      <w:pPr>
        <w:spacing w:after="0" w:line="240" w:lineRule="auto"/>
      </w:pPr>
      <w:r>
        <w:t>10. Using Start Date, find your report and click “details” link.</w:t>
      </w:r>
    </w:p>
    <w:p w:rsidR="005B4325" w:rsidRDefault="005B4325" w:rsidP="00A06275">
      <w:pPr>
        <w:spacing w:after="0" w:line="240" w:lineRule="auto"/>
      </w:pPr>
      <w:r>
        <w:t>11. Verify that Session ID, which is in Transaction Summary  is as in iframe.</w:t>
      </w:r>
    </w:p>
    <w:p w:rsidR="005B4325" w:rsidRDefault="005B4325" w:rsidP="00A06275">
      <w:pPr>
        <w:spacing w:after="0" w:line="240" w:lineRule="auto"/>
      </w:pPr>
    </w:p>
    <w:p w:rsidR="005B4325" w:rsidRDefault="0045251F" w:rsidP="00A06275">
      <w:pPr>
        <w:spacing w:after="0" w:line="240" w:lineRule="auto"/>
      </w:pPr>
      <w:r>
        <w:t>Test Case 6</w:t>
      </w:r>
      <w:r w:rsidR="005B4325">
        <w:t>:</w:t>
      </w:r>
      <w:r w:rsidR="00127F1D">
        <w:t xml:space="preserve"> </w:t>
      </w:r>
      <w:r w:rsidR="005B4325">
        <w:t>Send data to Kount. Check that guest user and order data sent correctly to Kount.</w:t>
      </w: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Choose some product, add it to Cart and start Checkout as Guest.</w:t>
      </w:r>
    </w:p>
    <w:p w:rsidR="005B4325" w:rsidRDefault="005B4325" w:rsidP="00A06275">
      <w:pPr>
        <w:spacing w:after="0" w:line="240" w:lineRule="auto"/>
      </w:pPr>
      <w:r>
        <w:t>3. On Shipping page enter a shipping address, select shipping method and Continue checkout.</w:t>
      </w:r>
    </w:p>
    <w:p w:rsidR="005B4325" w:rsidRDefault="005B4325" w:rsidP="00A06275">
      <w:pPr>
        <w:spacing w:after="0" w:line="240" w:lineRule="auto"/>
      </w:pPr>
      <w:r>
        <w:t>4. Select or enter a billing address, enter payment data and click Continue button.</w:t>
      </w:r>
    </w:p>
    <w:p w:rsidR="005B4325" w:rsidRDefault="005B4325" w:rsidP="00A06275">
      <w:pPr>
        <w:spacing w:after="0" w:line="240" w:lineRule="auto"/>
      </w:pPr>
      <w:r>
        <w:t>5. Submit Order.</w:t>
      </w:r>
    </w:p>
    <w:p w:rsidR="005B4325" w:rsidRDefault="005B4325" w:rsidP="00A06275">
      <w:pPr>
        <w:spacing w:after="0" w:line="240" w:lineRule="auto"/>
      </w:pPr>
      <w:r>
        <w:t>6. Login to Kount and open Reports &gt; Order Search.</w:t>
      </w:r>
    </w:p>
    <w:p w:rsidR="005B4325" w:rsidRDefault="005B4325" w:rsidP="00A06275">
      <w:pPr>
        <w:spacing w:after="0" w:line="240" w:lineRule="auto"/>
      </w:pPr>
      <w:r>
        <w:t>7. Using Start Date, find your report and click “details” link.</w:t>
      </w:r>
    </w:p>
    <w:p w:rsidR="005B4325" w:rsidRDefault="005B4325" w:rsidP="00A06275">
      <w:pPr>
        <w:spacing w:after="0" w:line="240" w:lineRule="auto"/>
      </w:pPr>
      <w:r>
        <w:t>8. Verify that next data sent correctly:</w:t>
      </w:r>
    </w:p>
    <w:p w:rsidR="005B4325" w:rsidRDefault="005B4325" w:rsidP="00A06275">
      <w:pPr>
        <w:spacing w:after="0" w:line="240" w:lineRule="auto"/>
      </w:pPr>
      <w:r>
        <w:t>- Transactional Summary section: Date, Order Num</w:t>
      </w:r>
    </w:p>
    <w:p w:rsidR="005B4325" w:rsidRDefault="005B4325" w:rsidP="00A06275">
      <w:pPr>
        <w:spacing w:after="0" w:line="240" w:lineRule="auto"/>
      </w:pPr>
      <w:r>
        <w:t>- Customer: Created, Name, Email, Ship Email, Cust. ID (empty)</w:t>
      </w:r>
    </w:p>
    <w:p w:rsidR="005B4325" w:rsidRDefault="005B4325" w:rsidP="00A06275">
      <w:pPr>
        <w:spacing w:after="0" w:line="240" w:lineRule="auto"/>
      </w:pPr>
      <w:r>
        <w:t>- Payment: Total, Type</w:t>
      </w:r>
    </w:p>
    <w:p w:rsidR="005B4325" w:rsidRDefault="005B4325" w:rsidP="00A06275">
      <w:pPr>
        <w:spacing w:after="0" w:line="240" w:lineRule="auto"/>
      </w:pPr>
      <w:r>
        <w:t xml:space="preserve">- Device: Location, IP Address (to find out you address can use e.g. can use </w:t>
      </w:r>
      <w:hyperlink r:id="rId63" w:history="1">
        <w:r>
          <w:rPr>
            <w:rStyle w:val="Hyperlink"/>
            <w:rFonts w:eastAsiaTheme="majorEastAsia" w:cstheme="minorHAnsi"/>
            <w:color w:val="1155CC"/>
          </w:rPr>
          <w:t>http://www.myipaddress.com</w:t>
        </w:r>
      </w:hyperlink>
      <w:r>
        <w:t>)</w:t>
      </w:r>
    </w:p>
    <w:p w:rsidR="005B4325" w:rsidRDefault="005B4325" w:rsidP="00A06275">
      <w:pPr>
        <w:spacing w:after="0" w:line="240" w:lineRule="auto"/>
      </w:pPr>
      <w:r>
        <w:lastRenderedPageBreak/>
        <w:t>- Addresses: Billing Address, Shipping Address</w:t>
      </w:r>
    </w:p>
    <w:p w:rsidR="005B4325" w:rsidRDefault="005B4325" w:rsidP="00A06275">
      <w:pPr>
        <w:spacing w:after="0" w:line="240" w:lineRule="auto"/>
      </w:pPr>
      <w:r>
        <w:t>- Phone Numbers: Billing Phone, Shipping Phone</w:t>
      </w:r>
    </w:p>
    <w:p w:rsidR="005B4325" w:rsidRDefault="005B4325" w:rsidP="00A06275">
      <w:pPr>
        <w:spacing w:after="0" w:line="240" w:lineRule="auto"/>
      </w:pPr>
      <w:r>
        <w:t>- Shopping Cart</w:t>
      </w:r>
    </w:p>
    <w:p w:rsidR="005B4325" w:rsidRDefault="005B4325" w:rsidP="00A06275">
      <w:pPr>
        <w:spacing w:after="0" w:line="240" w:lineRule="auto"/>
      </w:pPr>
      <w:r>
        <w:t>- Bank Information</w:t>
      </w:r>
    </w:p>
    <w:p w:rsidR="005B4325" w:rsidRDefault="005B4325" w:rsidP="00A06275">
      <w:pPr>
        <w:spacing w:after="0" w:line="240" w:lineRule="auto"/>
      </w:pPr>
    </w:p>
    <w:p w:rsidR="005B4325" w:rsidRDefault="0045251F" w:rsidP="00A06275">
      <w:pPr>
        <w:spacing w:after="0" w:line="240" w:lineRule="auto"/>
      </w:pPr>
      <w:r>
        <w:t>TestCase 7</w:t>
      </w:r>
      <w:r w:rsidR="005B4325">
        <w:t>:</w:t>
      </w:r>
      <w:r w:rsidR="00127F1D">
        <w:t xml:space="preserve"> </w:t>
      </w:r>
      <w:r w:rsidR="005B4325">
        <w:t>Send data to Kount. Check that registered user and order data sent correctly to Kount.</w:t>
      </w: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Login as registered user (or register a new one).</w:t>
      </w:r>
    </w:p>
    <w:p w:rsidR="005B4325" w:rsidRDefault="005B4325" w:rsidP="00A06275">
      <w:pPr>
        <w:spacing w:after="0" w:line="240" w:lineRule="auto"/>
      </w:pPr>
      <w:r>
        <w:t>3. Choose some product, add it to Cart and start Checkout.</w:t>
      </w:r>
    </w:p>
    <w:p w:rsidR="005B4325" w:rsidRDefault="005B4325" w:rsidP="00A06275">
      <w:pPr>
        <w:spacing w:after="0" w:line="240" w:lineRule="auto"/>
      </w:pPr>
      <w:r>
        <w:t>4. On Shipping page enter a shipping address, select shipping method and Continue checkout.</w:t>
      </w:r>
    </w:p>
    <w:p w:rsidR="005B4325" w:rsidRDefault="005B4325" w:rsidP="00A06275">
      <w:pPr>
        <w:spacing w:after="0" w:line="240" w:lineRule="auto"/>
      </w:pPr>
      <w:r>
        <w:t>5. Select or enter a billing address, enter payment data and click Continue button.</w:t>
      </w:r>
    </w:p>
    <w:p w:rsidR="005B4325" w:rsidRDefault="005B4325" w:rsidP="00A06275">
      <w:pPr>
        <w:spacing w:after="0" w:line="240" w:lineRule="auto"/>
      </w:pPr>
      <w:r>
        <w:t>6. Submit Order.</w:t>
      </w:r>
    </w:p>
    <w:p w:rsidR="005B4325" w:rsidRDefault="005B4325" w:rsidP="00A06275">
      <w:pPr>
        <w:spacing w:after="0" w:line="240" w:lineRule="auto"/>
      </w:pPr>
      <w:r>
        <w:t>7. Login to Kount and open Reports &gt; Order Search.</w:t>
      </w:r>
    </w:p>
    <w:p w:rsidR="005B4325" w:rsidRDefault="005B4325" w:rsidP="00A06275">
      <w:pPr>
        <w:spacing w:after="0" w:line="240" w:lineRule="auto"/>
      </w:pPr>
      <w:r>
        <w:t>8. Using Start Date, find your report and click “details” link.</w:t>
      </w:r>
    </w:p>
    <w:p w:rsidR="005B4325" w:rsidRDefault="005B4325" w:rsidP="00A06275">
      <w:pPr>
        <w:spacing w:after="0" w:line="240" w:lineRule="auto"/>
      </w:pPr>
      <w:r>
        <w:t>9. Verify that next data sent correctly:</w:t>
      </w:r>
    </w:p>
    <w:p w:rsidR="005B4325" w:rsidRDefault="005B4325" w:rsidP="00A06275">
      <w:pPr>
        <w:spacing w:after="0" w:line="240" w:lineRule="auto"/>
      </w:pPr>
      <w:r>
        <w:t>- Transactional Summary section: Date, Order Num</w:t>
      </w:r>
    </w:p>
    <w:p w:rsidR="005B4325" w:rsidRDefault="005B4325" w:rsidP="00A06275">
      <w:pPr>
        <w:spacing w:after="0" w:line="240" w:lineRule="auto"/>
      </w:pPr>
      <w:r>
        <w:t>- Customer: Created, Name, Email, Ship Email</w:t>
      </w:r>
      <w:r w:rsidR="00743DB9">
        <w:t>, Cust. ID</w:t>
      </w:r>
    </w:p>
    <w:p w:rsidR="005B4325" w:rsidRDefault="005B4325" w:rsidP="00A06275">
      <w:pPr>
        <w:spacing w:after="0" w:line="240" w:lineRule="auto"/>
      </w:pPr>
      <w:r>
        <w:t>- Payment: Total, Type</w:t>
      </w:r>
    </w:p>
    <w:p w:rsidR="005B4325" w:rsidRDefault="005B4325" w:rsidP="00A06275">
      <w:pPr>
        <w:spacing w:after="0" w:line="240" w:lineRule="auto"/>
      </w:pPr>
      <w:r>
        <w:t xml:space="preserve">- Device: Location, IP Address (to find out you address can use e.g. can use </w:t>
      </w:r>
      <w:hyperlink r:id="rId64" w:history="1">
        <w:r>
          <w:rPr>
            <w:rStyle w:val="Hyperlink"/>
            <w:rFonts w:eastAsiaTheme="majorEastAsia" w:cstheme="minorHAnsi"/>
            <w:color w:val="1155CC"/>
          </w:rPr>
          <w:t>http://www.myipaddress.com</w:t>
        </w:r>
      </w:hyperlink>
      <w:r>
        <w:t>)</w:t>
      </w:r>
    </w:p>
    <w:p w:rsidR="005B4325" w:rsidRDefault="005B4325" w:rsidP="00A06275">
      <w:pPr>
        <w:spacing w:after="0" w:line="240" w:lineRule="auto"/>
      </w:pPr>
      <w:r>
        <w:t>- Addresses: Billing Address, Shipping Address</w:t>
      </w:r>
    </w:p>
    <w:p w:rsidR="005B4325" w:rsidRDefault="005B4325" w:rsidP="00A06275">
      <w:pPr>
        <w:spacing w:after="0" w:line="240" w:lineRule="auto"/>
      </w:pPr>
      <w:r>
        <w:t>- Phone Numbers: Billing Phone, Shipping Phone</w:t>
      </w:r>
    </w:p>
    <w:p w:rsidR="005B4325" w:rsidRDefault="005B4325" w:rsidP="00A06275">
      <w:pPr>
        <w:spacing w:after="0" w:line="240" w:lineRule="auto"/>
      </w:pPr>
      <w:r>
        <w:t>- Shopping Cart</w:t>
      </w:r>
    </w:p>
    <w:p w:rsidR="005B4325" w:rsidRDefault="005B4325" w:rsidP="00A06275">
      <w:pPr>
        <w:spacing w:after="0" w:line="240" w:lineRule="auto"/>
      </w:pPr>
      <w:r>
        <w:t>- Bank Information</w:t>
      </w:r>
      <w:r>
        <w:br/>
      </w:r>
    </w:p>
    <w:p w:rsidR="005B4325" w:rsidRDefault="0045251F" w:rsidP="00A06275">
      <w:pPr>
        <w:spacing w:after="0" w:line="240" w:lineRule="auto"/>
      </w:pPr>
      <w:r>
        <w:t>TestCase 8</w:t>
      </w:r>
      <w:r w:rsidR="005B4325">
        <w:t>.:</w:t>
      </w:r>
      <w:r w:rsidR="00127F1D">
        <w:t xml:space="preserve"> </w:t>
      </w:r>
      <w:r w:rsidR="005B4325">
        <w:t>Decline Order. Check that declined order return user to billing page with proper message.</w:t>
      </w:r>
    </w:p>
    <w:p w:rsidR="005B4325" w:rsidRDefault="005B4325" w:rsidP="00A06275">
      <w:pPr>
        <w:spacing w:after="0" w:line="240" w:lineRule="auto"/>
      </w:pPr>
      <w:r>
        <w:t>Prerequisites:</w:t>
      </w:r>
    </w:p>
    <w:p w:rsidR="005B4325" w:rsidRDefault="005B4325" w:rsidP="00A06275">
      <w:pPr>
        <w:spacing w:after="0" w:line="240" w:lineRule="auto"/>
      </w:pPr>
      <w:r>
        <w:t xml:space="preserve">Set Rules on Kount that will decline orders : </w:t>
      </w:r>
    </w:p>
    <w:p w:rsidR="005B4325" w:rsidRDefault="005B4325" w:rsidP="00A06275">
      <w:pPr>
        <w:spacing w:after="0" w:line="240" w:lineRule="auto"/>
      </w:pPr>
      <w:r>
        <w:t xml:space="preserve">- Login to Kount </w:t>
      </w:r>
    </w:p>
    <w:p w:rsidR="005B4325" w:rsidRDefault="005B4325" w:rsidP="00A06275">
      <w:pPr>
        <w:spacing w:after="0" w:line="240" w:lineRule="auto"/>
      </w:pPr>
      <w:r>
        <w:t xml:space="preserve">- Open Fraud Control -&gt; Rule Sets </w:t>
      </w:r>
    </w:p>
    <w:p w:rsidR="005B4325" w:rsidRDefault="005B4325" w:rsidP="00A06275">
      <w:pPr>
        <w:spacing w:after="0" w:line="240" w:lineRule="auto"/>
      </w:pPr>
      <w:r>
        <w:t xml:space="preserve">- Copy Rule Set and make all rules action to Declined. </w:t>
      </w:r>
    </w:p>
    <w:p w:rsidR="005B4325" w:rsidRDefault="005B4325" w:rsidP="00A06275">
      <w:pPr>
        <w:spacing w:after="0" w:line="240" w:lineRule="auto"/>
      </w:pPr>
      <w:r>
        <w:t>- Open Rule Set and click Activate Rule Set.</w:t>
      </w:r>
    </w:p>
    <w:p w:rsidR="005B4325" w:rsidRDefault="005B4325" w:rsidP="00A06275">
      <w:pPr>
        <w:spacing w:after="0" w:line="240" w:lineRule="auto"/>
      </w:pPr>
      <w:r>
        <w:t>So each order which come to Kount will become Declined.</w:t>
      </w:r>
    </w:p>
    <w:p w:rsidR="005B4325" w:rsidRDefault="005B4325" w:rsidP="00A06275">
      <w:pPr>
        <w:spacing w:after="0" w:line="240" w:lineRule="auto"/>
      </w:pP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Login as registered user (or register a new one).</w:t>
      </w:r>
    </w:p>
    <w:p w:rsidR="005B4325" w:rsidRDefault="005B4325" w:rsidP="00A06275">
      <w:pPr>
        <w:spacing w:after="0" w:line="240" w:lineRule="auto"/>
      </w:pPr>
      <w:r>
        <w:t>3. Choose some product, add it to Cart and start Checkout.</w:t>
      </w:r>
    </w:p>
    <w:p w:rsidR="005B4325" w:rsidRDefault="005B4325" w:rsidP="00A06275">
      <w:pPr>
        <w:spacing w:after="0" w:line="240" w:lineRule="auto"/>
      </w:pPr>
      <w:r>
        <w:t>4. On Shipping page enter a shipping address, select shipping method and Continue checkout.</w:t>
      </w:r>
    </w:p>
    <w:p w:rsidR="005B4325" w:rsidRDefault="005B4325" w:rsidP="00A06275">
      <w:pPr>
        <w:spacing w:after="0" w:line="240" w:lineRule="auto"/>
      </w:pPr>
      <w:r>
        <w:t>5. Select or enter a billing address, enter payment data and click Continue button.</w:t>
      </w:r>
    </w:p>
    <w:p w:rsidR="005B4325" w:rsidRDefault="005B4325" w:rsidP="00A06275">
      <w:pPr>
        <w:spacing w:after="0" w:line="240" w:lineRule="auto"/>
      </w:pPr>
      <w:r>
        <w:t>6. Submit Order.</w:t>
      </w:r>
    </w:p>
    <w:p w:rsidR="00127F1D" w:rsidRDefault="005B4325" w:rsidP="00A06275">
      <w:pPr>
        <w:spacing w:after="0" w:line="240" w:lineRule="auto"/>
      </w:pPr>
      <w:r>
        <w:t>7. Verify that you redirected to billing page and “We were unable to process your transaction at this time. Please contact customer support.” notification message appeared.</w:t>
      </w:r>
      <w:r>
        <w:rPr>
          <w:rStyle w:val="apple-tab-span"/>
          <w:rFonts w:cstheme="minorHAnsi"/>
          <w:color w:val="000000"/>
        </w:rPr>
        <w:tab/>
      </w:r>
      <w:r>
        <w:t xml:space="preserve"> </w:t>
      </w:r>
    </w:p>
    <w:p w:rsidR="005B4325" w:rsidRDefault="005B4325" w:rsidP="00A06275">
      <w:pPr>
        <w:spacing w:after="0" w:line="240" w:lineRule="auto"/>
      </w:pPr>
      <w:r>
        <w:rPr>
          <w:rStyle w:val="apple-tab-span"/>
          <w:rFonts w:cstheme="minorHAnsi"/>
          <w:color w:val="000000"/>
        </w:rPr>
        <w:tab/>
      </w:r>
      <w:r>
        <w:rPr>
          <w:rStyle w:val="apple-tab-span"/>
          <w:rFonts w:cstheme="minorHAnsi"/>
          <w:color w:val="000000"/>
        </w:rPr>
        <w:tab/>
      </w:r>
    </w:p>
    <w:p w:rsidR="005B4325" w:rsidRDefault="0045251F" w:rsidP="00A06275">
      <w:pPr>
        <w:spacing w:after="0" w:line="240" w:lineRule="auto"/>
      </w:pPr>
      <w:r>
        <w:t>TestCase 9</w:t>
      </w:r>
      <w:r w:rsidR="005B4325">
        <w:t>:</w:t>
      </w:r>
      <w:r w:rsidR="00127F1D">
        <w:t xml:space="preserve"> </w:t>
      </w:r>
      <w:r w:rsidR="005B4325">
        <w:t>Workflow Reevaluate. Check that order status changed in OMS (BM), when it changed on Kount.</w:t>
      </w:r>
    </w:p>
    <w:p w:rsidR="005B4325" w:rsidRDefault="005B4325" w:rsidP="00A06275">
      <w:pPr>
        <w:spacing w:after="0" w:line="240" w:lineRule="auto"/>
      </w:pPr>
      <w:r>
        <w:t>Prerequisites:</w:t>
      </w:r>
    </w:p>
    <w:p w:rsidR="005B4325" w:rsidRDefault="005B4325" w:rsidP="00A06275">
      <w:pPr>
        <w:spacing w:after="0" w:line="240" w:lineRule="auto"/>
      </w:pPr>
      <w:r>
        <w:t>Need to enable ENS:</w:t>
      </w:r>
    </w:p>
    <w:p w:rsidR="005B4325" w:rsidRDefault="005B4325" w:rsidP="00A06275">
      <w:pPr>
        <w:spacing w:after="0" w:line="240" w:lineRule="auto"/>
      </w:pPr>
      <w:r>
        <w:t>- Login to BM and open Kount &gt; Site Preferences &gt; Custom Preferences &gt; Kount.</w:t>
      </w:r>
    </w:p>
    <w:p w:rsidR="005B4325" w:rsidRDefault="005B4325" w:rsidP="00A06275">
      <w:pPr>
        <w:spacing w:after="0" w:line="240" w:lineRule="auto"/>
      </w:pPr>
      <w:r>
        <w:t>- Check Enable Event Notification Service checkbox.</w:t>
      </w:r>
    </w:p>
    <w:p w:rsidR="005B4325" w:rsidRDefault="005B4325" w:rsidP="00A06275">
      <w:pPr>
        <w:spacing w:after="0" w:line="240" w:lineRule="auto"/>
      </w:pPr>
      <w:r>
        <w:t>- Apply changes.</w:t>
      </w:r>
    </w:p>
    <w:p w:rsidR="005B4325" w:rsidRDefault="005B4325" w:rsidP="00A06275">
      <w:pPr>
        <w:spacing w:after="0" w:line="240" w:lineRule="auto"/>
      </w:pP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Login as registered user (or register a new one).</w:t>
      </w:r>
    </w:p>
    <w:p w:rsidR="005B4325" w:rsidRDefault="005B4325" w:rsidP="00A06275">
      <w:pPr>
        <w:spacing w:after="0" w:line="240" w:lineRule="auto"/>
      </w:pPr>
      <w:r>
        <w:t>3. Choose some product, add it to Cart and start Checkout.</w:t>
      </w:r>
    </w:p>
    <w:p w:rsidR="005B4325" w:rsidRDefault="005B4325" w:rsidP="00A06275">
      <w:pPr>
        <w:spacing w:after="0" w:line="240" w:lineRule="auto"/>
      </w:pPr>
      <w:r>
        <w:t>4. On Shipping page enter a shipping address, select shipping method and Continue checkout.</w:t>
      </w:r>
    </w:p>
    <w:p w:rsidR="005B4325" w:rsidRDefault="005B4325" w:rsidP="00A06275">
      <w:pPr>
        <w:spacing w:after="0" w:line="240" w:lineRule="auto"/>
      </w:pPr>
      <w:r>
        <w:t>5. Select or enter a billing address, enter payment data and click Continue button.</w:t>
      </w:r>
    </w:p>
    <w:p w:rsidR="005B4325" w:rsidRDefault="005B4325" w:rsidP="00A06275">
      <w:pPr>
        <w:spacing w:after="0" w:line="240" w:lineRule="auto"/>
      </w:pPr>
      <w:r>
        <w:t>6. Submit Order.</w:t>
      </w:r>
    </w:p>
    <w:p w:rsidR="005B4325" w:rsidRDefault="005B4325" w:rsidP="00A06275">
      <w:pPr>
        <w:spacing w:after="0" w:line="240" w:lineRule="auto"/>
      </w:pPr>
      <w:r>
        <w:t>7. Login to Kount and open Reports &gt; Order Search.</w:t>
      </w:r>
    </w:p>
    <w:p w:rsidR="005B4325" w:rsidRDefault="005B4325" w:rsidP="00A06275">
      <w:pPr>
        <w:spacing w:after="0" w:line="240" w:lineRule="auto"/>
      </w:pPr>
      <w:r>
        <w:t>8. Using Start Date, find your report and click “details” link.</w:t>
      </w:r>
    </w:p>
    <w:p w:rsidR="005B4325" w:rsidRDefault="005B4325" w:rsidP="00A06275">
      <w:pPr>
        <w:spacing w:after="0" w:line="240" w:lineRule="auto"/>
      </w:pPr>
      <w:r>
        <w:t>9. Verify order status and Transaction ID.</w:t>
      </w:r>
    </w:p>
    <w:p w:rsidR="005B4325" w:rsidRDefault="005B4325" w:rsidP="00A06275">
      <w:pPr>
        <w:spacing w:after="0" w:line="240" w:lineRule="auto"/>
      </w:pPr>
      <w:r>
        <w:t>10. Login to BM and open Kount &gt; Ordering &gt; Orders &gt; Find and open your order.</w:t>
      </w:r>
    </w:p>
    <w:p w:rsidR="005B4325" w:rsidRDefault="005B4325" w:rsidP="00A06275">
      <w:pPr>
        <w:spacing w:after="0" w:line="240" w:lineRule="auto"/>
      </w:pPr>
      <w:r>
        <w:t>11. Open Attributes tab and verify that order status, Transaction ID have the same values as on Kount.</w:t>
      </w:r>
    </w:p>
    <w:p w:rsidR="005B4325" w:rsidRDefault="005B4325" w:rsidP="00A06275">
      <w:pPr>
        <w:spacing w:after="0" w:line="240" w:lineRule="auto"/>
      </w:pPr>
      <w:r>
        <w:t xml:space="preserve">12. Again open order on Kount and change it status using form in the bottom of page. </w:t>
      </w:r>
    </w:p>
    <w:p w:rsidR="005B4325" w:rsidRDefault="005B4325" w:rsidP="00A06275">
      <w:pPr>
        <w:spacing w:after="0" w:line="240" w:lineRule="auto"/>
      </w:pPr>
      <w:r>
        <w:t>13. Open order in BM and verify that order status changed.</w:t>
      </w:r>
    </w:p>
    <w:p w:rsidR="00B61FC6" w:rsidRDefault="00B61FC6" w:rsidP="00A06275">
      <w:pPr>
        <w:spacing w:after="0" w:line="240" w:lineRule="auto"/>
      </w:pPr>
      <w:r>
        <w:br w:type="page"/>
      </w:r>
    </w:p>
    <w:p w:rsidR="00B61FC6" w:rsidRDefault="0045251F" w:rsidP="00A06275">
      <w:pPr>
        <w:spacing w:after="0" w:line="240" w:lineRule="auto"/>
      </w:pPr>
      <w:r>
        <w:lastRenderedPageBreak/>
        <w:t>TestCase 10</w:t>
      </w:r>
      <w:r w:rsidR="00B61FC6">
        <w:t xml:space="preserve">: </w:t>
      </w:r>
      <w:r w:rsidR="00B61FC6" w:rsidRPr="00B61FC6">
        <w:rPr>
          <w:rFonts w:eastAsia="Times New Roman"/>
        </w:rPr>
        <w:t>Risk Change Score. Check that order risk evaluation changed OMS (BM), when it changed on Kount</w:t>
      </w:r>
      <w:r w:rsidR="00B61FC6">
        <w:t xml:space="preserve">. </w:t>
      </w:r>
    </w:p>
    <w:p w:rsidR="00B61FC6" w:rsidRDefault="00B61FC6" w:rsidP="00A06275">
      <w:pPr>
        <w:spacing w:after="0" w:line="240" w:lineRule="auto"/>
      </w:pPr>
      <w:r>
        <w:t>Prerequisites:</w:t>
      </w:r>
      <w:r w:rsidRPr="00B61FC6">
        <w:t xml:space="preserve"> </w:t>
      </w:r>
    </w:p>
    <w:p w:rsidR="00B61FC6" w:rsidRDefault="00B61FC6" w:rsidP="00A06275">
      <w:pPr>
        <w:spacing w:after="0" w:line="240" w:lineRule="auto"/>
      </w:pPr>
      <w:r>
        <w:t>Need to enable ENS:</w:t>
      </w:r>
    </w:p>
    <w:p w:rsidR="00B61FC6" w:rsidRDefault="00B61FC6" w:rsidP="00A06275">
      <w:pPr>
        <w:spacing w:after="0" w:line="240" w:lineRule="auto"/>
      </w:pPr>
      <w:r>
        <w:t>- Login to BM and open Kount &gt; Site Preferences &gt; Custom Preferences &gt; Kount.</w:t>
      </w:r>
    </w:p>
    <w:p w:rsidR="00B61FC6" w:rsidRDefault="00B61FC6" w:rsidP="00A06275">
      <w:pPr>
        <w:spacing w:after="0" w:line="240" w:lineRule="auto"/>
      </w:pPr>
      <w:r>
        <w:t>- Check Enable Event Notification Service checkbox.</w:t>
      </w:r>
    </w:p>
    <w:p w:rsidR="00B61FC6" w:rsidRDefault="00B61FC6" w:rsidP="00A06275">
      <w:pPr>
        <w:spacing w:after="0" w:line="240" w:lineRule="auto"/>
      </w:pPr>
      <w:r>
        <w:t>- Apply changes.</w:t>
      </w:r>
    </w:p>
    <w:p w:rsidR="00B61FC6" w:rsidRDefault="00B61FC6" w:rsidP="00A06275">
      <w:pPr>
        <w:spacing w:after="0" w:line="240" w:lineRule="auto"/>
      </w:pPr>
    </w:p>
    <w:p w:rsidR="00B61FC6" w:rsidRDefault="00B61FC6" w:rsidP="00A06275">
      <w:pPr>
        <w:spacing w:after="0" w:line="240" w:lineRule="auto"/>
      </w:pPr>
      <w:r>
        <w:t>Steps:</w:t>
      </w:r>
    </w:p>
    <w:p w:rsidR="00B61FC6" w:rsidRDefault="00B61FC6" w:rsidP="00A06275">
      <w:pPr>
        <w:spacing w:after="0" w:line="240" w:lineRule="auto"/>
      </w:pPr>
      <w:r>
        <w:t>1. Open Store Front.</w:t>
      </w:r>
    </w:p>
    <w:p w:rsidR="00B61FC6" w:rsidRDefault="00B61FC6" w:rsidP="00A06275">
      <w:pPr>
        <w:spacing w:after="0" w:line="240" w:lineRule="auto"/>
      </w:pPr>
      <w:r>
        <w:t>2. Login as registered user (or register a new one).</w:t>
      </w:r>
    </w:p>
    <w:p w:rsidR="00B61FC6" w:rsidRDefault="00B61FC6" w:rsidP="00A06275">
      <w:pPr>
        <w:spacing w:after="0" w:line="240" w:lineRule="auto"/>
      </w:pPr>
      <w:r>
        <w:t>3. Choose some product, add it to Cart and start Checkout.</w:t>
      </w:r>
    </w:p>
    <w:p w:rsidR="00B61FC6" w:rsidRDefault="00B61FC6" w:rsidP="00A06275">
      <w:pPr>
        <w:spacing w:after="0" w:line="240" w:lineRule="auto"/>
      </w:pPr>
      <w:r>
        <w:t>4. On Shipping page enter a shipping address, select shipping method and Continue checkout.</w:t>
      </w:r>
    </w:p>
    <w:p w:rsidR="00B61FC6" w:rsidRDefault="00B61FC6" w:rsidP="00A06275">
      <w:pPr>
        <w:spacing w:after="0" w:line="240" w:lineRule="auto"/>
      </w:pPr>
      <w:r>
        <w:t>5. Select or enter a billing address, enter payment data and click Continue button.</w:t>
      </w:r>
    </w:p>
    <w:p w:rsidR="00B61FC6" w:rsidRDefault="00B61FC6" w:rsidP="00A06275">
      <w:pPr>
        <w:spacing w:after="0" w:line="240" w:lineRule="auto"/>
      </w:pPr>
      <w:r>
        <w:t>6. Submit Order.</w:t>
      </w:r>
    </w:p>
    <w:p w:rsidR="008E52F7" w:rsidRDefault="00F31F63" w:rsidP="00A06275">
      <w:pPr>
        <w:spacing w:after="0" w:line="240" w:lineRule="auto"/>
      </w:pPr>
      <w:r>
        <w:t xml:space="preserve">7. </w:t>
      </w:r>
      <w:r w:rsidR="008E52F7">
        <w:t>Login to Kount and open Reports &gt; Order Search</w:t>
      </w:r>
    </w:p>
    <w:p w:rsidR="008E52F7" w:rsidRDefault="008E52F7" w:rsidP="00A06275">
      <w:pPr>
        <w:spacing w:after="0" w:line="240" w:lineRule="auto"/>
      </w:pPr>
      <w:r>
        <w:t xml:space="preserve">8. </w:t>
      </w:r>
      <w:r w:rsidR="00F31F63">
        <w:t xml:space="preserve">Using Start Date, find your report </w:t>
      </w:r>
      <w:r>
        <w:t xml:space="preserve"> </w:t>
      </w:r>
    </w:p>
    <w:p w:rsidR="008E52F7" w:rsidRDefault="008E52F7" w:rsidP="00A06275">
      <w:pPr>
        <w:spacing w:after="0" w:line="240" w:lineRule="auto"/>
      </w:pPr>
      <w:r>
        <w:t>9</w:t>
      </w:r>
      <w:r w:rsidR="00F31F63">
        <w:t>. Click “details” link</w:t>
      </w:r>
      <w:r>
        <w:t>.</w:t>
      </w:r>
    </w:p>
    <w:p w:rsidR="00F31F63" w:rsidRDefault="008E52F7" w:rsidP="00A06275">
      <w:pPr>
        <w:spacing w:after="0" w:line="240" w:lineRule="auto"/>
      </w:pPr>
      <w:r>
        <w:t>10</w:t>
      </w:r>
      <w:r w:rsidR="00F31F63">
        <w:t>. Verify data in Current Risk Evaluation block</w:t>
      </w:r>
      <w:r>
        <w:t>.</w:t>
      </w:r>
    </w:p>
    <w:p w:rsidR="008E52F7" w:rsidRDefault="008E52F7" w:rsidP="00A06275">
      <w:pPr>
        <w:spacing w:after="0" w:line="240" w:lineRule="auto"/>
      </w:pPr>
      <w:r>
        <w:t>11. Login to BM and open Kount &gt; Ordering &gt; Orders &gt; Find and open your order.</w:t>
      </w:r>
    </w:p>
    <w:p w:rsidR="008E52F7" w:rsidRDefault="008E52F7" w:rsidP="00A06275">
      <w:pPr>
        <w:spacing w:after="0" w:line="240" w:lineRule="auto"/>
      </w:pPr>
      <w:r>
        <w:t>12. Open Attributes tab and verify that order status, Transaction ID have the same values as on Kount.</w:t>
      </w:r>
    </w:p>
    <w:p w:rsidR="008E52F7" w:rsidRDefault="008E52F7" w:rsidP="00A06275">
      <w:pPr>
        <w:spacing w:after="0" w:line="240" w:lineRule="auto"/>
      </w:pPr>
      <w:r>
        <w:t>13. Make the XML posts for the RISK EVENT changes and the Reevaluate change events.</w:t>
      </w:r>
    </w:p>
    <w:p w:rsidR="008E52F7" w:rsidRDefault="008E52F7" w:rsidP="00A06275">
      <w:pPr>
        <w:spacing w:after="0" w:line="240" w:lineRule="auto"/>
      </w:pPr>
      <w:r>
        <w:t xml:space="preserve">14. </w:t>
      </w:r>
      <w:r w:rsidRPr="008E52F7">
        <w:t xml:space="preserve">Open order in BM </w:t>
      </w:r>
      <w:r>
        <w:t xml:space="preserve">and verify that order RISK EVENT attribute changed. </w:t>
      </w:r>
    </w:p>
    <w:p w:rsidR="000C01E3" w:rsidRDefault="000C01E3" w:rsidP="00A06275">
      <w:pPr>
        <w:spacing w:after="0" w:line="240" w:lineRule="auto"/>
      </w:pPr>
    </w:p>
    <w:p w:rsidR="009F3CB3" w:rsidRPr="004432B3" w:rsidRDefault="0045251F" w:rsidP="00A06275">
      <w:pPr>
        <w:spacing w:after="0" w:line="240" w:lineRule="auto"/>
      </w:pPr>
      <w:r>
        <w:t>TestCase 11</w:t>
      </w:r>
      <w:r w:rsidR="009F3CB3" w:rsidRPr="004432B3">
        <w:t>. Additional Payment Types verification</w:t>
      </w:r>
    </w:p>
    <w:p w:rsidR="009F3CB3" w:rsidRDefault="009F3CB3" w:rsidP="00A06275">
      <w:pPr>
        <w:spacing w:after="0" w:line="240" w:lineRule="auto"/>
      </w:pPr>
      <w:r>
        <w:t>1. Open Store Front.</w:t>
      </w:r>
    </w:p>
    <w:p w:rsidR="009F3CB3" w:rsidRDefault="009F3CB3" w:rsidP="00A06275">
      <w:pPr>
        <w:spacing w:after="0" w:line="240" w:lineRule="auto"/>
      </w:pPr>
      <w:r>
        <w:t>2. Choose some product, add it to Cart and start Checkout as Guest.</w:t>
      </w:r>
    </w:p>
    <w:p w:rsidR="009F3CB3" w:rsidRDefault="009F3CB3" w:rsidP="00A06275">
      <w:pPr>
        <w:spacing w:after="0" w:line="240" w:lineRule="auto"/>
      </w:pPr>
      <w:r>
        <w:t>3. On Shipping page enter a shipping address, select shipping method and Continue checkout.</w:t>
      </w:r>
    </w:p>
    <w:p w:rsidR="009F3CB3" w:rsidRDefault="009F3CB3" w:rsidP="00A06275">
      <w:pPr>
        <w:spacing w:after="0" w:line="240" w:lineRule="auto"/>
      </w:pPr>
      <w:r>
        <w:t>4. Select or enter a billing address, enter different payment method, fill correct data</w:t>
      </w:r>
      <w:r w:rsidR="001F7D27">
        <w:t xml:space="preserve"> </w:t>
      </w:r>
      <w:r>
        <w:t xml:space="preserve">(important for </w:t>
      </w:r>
      <w:r w:rsidR="001F7D27">
        <w:t>PayPal</w:t>
      </w:r>
      <w:r>
        <w:t>) and click Continue button.</w:t>
      </w:r>
    </w:p>
    <w:p w:rsidR="009F3CB3" w:rsidRDefault="009F3CB3" w:rsidP="00A06275">
      <w:pPr>
        <w:spacing w:after="0" w:line="240" w:lineRule="auto"/>
      </w:pPr>
      <w:r>
        <w:t>5. Submit Order.</w:t>
      </w:r>
    </w:p>
    <w:p w:rsidR="009F3CB3" w:rsidRDefault="009F3CB3" w:rsidP="00A06275">
      <w:pPr>
        <w:spacing w:after="0" w:line="240" w:lineRule="auto"/>
      </w:pPr>
      <w:r>
        <w:t>6. Login to Kount and open Reports &gt; Order Search.</w:t>
      </w:r>
    </w:p>
    <w:p w:rsidR="009F3CB3" w:rsidRDefault="009F3CB3" w:rsidP="00A06275">
      <w:pPr>
        <w:spacing w:after="0" w:line="240" w:lineRule="auto"/>
      </w:pPr>
      <w:r>
        <w:t>7. Using Start Date, find your report and click “details” link.</w:t>
      </w:r>
    </w:p>
    <w:p w:rsidR="009F3CB3" w:rsidRDefault="009F3CB3" w:rsidP="00A06275">
      <w:pPr>
        <w:spacing w:after="0" w:line="240" w:lineRule="auto"/>
      </w:pPr>
      <w:r>
        <w:t>8. Verify that next data sent correctly:</w:t>
      </w:r>
    </w:p>
    <w:p w:rsidR="000C01E3" w:rsidRDefault="00AF3B65" w:rsidP="00A06275">
      <w:pPr>
        <w:spacing w:after="0" w:line="240" w:lineRule="auto"/>
      </w:pPr>
      <w:r>
        <w:t>- In case PayPal use</w:t>
      </w:r>
      <w:r w:rsidR="00931C58">
        <w:t>d</w:t>
      </w:r>
      <w:r>
        <w:t xml:space="preserve"> – on Kount should be PayPal</w:t>
      </w:r>
    </w:p>
    <w:p w:rsidR="00AF3B65" w:rsidRDefault="00AF3B65" w:rsidP="00A06275">
      <w:pPr>
        <w:spacing w:after="0" w:line="240" w:lineRule="auto"/>
      </w:pPr>
      <w:r>
        <w:t xml:space="preserve">- In case Credit Card + Pay Pal </w:t>
      </w:r>
      <w:r w:rsidR="00931C58">
        <w:t xml:space="preserve">used </w:t>
      </w:r>
      <w:r>
        <w:t>– on Kount should be Credit Card</w:t>
      </w:r>
    </w:p>
    <w:p w:rsidR="00AF3B65" w:rsidRDefault="00AF3B65" w:rsidP="00A06275">
      <w:pPr>
        <w:spacing w:after="0" w:line="240" w:lineRule="auto"/>
      </w:pPr>
      <w:r>
        <w:t xml:space="preserve">- In case </w:t>
      </w:r>
      <w:r w:rsidR="00931C58">
        <w:t xml:space="preserve">Gift card used </w:t>
      </w:r>
      <w:r>
        <w:t xml:space="preserve">– on Kount should </w:t>
      </w:r>
      <w:r w:rsidR="00931C58">
        <w:t>be Gift card</w:t>
      </w:r>
    </w:p>
    <w:p w:rsidR="00AF3B65" w:rsidRDefault="00AF3B65" w:rsidP="00A06275">
      <w:pPr>
        <w:spacing w:after="0" w:line="240" w:lineRule="auto"/>
      </w:pPr>
      <w:r>
        <w:t xml:space="preserve">- In case </w:t>
      </w:r>
      <w:r w:rsidR="00931C58">
        <w:t xml:space="preserve">Gift card + Credit Card used </w:t>
      </w:r>
      <w:r>
        <w:t xml:space="preserve">– on Kount should be </w:t>
      </w:r>
      <w:r w:rsidR="00931C58">
        <w:t>Credit Card</w:t>
      </w:r>
    </w:p>
    <w:p w:rsidR="00AF3B65" w:rsidRDefault="00AF3B65" w:rsidP="00A06275">
      <w:pPr>
        <w:spacing w:after="0" w:line="240" w:lineRule="auto"/>
      </w:pPr>
      <w:r>
        <w:t xml:space="preserve">- In case </w:t>
      </w:r>
      <w:r w:rsidR="00B309B8">
        <w:t xml:space="preserve">Gift card + Pay Pal </w:t>
      </w:r>
      <w:r w:rsidR="00931C58">
        <w:t xml:space="preserve">used </w:t>
      </w:r>
      <w:r>
        <w:t>– on Kount should be PayPal</w:t>
      </w:r>
    </w:p>
    <w:p w:rsidR="004432B3" w:rsidRDefault="004432B3" w:rsidP="00A06275">
      <w:pPr>
        <w:spacing w:after="0" w:line="240" w:lineRule="auto"/>
      </w:pPr>
    </w:p>
    <w:p w:rsidR="004432B3" w:rsidRPr="00CF1F3C" w:rsidRDefault="004432B3" w:rsidP="00A06275">
      <w:pPr>
        <w:spacing w:after="0" w:line="240" w:lineRule="auto"/>
      </w:pPr>
      <w:r w:rsidRPr="004432B3">
        <w:t xml:space="preserve">TestCase </w:t>
      </w:r>
      <w:r w:rsidR="0045251F">
        <w:t>12</w:t>
      </w:r>
      <w:r w:rsidRPr="00CF1F3C">
        <w:t xml:space="preserve">. </w:t>
      </w:r>
      <w:r w:rsidR="00CF1F3C" w:rsidRPr="00042BF8">
        <w:t>User Defined Fields verification</w:t>
      </w:r>
    </w:p>
    <w:p w:rsidR="00CF1F3C" w:rsidRDefault="00CF1F3C" w:rsidP="00A06275">
      <w:pPr>
        <w:spacing w:after="0" w:line="240" w:lineRule="auto"/>
      </w:pPr>
      <w:r>
        <w:t>1. Login to BM and open Kount &gt; Site Preferences &gt; Custom Preferences &gt; Kount</w:t>
      </w:r>
    </w:p>
    <w:p w:rsidR="00CF1F3C" w:rsidRDefault="00CF1F3C" w:rsidP="00A06275">
      <w:pPr>
        <w:spacing w:after="0" w:line="240" w:lineRule="auto"/>
      </w:pPr>
      <w:r>
        <w:t xml:space="preserve">2. </w:t>
      </w:r>
      <w:r w:rsidR="00602300">
        <w:t>Setup UDF fields in Demandware instance.</w:t>
      </w:r>
      <w:r w:rsidR="002D49D7">
        <w:t xml:space="preserve"> Fill 'Kount UDF fields' field with 3 values:</w:t>
      </w:r>
      <w:r w:rsidR="002D49D7">
        <w:br/>
        <w:t>- for Order DW object (e.g. TESTUDF1|order.Order Attribute Definition ID)</w:t>
      </w:r>
      <w:r w:rsidR="002D49D7">
        <w:br/>
        <w:t>- for OrderAddress DW object (e.g. TESTUDF2|shippingaddress.OrderAddress Attribute Definition ID)</w:t>
      </w:r>
      <w:r w:rsidR="002D49D7">
        <w:br/>
        <w:t>- for Profile DW object (e.g. TESTUDF3|profile.Profile Attribute Definition ID)</w:t>
      </w:r>
    </w:p>
    <w:p w:rsidR="00CF1F3C" w:rsidRDefault="00CF1F3C" w:rsidP="00A06275">
      <w:pPr>
        <w:spacing w:after="0" w:line="240" w:lineRule="auto"/>
      </w:pPr>
      <w:r>
        <w:t>3. In Kount admin set 3 UDF fields (same as for #</w:t>
      </w:r>
      <w:r w:rsidR="002D49D7">
        <w:t>2</w:t>
      </w:r>
      <w:r>
        <w:t xml:space="preserve">) </w:t>
      </w:r>
    </w:p>
    <w:p w:rsidR="00602300" w:rsidRDefault="00602300" w:rsidP="00A06275">
      <w:pPr>
        <w:spacing w:after="0" w:line="240" w:lineRule="auto"/>
      </w:pPr>
      <w:r>
        <w:t>4. Open Store Front.</w:t>
      </w:r>
    </w:p>
    <w:p w:rsidR="00602300" w:rsidRDefault="00602300" w:rsidP="00A06275">
      <w:pPr>
        <w:spacing w:after="0" w:line="240" w:lineRule="auto"/>
      </w:pPr>
      <w:r>
        <w:t>5. Choose some product, add it to Cart and start Checkout.</w:t>
      </w:r>
    </w:p>
    <w:p w:rsidR="00602300" w:rsidRDefault="00602300" w:rsidP="00A06275">
      <w:pPr>
        <w:spacing w:after="0" w:line="240" w:lineRule="auto"/>
      </w:pPr>
      <w:r>
        <w:t>6. On Shipping page enter a shipping address, select shipping method and Continue checkout.</w:t>
      </w:r>
    </w:p>
    <w:p w:rsidR="00602300" w:rsidRDefault="00602300" w:rsidP="00A06275">
      <w:pPr>
        <w:spacing w:after="0" w:line="240" w:lineRule="auto"/>
      </w:pPr>
      <w:r>
        <w:t>7. Select or enter a billing address, enter payment data and click Continue button.</w:t>
      </w:r>
    </w:p>
    <w:p w:rsidR="00E37648" w:rsidRDefault="00E37648" w:rsidP="00A06275">
      <w:pPr>
        <w:spacing w:after="0" w:line="240" w:lineRule="auto"/>
      </w:pPr>
      <w:r>
        <w:lastRenderedPageBreak/>
        <w:t>8. Submit Order.</w:t>
      </w:r>
    </w:p>
    <w:p w:rsidR="00CF1F3C" w:rsidRDefault="00E37648" w:rsidP="00A06275">
      <w:pPr>
        <w:spacing w:after="0" w:line="240" w:lineRule="auto"/>
      </w:pPr>
      <w:r>
        <w:t>9</w:t>
      </w:r>
      <w:r w:rsidR="00CF1F3C">
        <w:t>. In Kount admin verify UDF fields values for placed order</w:t>
      </w:r>
      <w:r w:rsidR="00602300">
        <w:t>.</w:t>
      </w:r>
    </w:p>
    <w:p w:rsidR="00E37648" w:rsidRDefault="00E37648" w:rsidP="00A06275">
      <w:pPr>
        <w:spacing w:after="0" w:line="240" w:lineRule="auto"/>
      </w:pPr>
      <w:r>
        <w:t>10. Login to BM and open Kount &gt; Site Preferences &gt; Custom Preferences &gt; Kount</w:t>
      </w:r>
    </w:p>
    <w:p w:rsidR="00CF1F3C" w:rsidRDefault="00E37648" w:rsidP="00A06275">
      <w:pPr>
        <w:spacing w:after="0" w:line="240" w:lineRule="auto"/>
      </w:pPr>
      <w:r>
        <w:t xml:space="preserve">11. Change UDF to have not correct values. </w:t>
      </w:r>
    </w:p>
    <w:p w:rsidR="002D49D7" w:rsidRDefault="002D49D7" w:rsidP="00A06275">
      <w:pPr>
        <w:spacing w:after="0" w:line="240" w:lineRule="auto"/>
      </w:pPr>
      <w:r>
        <w:t>- for Order DW object (e.g. TESTUDF1|xxx.Order Attribute Definition ID)</w:t>
      </w:r>
    </w:p>
    <w:p w:rsidR="00E37648" w:rsidRDefault="00E37648" w:rsidP="00A06275">
      <w:pPr>
        <w:spacing w:after="0" w:line="240" w:lineRule="auto"/>
      </w:pPr>
      <w:r>
        <w:t>12. Open Store Front.</w:t>
      </w:r>
    </w:p>
    <w:p w:rsidR="00E37648" w:rsidRDefault="00E37648" w:rsidP="00A06275">
      <w:pPr>
        <w:spacing w:after="0" w:line="240" w:lineRule="auto"/>
      </w:pPr>
      <w:r>
        <w:t>13. Choose some product, add it to Cart and start Checkout.</w:t>
      </w:r>
    </w:p>
    <w:p w:rsidR="00E37648" w:rsidRDefault="00E37648" w:rsidP="00A06275">
      <w:pPr>
        <w:spacing w:after="0" w:line="240" w:lineRule="auto"/>
      </w:pPr>
      <w:r>
        <w:t>14. On Shipping page enter a shipping address, select shipping method and Continue checkout.</w:t>
      </w:r>
    </w:p>
    <w:p w:rsidR="00E37648" w:rsidRDefault="00E37648" w:rsidP="00A06275">
      <w:pPr>
        <w:spacing w:after="0" w:line="240" w:lineRule="auto"/>
      </w:pPr>
      <w:r>
        <w:t>15. Select or enter a billing address, enter payment data and click Continue button.</w:t>
      </w:r>
    </w:p>
    <w:p w:rsidR="00E37648" w:rsidRDefault="00E37648" w:rsidP="00A06275">
      <w:pPr>
        <w:spacing w:after="0" w:line="240" w:lineRule="auto"/>
      </w:pPr>
      <w:r>
        <w:t>16. Submit Order.</w:t>
      </w:r>
    </w:p>
    <w:p w:rsidR="00E37648" w:rsidRDefault="00E37648" w:rsidP="00A06275">
      <w:pPr>
        <w:spacing w:after="0" w:line="240" w:lineRule="auto"/>
      </w:pPr>
      <w:r>
        <w:t>17 Data for incorrect UDF is not sent to Kount.</w:t>
      </w:r>
    </w:p>
    <w:p w:rsidR="00E37648" w:rsidRDefault="00E37648" w:rsidP="00A06275">
      <w:pPr>
        <w:spacing w:after="0" w:line="240" w:lineRule="auto"/>
      </w:pPr>
      <w:r>
        <w:t>18. Error is occured, Log file contains appropriate info about error in custom - &lt;kount&gt; - &lt;hostname&gt; - appserver - &lt;creation date of the file in GMT&gt;.log</w:t>
      </w:r>
    </w:p>
    <w:p w:rsidR="006E4308" w:rsidRDefault="006E4308" w:rsidP="00A06275">
      <w:pPr>
        <w:spacing w:after="0" w:line="240" w:lineRule="auto"/>
      </w:pPr>
      <w:r>
        <w:t>19. Login to BM and open Kount &gt; Site Preferences &gt; Custom Preferences &gt; Kount</w:t>
      </w:r>
    </w:p>
    <w:p w:rsidR="006E4308" w:rsidRDefault="006E4308" w:rsidP="00A06275">
      <w:pPr>
        <w:spacing w:after="0" w:line="240" w:lineRule="auto"/>
      </w:pPr>
      <w:r>
        <w:t xml:space="preserve">20. Change UDF to have correct values. </w:t>
      </w:r>
    </w:p>
    <w:p w:rsidR="00DB1C10" w:rsidRDefault="00DB1C10" w:rsidP="00A06275">
      <w:pPr>
        <w:spacing w:after="0" w:line="240" w:lineRule="auto"/>
      </w:pPr>
      <w:r>
        <w:t>- for Order DW object (e.g. TESTUDF1|order.Order Attribute Definition ID)</w:t>
      </w:r>
    </w:p>
    <w:p w:rsidR="006E4308" w:rsidRDefault="006E4308" w:rsidP="00A06275">
      <w:pPr>
        <w:spacing w:after="0" w:line="240" w:lineRule="auto"/>
      </w:pPr>
      <w:r>
        <w:t xml:space="preserve">21. In Kount admin panel delete </w:t>
      </w:r>
      <w:r w:rsidR="00DB1C10">
        <w:t>TESTUDF1.</w:t>
      </w:r>
    </w:p>
    <w:p w:rsidR="006E4308" w:rsidRDefault="006E4308" w:rsidP="00A06275">
      <w:pPr>
        <w:spacing w:after="0" w:line="240" w:lineRule="auto"/>
      </w:pPr>
      <w:r>
        <w:t>22. Open Store Front.</w:t>
      </w:r>
    </w:p>
    <w:p w:rsidR="006E4308" w:rsidRDefault="006E4308" w:rsidP="00A06275">
      <w:pPr>
        <w:spacing w:after="0" w:line="240" w:lineRule="auto"/>
      </w:pPr>
      <w:r>
        <w:t>23. Choose some product, add it to Cart and start Checkout.</w:t>
      </w:r>
    </w:p>
    <w:p w:rsidR="006E4308" w:rsidRDefault="006E4308" w:rsidP="00A06275">
      <w:pPr>
        <w:spacing w:after="0" w:line="240" w:lineRule="auto"/>
      </w:pPr>
      <w:r>
        <w:t>24. On Shipping page enter a shipping address, select shipping method and Continue checkout.</w:t>
      </w:r>
    </w:p>
    <w:p w:rsidR="006E4308" w:rsidRDefault="006E4308" w:rsidP="00A06275">
      <w:pPr>
        <w:spacing w:after="0" w:line="240" w:lineRule="auto"/>
      </w:pPr>
      <w:r>
        <w:t>25. Select or enter a billing address, enter payment data and click Continue button.</w:t>
      </w:r>
    </w:p>
    <w:p w:rsidR="006E4308" w:rsidRDefault="006E4308" w:rsidP="00A06275">
      <w:pPr>
        <w:spacing w:after="0" w:line="240" w:lineRule="auto"/>
      </w:pPr>
      <w:r>
        <w:t>26. Submit Order.</w:t>
      </w:r>
    </w:p>
    <w:p w:rsidR="006E4308" w:rsidRDefault="006E4308" w:rsidP="00A06275">
      <w:pPr>
        <w:spacing w:after="0" w:line="240" w:lineRule="auto"/>
      </w:pPr>
      <w:r>
        <w:t xml:space="preserve">27. Data for </w:t>
      </w:r>
      <w:r w:rsidR="00DB1C10">
        <w:t>TESTUDF1</w:t>
      </w:r>
      <w:r>
        <w:t xml:space="preserve"> is not sent to Kount.</w:t>
      </w:r>
    </w:p>
    <w:p w:rsidR="006E4308" w:rsidRPr="00CF1F3C" w:rsidRDefault="006E4308" w:rsidP="00A06275">
      <w:pPr>
        <w:spacing w:after="0" w:line="240" w:lineRule="auto"/>
      </w:pPr>
      <w:r>
        <w:t>28. Error is occured, Log file contains appropriate info about error in custom - &lt;kount&gt; - &lt;hostname&gt; - appserver - &lt;creation date of the file in GMT&gt;.log</w:t>
      </w:r>
    </w:p>
    <w:p w:rsidR="006E4308" w:rsidRDefault="006E4308" w:rsidP="00A06275">
      <w:pPr>
        <w:spacing w:after="0" w:line="240" w:lineRule="auto"/>
      </w:pPr>
    </w:p>
    <w:p w:rsidR="006E4308" w:rsidRDefault="006E4308" w:rsidP="00A06275">
      <w:pPr>
        <w:spacing w:after="0" w:line="240" w:lineRule="auto"/>
      </w:pPr>
    </w:p>
    <w:p w:rsidR="006E4308" w:rsidRDefault="006E4308" w:rsidP="00A06275">
      <w:pPr>
        <w:spacing w:after="0" w:line="240" w:lineRule="auto"/>
      </w:pPr>
    </w:p>
    <w:p w:rsidR="006E4308" w:rsidRPr="005A36EB" w:rsidRDefault="0045251F" w:rsidP="00A06275">
      <w:pPr>
        <w:spacing w:after="0" w:line="240" w:lineRule="auto"/>
      </w:pPr>
      <w:r>
        <w:t>TestCase 13</w:t>
      </w:r>
      <w:r w:rsidR="006E4308" w:rsidRPr="005A36EB">
        <w:t xml:space="preserve">. </w:t>
      </w:r>
      <w:r w:rsidR="005A36EB" w:rsidRPr="005A36EB">
        <w:t>Errors logging and email notification verification</w:t>
      </w:r>
    </w:p>
    <w:p w:rsidR="006E4308" w:rsidRDefault="006E4308" w:rsidP="00A06275">
      <w:pPr>
        <w:spacing w:after="0" w:line="240" w:lineRule="auto"/>
      </w:pPr>
      <w:r>
        <w:t>1. Login to BM and open Kount &gt; Site Preferences &gt; Custom Preferences &gt; Kount</w:t>
      </w:r>
    </w:p>
    <w:p w:rsidR="006E4308" w:rsidRDefault="005A36EB" w:rsidP="00A06275">
      <w:pPr>
        <w:spacing w:after="0" w:line="240" w:lineRule="auto"/>
      </w:pPr>
      <w:r>
        <w:t>2. Fill 'Kount Notification Email' field with 2 e-mails.</w:t>
      </w:r>
    </w:p>
    <w:p w:rsidR="005A36EB" w:rsidRDefault="005A36EB" w:rsidP="00A06275">
      <w:pPr>
        <w:spacing w:after="0" w:line="240" w:lineRule="auto"/>
      </w:pPr>
      <w:r>
        <w:t>3. Сreate a test situation when Kount service is unavailable</w:t>
      </w:r>
    </w:p>
    <w:p w:rsidR="005A36EB" w:rsidRDefault="005A36EB" w:rsidP="00A06275">
      <w:pPr>
        <w:spacing w:after="0" w:line="240" w:lineRule="auto"/>
      </w:pPr>
      <w:r>
        <w:t>- Wrong UDF field value.</w:t>
      </w:r>
    </w:p>
    <w:p w:rsidR="005A36EB" w:rsidRDefault="005A36EB" w:rsidP="00A06275">
      <w:pPr>
        <w:spacing w:after="0" w:line="240" w:lineRule="auto"/>
      </w:pPr>
      <w:r>
        <w:t>4. Open Store Front.</w:t>
      </w:r>
    </w:p>
    <w:p w:rsidR="005A36EB" w:rsidRDefault="005A36EB" w:rsidP="00A06275">
      <w:pPr>
        <w:spacing w:after="0" w:line="240" w:lineRule="auto"/>
      </w:pPr>
      <w:r>
        <w:t>5. Choose some product, add it to Cart and start Checkout.</w:t>
      </w:r>
    </w:p>
    <w:p w:rsidR="005A36EB" w:rsidRDefault="005A36EB" w:rsidP="00A06275">
      <w:pPr>
        <w:spacing w:after="0" w:line="240" w:lineRule="auto"/>
      </w:pPr>
      <w:r>
        <w:t>6. On Shipping page enter a shipping address, select shipping method and Continue checkout.</w:t>
      </w:r>
    </w:p>
    <w:p w:rsidR="005A36EB" w:rsidRDefault="005A36EB" w:rsidP="00A06275">
      <w:pPr>
        <w:spacing w:after="0" w:line="240" w:lineRule="auto"/>
      </w:pPr>
      <w:r>
        <w:t>7. Select or enter a billing address, enter payment data and click Continue button.</w:t>
      </w:r>
    </w:p>
    <w:p w:rsidR="005A36EB" w:rsidRDefault="005A36EB" w:rsidP="00A06275">
      <w:pPr>
        <w:spacing w:after="0" w:line="240" w:lineRule="auto"/>
      </w:pPr>
      <w:r>
        <w:t>8. Submit Order.</w:t>
      </w:r>
    </w:p>
    <w:p w:rsidR="005A36EB" w:rsidRDefault="005A36EB" w:rsidP="00A06275">
      <w:pPr>
        <w:spacing w:after="0" w:line="240" w:lineRule="auto"/>
      </w:pPr>
      <w:r>
        <w:t>9. Login to BM and open Administration &gt; Site Development &gt; Development Setup &gt; Open Logs folder</w:t>
      </w:r>
    </w:p>
    <w:p w:rsidR="005A36EB" w:rsidRDefault="005A36EB" w:rsidP="00A06275">
      <w:pPr>
        <w:spacing w:after="0" w:line="240" w:lineRule="auto"/>
      </w:pPr>
      <w:r>
        <w:t>10. Verify separate log file availability</w:t>
      </w:r>
      <w:r w:rsidR="00DB1C10">
        <w:t>:</w:t>
      </w:r>
      <w:r>
        <w:t xml:space="preserve"> custom - &lt;kount&gt; - &lt;hostname&gt; - appserver - &lt;creation date of the file in GMT&gt;.log</w:t>
      </w:r>
    </w:p>
    <w:p w:rsidR="00DB1C10" w:rsidRPr="00DB1C10" w:rsidRDefault="005A36EB" w:rsidP="00A06275">
      <w:pPr>
        <w:spacing w:after="0" w:line="240" w:lineRule="auto"/>
      </w:pPr>
      <w:r>
        <w:t xml:space="preserve">11. </w:t>
      </w:r>
      <w:r w:rsidR="00DB1C10" w:rsidRPr="00DB1C10">
        <w:t>Verify log file content</w:t>
      </w:r>
      <w:r w:rsidR="00DB1C10">
        <w:t xml:space="preserve"> has following format: [error time in GMT] &lt;error type&gt; &lt;system description&gt; &lt;custom description&gt;</w:t>
      </w:r>
    </w:p>
    <w:p w:rsidR="00DB1C10" w:rsidRDefault="00DB1C10" w:rsidP="00A06275">
      <w:pPr>
        <w:spacing w:after="0" w:line="240" w:lineRule="auto"/>
      </w:pPr>
      <w:r>
        <w:t>12. Go to mail boxes .</w:t>
      </w:r>
    </w:p>
    <w:p w:rsidR="00743DB9" w:rsidRPr="00743DB9" w:rsidRDefault="00DB1C10" w:rsidP="00A06275">
      <w:pPr>
        <w:spacing w:after="0" w:line="240" w:lineRule="auto"/>
      </w:pPr>
      <w:r>
        <w:t>13. Verify e-mail availability for each e-mail box.</w:t>
      </w:r>
      <w:r w:rsidR="00743DB9">
        <w:t xml:space="preserve"> </w:t>
      </w:r>
      <w:r w:rsidR="00743DB9" w:rsidRPr="00743DB9">
        <w:t>Recipient data will contain the following:</w:t>
      </w:r>
    </w:p>
    <w:p w:rsidR="00743DB9" w:rsidRPr="00743DB9" w:rsidRDefault="00743DB9" w:rsidP="00A06275">
      <w:pPr>
        <w:spacing w:after="0" w:line="240" w:lineRule="auto"/>
      </w:pPr>
      <w:r w:rsidRPr="00743DB9">
        <w:t>from - noreply@noreply.com</w:t>
      </w:r>
    </w:p>
    <w:p w:rsidR="00743DB9" w:rsidRPr="00743DB9" w:rsidRDefault="00743DB9" w:rsidP="00A06275">
      <w:pPr>
        <w:spacing w:after="0" w:line="240" w:lineRule="auto"/>
      </w:pPr>
      <w:r w:rsidRPr="00743DB9">
        <w:t>to - value from site preferences</w:t>
      </w:r>
    </w:p>
    <w:p w:rsidR="00743DB9" w:rsidRPr="00743DB9" w:rsidRDefault="00743DB9" w:rsidP="00A06275">
      <w:pPr>
        <w:spacing w:after="0" w:line="240" w:lineRule="auto"/>
      </w:pPr>
      <w:r w:rsidRPr="00743DB9">
        <w:t>cc - empty</w:t>
      </w:r>
    </w:p>
    <w:p w:rsidR="005A36EB" w:rsidRDefault="00743DB9" w:rsidP="00A06275">
      <w:pPr>
        <w:spacing w:after="0" w:line="240" w:lineRule="auto"/>
      </w:pPr>
      <w:r w:rsidRPr="00743DB9">
        <w:t>bcc - empty</w:t>
      </w:r>
    </w:p>
    <w:p w:rsidR="00042BF8" w:rsidRDefault="00042BF8" w:rsidP="00A06275">
      <w:pPr>
        <w:spacing w:after="0" w:line="240" w:lineRule="auto"/>
      </w:pPr>
    </w:p>
    <w:p w:rsidR="00042BF8" w:rsidRDefault="0045251F" w:rsidP="00A06275">
      <w:pPr>
        <w:spacing w:after="0" w:line="240" w:lineRule="auto"/>
      </w:pPr>
      <w:r>
        <w:lastRenderedPageBreak/>
        <w:t>TestCase 14</w:t>
      </w:r>
      <w:r w:rsidR="00042BF8">
        <w:t xml:space="preserve">: </w:t>
      </w:r>
      <w:r w:rsidR="00042BF8" w:rsidRPr="00B61FC6">
        <w:rPr>
          <w:rFonts w:eastAsia="Times New Roman"/>
        </w:rPr>
        <w:t xml:space="preserve">Risk Change Score. Check that </w:t>
      </w:r>
      <w:r w:rsidR="00DB1C10">
        <w:rPr>
          <w:rFonts w:eastAsia="Times New Roman"/>
        </w:rPr>
        <w:t xml:space="preserve">email with old and new Evaluation data receiving, </w:t>
      </w:r>
      <w:r w:rsidR="00042BF8" w:rsidRPr="00B61FC6">
        <w:rPr>
          <w:rFonts w:eastAsia="Times New Roman"/>
        </w:rPr>
        <w:t xml:space="preserve">when </w:t>
      </w:r>
      <w:r w:rsidR="00DB1C10">
        <w:rPr>
          <w:rFonts w:eastAsia="Times New Roman"/>
        </w:rPr>
        <w:t>Risk and Reevaluation events changed</w:t>
      </w:r>
      <w:r w:rsidR="00042BF8">
        <w:t xml:space="preserve">. </w:t>
      </w:r>
    </w:p>
    <w:p w:rsidR="00042BF8" w:rsidRDefault="00042BF8" w:rsidP="00A06275">
      <w:pPr>
        <w:spacing w:after="0" w:line="240" w:lineRule="auto"/>
      </w:pPr>
      <w:r>
        <w:t>Prerequisites:</w:t>
      </w:r>
      <w:r w:rsidRPr="00B61FC6">
        <w:t xml:space="preserve"> </w:t>
      </w:r>
    </w:p>
    <w:p w:rsidR="00042BF8" w:rsidRDefault="00042BF8" w:rsidP="00A06275">
      <w:pPr>
        <w:spacing w:after="0" w:line="240" w:lineRule="auto"/>
      </w:pPr>
      <w:r>
        <w:t>Need to enable ENS:</w:t>
      </w:r>
    </w:p>
    <w:p w:rsidR="00042BF8" w:rsidRDefault="00042BF8" w:rsidP="00A06275">
      <w:pPr>
        <w:spacing w:after="0" w:line="240" w:lineRule="auto"/>
      </w:pPr>
      <w:r>
        <w:t>- Login to BM and open Kount &gt; Site Preferences &gt; Custom Preferences &gt; Kount.</w:t>
      </w:r>
    </w:p>
    <w:p w:rsidR="00042BF8" w:rsidRDefault="00042BF8" w:rsidP="00A06275">
      <w:pPr>
        <w:spacing w:after="0" w:line="240" w:lineRule="auto"/>
      </w:pPr>
      <w:r>
        <w:t>- Check Enable Event Notification Service checkbox.</w:t>
      </w:r>
    </w:p>
    <w:p w:rsidR="00042BF8" w:rsidRDefault="00042BF8" w:rsidP="00A06275">
      <w:pPr>
        <w:spacing w:after="0" w:line="240" w:lineRule="auto"/>
      </w:pPr>
      <w:r>
        <w:t>- Add your email to Kount Email list</w:t>
      </w:r>
    </w:p>
    <w:p w:rsidR="00DB1C10" w:rsidRDefault="00DB1C10" w:rsidP="00A06275">
      <w:pPr>
        <w:spacing w:after="0" w:line="240" w:lineRule="auto"/>
      </w:pPr>
      <w:r>
        <w:t>-</w:t>
      </w:r>
      <w:r w:rsidRPr="00DB1C10">
        <w:t xml:space="preserve"> </w:t>
      </w:r>
      <w:r>
        <w:t>Check checkbox for all RISK_CHANGE parameters</w:t>
      </w:r>
    </w:p>
    <w:p w:rsidR="00042BF8" w:rsidRDefault="00042BF8" w:rsidP="00A06275">
      <w:pPr>
        <w:spacing w:after="0" w:line="240" w:lineRule="auto"/>
      </w:pPr>
      <w:r>
        <w:t>- Apply changes.</w:t>
      </w:r>
    </w:p>
    <w:p w:rsidR="00042BF8" w:rsidRDefault="00042BF8" w:rsidP="00A06275">
      <w:pPr>
        <w:spacing w:after="0" w:line="240" w:lineRule="auto"/>
      </w:pPr>
    </w:p>
    <w:p w:rsidR="00042BF8" w:rsidRDefault="00042BF8" w:rsidP="00A06275">
      <w:pPr>
        <w:spacing w:after="0" w:line="240" w:lineRule="auto"/>
      </w:pPr>
      <w:r>
        <w:t>Steps:</w:t>
      </w:r>
    </w:p>
    <w:p w:rsidR="00042BF8" w:rsidRDefault="00042BF8" w:rsidP="00A06275">
      <w:pPr>
        <w:spacing w:after="0" w:line="240" w:lineRule="auto"/>
      </w:pPr>
      <w:r>
        <w:t>1. Open Store Front.</w:t>
      </w:r>
    </w:p>
    <w:p w:rsidR="00042BF8" w:rsidRDefault="00042BF8" w:rsidP="00A06275">
      <w:pPr>
        <w:spacing w:after="0" w:line="240" w:lineRule="auto"/>
      </w:pPr>
      <w:r>
        <w:t>2. Login as registered user (or register a new one).</w:t>
      </w:r>
    </w:p>
    <w:p w:rsidR="00042BF8" w:rsidRDefault="00042BF8" w:rsidP="00A06275">
      <w:pPr>
        <w:spacing w:after="0" w:line="240" w:lineRule="auto"/>
      </w:pPr>
      <w:r>
        <w:t>3. Choose some product, add it to Cart and start Checkout.</w:t>
      </w:r>
    </w:p>
    <w:p w:rsidR="00042BF8" w:rsidRDefault="00042BF8" w:rsidP="00A06275">
      <w:pPr>
        <w:spacing w:after="0" w:line="240" w:lineRule="auto"/>
      </w:pPr>
      <w:r>
        <w:t>4. On Shipping page enter a shipping address, select shipping method and Continue checkout.</w:t>
      </w:r>
    </w:p>
    <w:p w:rsidR="00042BF8" w:rsidRDefault="00042BF8" w:rsidP="00A06275">
      <w:pPr>
        <w:spacing w:after="0" w:line="240" w:lineRule="auto"/>
      </w:pPr>
      <w:r>
        <w:t>5. Select or enter a billing address, enter payment data and click Continue button.</w:t>
      </w:r>
    </w:p>
    <w:p w:rsidR="00042BF8" w:rsidRDefault="00042BF8" w:rsidP="00A06275">
      <w:pPr>
        <w:spacing w:after="0" w:line="240" w:lineRule="auto"/>
      </w:pPr>
      <w:r>
        <w:t>6. Submit Order.</w:t>
      </w:r>
    </w:p>
    <w:p w:rsidR="00042BF8" w:rsidRDefault="00042BF8" w:rsidP="00A06275">
      <w:pPr>
        <w:spacing w:after="0" w:line="240" w:lineRule="auto"/>
      </w:pPr>
      <w:r>
        <w:t>7. Login to Kount and open Reports &gt; Order Search</w:t>
      </w:r>
    </w:p>
    <w:p w:rsidR="00042BF8" w:rsidRDefault="00042BF8" w:rsidP="00A06275">
      <w:pPr>
        <w:spacing w:after="0" w:line="240" w:lineRule="auto"/>
      </w:pPr>
      <w:r>
        <w:t xml:space="preserve">8. Using Start Date, find your report  </w:t>
      </w:r>
    </w:p>
    <w:p w:rsidR="00042BF8" w:rsidRDefault="00042BF8" w:rsidP="00A06275">
      <w:pPr>
        <w:spacing w:after="0" w:line="240" w:lineRule="auto"/>
      </w:pPr>
      <w:r>
        <w:t>9. Click “details” link.</w:t>
      </w:r>
    </w:p>
    <w:p w:rsidR="00042BF8" w:rsidRDefault="00042BF8" w:rsidP="00A06275">
      <w:pPr>
        <w:spacing w:after="0" w:line="240" w:lineRule="auto"/>
      </w:pPr>
      <w:r>
        <w:t>10. Verify data in Current Risk Evaluation block.</w:t>
      </w:r>
    </w:p>
    <w:p w:rsidR="00042BF8" w:rsidRDefault="00042BF8" w:rsidP="00A06275">
      <w:pPr>
        <w:spacing w:after="0" w:line="240" w:lineRule="auto"/>
      </w:pPr>
      <w:r>
        <w:t>11. Login to BM and open Kount &gt; Ordering &gt; Orders &gt; Find and open your order.</w:t>
      </w:r>
    </w:p>
    <w:p w:rsidR="00042BF8" w:rsidRDefault="00042BF8" w:rsidP="00A06275">
      <w:pPr>
        <w:spacing w:after="0" w:line="240" w:lineRule="auto"/>
      </w:pPr>
      <w:r>
        <w:t>1</w:t>
      </w:r>
      <w:r w:rsidR="003D0D3F">
        <w:t>2</w:t>
      </w:r>
      <w:r>
        <w:t>. Make the XML posts for the RISK EVENT changes and the Reevaluate change events.</w:t>
      </w:r>
    </w:p>
    <w:p w:rsidR="00042BF8" w:rsidRDefault="00042BF8" w:rsidP="00A06275">
      <w:pPr>
        <w:spacing w:after="0" w:line="240" w:lineRule="auto"/>
      </w:pPr>
      <w:r>
        <w:t>1</w:t>
      </w:r>
      <w:r w:rsidR="003D0D3F">
        <w:t>3</w:t>
      </w:r>
      <w:r>
        <w:t xml:space="preserve">. </w:t>
      </w:r>
      <w:r w:rsidR="003D0D3F" w:rsidRPr="00AB52E9">
        <w:t>Open your email box</w:t>
      </w:r>
      <w:r>
        <w:t xml:space="preserve">. </w:t>
      </w:r>
    </w:p>
    <w:p w:rsidR="003D0D3F" w:rsidRDefault="003D0D3F" w:rsidP="00A06275">
      <w:pPr>
        <w:spacing w:after="0" w:line="240" w:lineRule="auto"/>
      </w:pPr>
      <w:r>
        <w:t>14. Verify availability of e-mail with old and new Risk Evaluation data.</w:t>
      </w:r>
    </w:p>
    <w:p w:rsidR="00042BF8" w:rsidRDefault="00042BF8" w:rsidP="00A06275">
      <w:pPr>
        <w:spacing w:after="0" w:line="240" w:lineRule="auto"/>
      </w:pPr>
    </w:p>
    <w:p w:rsidR="00F625B1" w:rsidRDefault="00B61FC6" w:rsidP="00F625B1">
      <w:pPr>
        <w:pStyle w:val="Heading1"/>
      </w:pPr>
      <w:r>
        <w:br w:type="page"/>
      </w:r>
    </w:p>
    <w:p w:rsidR="00F625B1" w:rsidRDefault="00C014FD" w:rsidP="00F625B1">
      <w:pPr>
        <w:pStyle w:val="Heading1"/>
      </w:pPr>
      <w:bookmarkStart w:id="66" w:name="_Toc439653631"/>
      <w:r>
        <w:lastRenderedPageBreak/>
        <w:t>Appendix D</w:t>
      </w:r>
      <w:r w:rsidR="00F625B1">
        <w:t>: Legacy Certificate Creation</w:t>
      </w:r>
      <w:bookmarkEnd w:id="66"/>
    </w:p>
    <w:p w:rsidR="00F625B1" w:rsidRDefault="00F625B1" w:rsidP="00F625B1">
      <w:r>
        <w:t xml:space="preserve">A RIS Certificate must be created, converted and imported into the Demandware Business Manager.  See Appendix D for Certificate Export instructions. </w:t>
      </w:r>
    </w:p>
    <w:p w:rsidR="00F625B1" w:rsidRDefault="00F625B1" w:rsidP="00F625B1">
      <w:pPr>
        <w:spacing w:after="0"/>
        <w:rPr>
          <w:i/>
        </w:rPr>
      </w:pPr>
      <w:r>
        <w:rPr>
          <w:i/>
        </w:rPr>
        <w:t>Note: The following instructions assume that:</w:t>
      </w:r>
    </w:p>
    <w:p w:rsidR="00F625B1" w:rsidRDefault="00F625B1" w:rsidP="00917C95">
      <w:pPr>
        <w:pStyle w:val="ListParagraph"/>
        <w:numPr>
          <w:ilvl w:val="0"/>
          <w:numId w:val="16"/>
        </w:numPr>
        <w:spacing w:line="240" w:lineRule="auto"/>
        <w:rPr>
          <w:i/>
        </w:rPr>
      </w:pPr>
      <w:r>
        <w:rPr>
          <w:i/>
        </w:rPr>
        <w:t>A X.509 Self Signed certificate has been created from the Agent Web Console.</w:t>
      </w:r>
    </w:p>
    <w:p w:rsidR="00F625B1" w:rsidRDefault="00F625B1" w:rsidP="00917C95">
      <w:pPr>
        <w:pStyle w:val="ListParagraph"/>
        <w:numPr>
          <w:ilvl w:val="0"/>
          <w:numId w:val="16"/>
        </w:numPr>
        <w:spacing w:line="240" w:lineRule="auto"/>
        <w:rPr>
          <w:i/>
        </w:rPr>
      </w:pPr>
      <w:r>
        <w:rPr>
          <w:i/>
        </w:rPr>
        <w:t>OpenSSL has been installed with no additional libraries</w:t>
      </w:r>
    </w:p>
    <w:p w:rsidR="00F625B1" w:rsidRDefault="00F625B1" w:rsidP="00917C95">
      <w:pPr>
        <w:pStyle w:val="ListParagraph"/>
        <w:numPr>
          <w:ilvl w:val="0"/>
          <w:numId w:val="16"/>
        </w:numPr>
        <w:spacing w:line="240" w:lineRule="auto"/>
        <w:rPr>
          <w:i/>
        </w:rPr>
      </w:pPr>
      <w:r>
        <w:rPr>
          <w:i/>
        </w:rPr>
        <w:t>The original .p12 or .pfx file reside within the OpenSSL directory (no friendly pathing).</w:t>
      </w:r>
      <w:r>
        <w:rPr>
          <w:i/>
        </w:rPr>
        <w:br/>
      </w:r>
    </w:p>
    <w:p w:rsidR="00F625B1" w:rsidRDefault="00F625B1" w:rsidP="00917C95">
      <w:pPr>
        <w:pStyle w:val="ListParagraph"/>
        <w:numPr>
          <w:ilvl w:val="0"/>
          <w:numId w:val="5"/>
        </w:numPr>
        <w:spacing w:line="240" w:lineRule="auto"/>
      </w:pPr>
      <w:r>
        <w:t>Convert the original .p12 to a .pem format certificate using the following command line instruction from OpenSSL.</w:t>
      </w:r>
      <w:r>
        <w:br/>
      </w:r>
      <w:r>
        <w:rPr>
          <w:noProof/>
        </w:rPr>
        <w:drawing>
          <wp:inline distT="0" distB="0" distL="0" distR="0">
            <wp:extent cx="55435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3550" cy="361950"/>
                    </a:xfrm>
                    <a:prstGeom prst="rect">
                      <a:avLst/>
                    </a:prstGeom>
                    <a:noFill/>
                    <a:ln>
                      <a:noFill/>
                    </a:ln>
                  </pic:spPr>
                </pic:pic>
              </a:graphicData>
            </a:graphic>
          </wp:inline>
        </w:drawing>
      </w:r>
    </w:p>
    <w:p w:rsidR="00F625B1" w:rsidRDefault="00F625B1" w:rsidP="00F625B1">
      <w:pPr>
        <w:spacing w:line="240" w:lineRule="auto"/>
        <w:ind w:left="1800"/>
      </w:pPr>
      <w:r>
        <w:t>Enter the password used to create the file during the initial export of the certificate from the browser. A “MAC verified OK” message will display if the password was entered correctly.</w:t>
      </w:r>
      <w:r>
        <w:br/>
      </w:r>
      <w:r>
        <w:br/>
      </w:r>
      <w:r>
        <w:rPr>
          <w:noProof/>
        </w:rPr>
        <w:drawing>
          <wp:inline distT="0" distB="0" distL="0" distR="0">
            <wp:extent cx="2203450" cy="5143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3450" cy="514350"/>
                    </a:xfrm>
                    <a:prstGeom prst="rect">
                      <a:avLst/>
                    </a:prstGeom>
                    <a:noFill/>
                    <a:ln>
                      <a:noFill/>
                    </a:ln>
                  </pic:spPr>
                </pic:pic>
              </a:graphicData>
            </a:graphic>
          </wp:inline>
        </w:drawing>
      </w:r>
    </w:p>
    <w:p w:rsidR="00F625B1" w:rsidRDefault="00F625B1" w:rsidP="00917C95">
      <w:pPr>
        <w:pStyle w:val="ListParagraph"/>
        <w:numPr>
          <w:ilvl w:val="0"/>
          <w:numId w:val="5"/>
        </w:numPr>
      </w:pPr>
      <w:r>
        <w:t>To import the converted certificate and original .p12 or .pfx private key file into the Business Manager navigate to Administration -&gt; Operations -&gt; Private Keys and Certificates.</w:t>
      </w:r>
    </w:p>
    <w:p w:rsidR="00F625B1" w:rsidRDefault="00F625B1" w:rsidP="00917C95">
      <w:pPr>
        <w:pStyle w:val="ListParagraph"/>
        <w:numPr>
          <w:ilvl w:val="0"/>
          <w:numId w:val="5"/>
        </w:numPr>
      </w:pPr>
      <w:r>
        <w:t xml:space="preserve">Select the </w:t>
      </w:r>
      <w:r>
        <w:rPr>
          <w:b/>
        </w:rPr>
        <w:t>Import</w:t>
      </w:r>
      <w:r>
        <w:t xml:space="preserve"> button (as shown below).</w:t>
      </w:r>
    </w:p>
    <w:p w:rsidR="00F625B1" w:rsidRDefault="00F625B1" w:rsidP="00F625B1">
      <w:pPr>
        <w:ind w:left="1062" w:firstLine="708"/>
      </w:pPr>
      <w:r>
        <w:rPr>
          <w:noProof/>
        </w:rPr>
        <w:drawing>
          <wp:inline distT="0" distB="0" distL="0" distR="0">
            <wp:extent cx="2393950" cy="895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3950" cy="895350"/>
                    </a:xfrm>
                    <a:prstGeom prst="rect">
                      <a:avLst/>
                    </a:prstGeom>
                    <a:noFill/>
                    <a:ln>
                      <a:noFill/>
                    </a:ln>
                  </pic:spPr>
                </pic:pic>
              </a:graphicData>
            </a:graphic>
          </wp:inline>
        </w:drawing>
      </w:r>
    </w:p>
    <w:p w:rsidR="00F625B1" w:rsidRDefault="00F625B1" w:rsidP="00917C95">
      <w:pPr>
        <w:pStyle w:val="ListParagraph"/>
        <w:numPr>
          <w:ilvl w:val="0"/>
          <w:numId w:val="5"/>
        </w:numPr>
      </w:pPr>
      <w:r>
        <w:t xml:space="preserve">Browse to the location of the converted pem certificate file.  Enter </w:t>
      </w:r>
      <w:hyperlink r:id="rId68" w:history="1">
        <w:r>
          <w:rPr>
            <w:rStyle w:val="Hyperlink"/>
          </w:rPr>
          <w:t>https://risk.test.kount.net</w:t>
        </w:r>
      </w:hyperlink>
      <w:r>
        <w:t xml:space="preserve"> within the Alias field.  Select the Import button.</w:t>
      </w:r>
      <w:r>
        <w:br/>
      </w:r>
      <w:r>
        <w:br/>
      </w:r>
      <w:r>
        <w:rPr>
          <w:noProof/>
        </w:rPr>
        <w:drawing>
          <wp:inline distT="0" distB="0" distL="0" distR="0">
            <wp:extent cx="3251200" cy="8953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1200" cy="895350"/>
                    </a:xfrm>
                    <a:prstGeom prst="rect">
                      <a:avLst/>
                    </a:prstGeom>
                    <a:noFill/>
                    <a:ln>
                      <a:noFill/>
                    </a:ln>
                  </pic:spPr>
                </pic:pic>
              </a:graphicData>
            </a:graphic>
          </wp:inline>
        </w:drawing>
      </w:r>
    </w:p>
    <w:p w:rsidR="00F625B1" w:rsidRDefault="00F625B1" w:rsidP="00F625B1">
      <w:r>
        <w:br w:type="page"/>
      </w:r>
    </w:p>
    <w:p w:rsidR="00F625B1" w:rsidRDefault="00F625B1" w:rsidP="00917C95">
      <w:pPr>
        <w:pStyle w:val="ListParagraph"/>
        <w:numPr>
          <w:ilvl w:val="0"/>
          <w:numId w:val="5"/>
        </w:numPr>
      </w:pPr>
      <w:r>
        <w:lastRenderedPageBreak/>
        <w:t>Select the Import button again.</w:t>
      </w:r>
      <w:r>
        <w:br/>
      </w:r>
      <w:r>
        <w:br/>
      </w:r>
      <w:r>
        <w:rPr>
          <w:noProof/>
        </w:rPr>
        <w:drawing>
          <wp:inline distT="0" distB="0" distL="0" distR="0">
            <wp:extent cx="2393950" cy="8953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3950" cy="895350"/>
                    </a:xfrm>
                    <a:prstGeom prst="rect">
                      <a:avLst/>
                    </a:prstGeom>
                    <a:noFill/>
                    <a:ln>
                      <a:noFill/>
                    </a:ln>
                  </pic:spPr>
                </pic:pic>
              </a:graphicData>
            </a:graphic>
          </wp:inline>
        </w:drawing>
      </w:r>
      <w:r>
        <w:br/>
      </w:r>
    </w:p>
    <w:p w:rsidR="00F625B1" w:rsidRDefault="00F625B1" w:rsidP="00917C95">
      <w:pPr>
        <w:pStyle w:val="ListParagraph"/>
        <w:numPr>
          <w:ilvl w:val="0"/>
          <w:numId w:val="5"/>
        </w:numPr>
        <w:spacing w:line="240" w:lineRule="auto"/>
      </w:pPr>
      <w:r>
        <w:t>Browse to the original .p12 or .pfx file that was exported from the browser.</w:t>
      </w:r>
      <w:r>
        <w:br/>
      </w:r>
      <w:r>
        <w:rPr>
          <w:noProof/>
        </w:rPr>
        <w:drawing>
          <wp:inline distT="0" distB="0" distL="0" distR="0">
            <wp:extent cx="2057400" cy="488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488950"/>
                    </a:xfrm>
                    <a:prstGeom prst="rect">
                      <a:avLst/>
                    </a:prstGeom>
                    <a:noFill/>
                    <a:ln>
                      <a:noFill/>
                    </a:ln>
                  </pic:spPr>
                </pic:pic>
              </a:graphicData>
            </a:graphic>
          </wp:inline>
        </w:drawing>
      </w:r>
    </w:p>
    <w:p w:rsidR="00F625B1" w:rsidRDefault="00F625B1" w:rsidP="00F625B1">
      <w:pPr>
        <w:spacing w:line="240" w:lineRule="auto"/>
      </w:pPr>
    </w:p>
    <w:p w:rsidR="00F625B1" w:rsidRDefault="00F625B1" w:rsidP="00F625B1">
      <w:pPr>
        <w:spacing w:line="240" w:lineRule="auto"/>
      </w:pPr>
      <w:r>
        <w:t xml:space="preserve">As soon as you open the .p12 or .pfx file the dialog box will change.  Enter ris_private_key within the Alias field.  Enter the password that was used to create the certificate.  Enter </w:t>
      </w:r>
      <w:hyperlink r:id="rId71" w:history="1">
        <w:r>
          <w:rPr>
            <w:rStyle w:val="Hyperlink"/>
          </w:rPr>
          <w:t>https://risk.test.kount.net</w:t>
        </w:r>
      </w:hyperlink>
      <w:r>
        <w:t xml:space="preserve"> within the Host Names field and choose the ADD button similar to the image below.  Select the Import button.</w:t>
      </w:r>
      <w:r>
        <w:br/>
      </w:r>
      <w:r>
        <w:br/>
      </w:r>
      <w:r>
        <w:rPr>
          <w:noProof/>
        </w:rPr>
        <w:drawing>
          <wp:inline distT="0" distB="0" distL="0" distR="0">
            <wp:extent cx="3543300" cy="1250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1250950"/>
                    </a:xfrm>
                    <a:prstGeom prst="rect">
                      <a:avLst/>
                    </a:prstGeom>
                    <a:noFill/>
                    <a:ln>
                      <a:noFill/>
                    </a:ln>
                  </pic:spPr>
                </pic:pic>
              </a:graphicData>
            </a:graphic>
          </wp:inline>
        </w:drawing>
      </w:r>
      <w:r>
        <w:br/>
      </w:r>
    </w:p>
    <w:p w:rsidR="00F625B1" w:rsidRDefault="00F625B1" w:rsidP="00F625B1">
      <w:r>
        <w:t xml:space="preserve">The Private Keys and Certificates will display below with grayed out dates and import confirmation until the Demandware Sandbox is rebooted.  The Demandware Sandbox automatically reboots every night. </w:t>
      </w:r>
    </w:p>
    <w:p w:rsidR="00F625B1" w:rsidRDefault="00F625B1" w:rsidP="00F625B1">
      <w:r>
        <w:rPr>
          <w:noProof/>
        </w:rPr>
        <w:drawing>
          <wp:inline distT="0" distB="0" distL="0" distR="0">
            <wp:extent cx="6191250" cy="1098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6058"/>
                    <a:stretch>
                      <a:fillRect/>
                    </a:stretch>
                  </pic:blipFill>
                  <pic:spPr bwMode="auto">
                    <a:xfrm>
                      <a:off x="0" y="0"/>
                      <a:ext cx="6191250" cy="1098550"/>
                    </a:xfrm>
                    <a:prstGeom prst="rect">
                      <a:avLst/>
                    </a:prstGeom>
                    <a:noFill/>
                    <a:ln>
                      <a:noFill/>
                    </a:ln>
                  </pic:spPr>
                </pic:pic>
              </a:graphicData>
            </a:graphic>
          </wp:inline>
        </w:drawing>
      </w:r>
    </w:p>
    <w:p w:rsidR="00F625B1" w:rsidRDefault="00F625B1" w:rsidP="00F625B1"/>
    <w:p w:rsidR="00F625B1" w:rsidRDefault="00F625B1" w:rsidP="00F625B1">
      <w:r>
        <w:rPr>
          <w:noProof/>
        </w:rPr>
        <w:drawing>
          <wp:anchor distT="0" distB="0" distL="114300" distR="114300" simplePos="0" relativeHeight="251747328" behindDoc="1" locked="0" layoutInCell="1" allowOverlap="1">
            <wp:simplePos x="0" y="0"/>
            <wp:positionH relativeFrom="column">
              <wp:posOffset>5715</wp:posOffset>
            </wp:positionH>
            <wp:positionV relativeFrom="paragraph">
              <wp:posOffset>320675</wp:posOffset>
            </wp:positionV>
            <wp:extent cx="6188710" cy="979805"/>
            <wp:effectExtent l="0" t="0" r="2540" b="0"/>
            <wp:wrapNone/>
            <wp:docPr id="40" name="Picture 40"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Capture.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8710" cy="979805"/>
                    </a:xfrm>
                    <a:prstGeom prst="rect">
                      <a:avLst/>
                    </a:prstGeom>
                    <a:noFill/>
                  </pic:spPr>
                </pic:pic>
              </a:graphicData>
            </a:graphic>
          </wp:anchor>
        </w:drawing>
      </w:r>
      <w:r>
        <w:t>Below is how the Private Key and Certificate will display after the Demandware Sandbox has been rebooted.</w:t>
      </w:r>
    </w:p>
    <w:p w:rsidR="00F625B1" w:rsidRDefault="00F625B1" w:rsidP="00F625B1"/>
    <w:p w:rsidR="00F625B1" w:rsidRDefault="00F625B1" w:rsidP="00F625B1"/>
    <w:p w:rsidR="00F625B1" w:rsidRDefault="00F625B1" w:rsidP="00F625B1">
      <w:r>
        <w:br w:type="page"/>
      </w:r>
    </w:p>
    <w:p w:rsidR="00F625B1" w:rsidRDefault="00F625B1" w:rsidP="00F625B1">
      <w:r>
        <w:lastRenderedPageBreak/>
        <w:t xml:space="preserve">To preserve the security of RIS data, merchants must authenticate to RIS using an X.509 certificate when submitting RIS requests. Certificates are exported via a browser. Additional details regarding the certificate are found in the SDK Guide. </w:t>
      </w:r>
    </w:p>
    <w:p w:rsidR="00F625B1" w:rsidRDefault="00F625B1" w:rsidP="00F625B1">
      <w:pPr>
        <w:spacing w:after="0"/>
      </w:pPr>
      <w:r>
        <w:t xml:space="preserve">Supported Browsers for certificate exportation: </w:t>
      </w:r>
    </w:p>
    <w:p w:rsidR="00F625B1" w:rsidRDefault="00F625B1" w:rsidP="00F625B1">
      <w:pPr>
        <w:spacing w:after="0" w:line="240" w:lineRule="auto"/>
      </w:pPr>
      <w:r>
        <w:rPr>
          <w:rFonts w:ascii="Wingdings" w:hAnsi="Wingdings" w:cs="Wingdings"/>
        </w:rPr>
        <w:t></w:t>
      </w:r>
      <w:r>
        <w:rPr>
          <w:rFonts w:ascii="Wingdings" w:hAnsi="Wingdings" w:cs="Wingdings"/>
        </w:rPr>
        <w:t></w:t>
      </w:r>
      <w:r>
        <w:t xml:space="preserve">Microsoft Internet Explorer version 7 and newer (must be in compatibility mode for IE 10). </w:t>
      </w:r>
    </w:p>
    <w:p w:rsidR="00F625B1" w:rsidRDefault="00F625B1" w:rsidP="00F625B1">
      <w:pPr>
        <w:spacing w:after="0" w:line="240" w:lineRule="auto"/>
      </w:pPr>
      <w:r>
        <w:rPr>
          <w:rFonts w:ascii="Wingdings" w:hAnsi="Wingdings" w:cs="Wingdings"/>
        </w:rPr>
        <w:t></w:t>
      </w:r>
      <w:r>
        <w:rPr>
          <w:rFonts w:ascii="Wingdings" w:hAnsi="Wingdings" w:cs="Wingdings"/>
        </w:rPr>
        <w:t></w:t>
      </w:r>
      <w:r>
        <w:t xml:space="preserve">Mozilla Firefox version 5 and newer </w:t>
      </w:r>
    </w:p>
    <w:p w:rsidR="00F625B1" w:rsidRDefault="00F625B1" w:rsidP="00F625B1">
      <w:pPr>
        <w:spacing w:after="0" w:line="240" w:lineRule="auto"/>
      </w:pPr>
      <w:r>
        <w:rPr>
          <w:rFonts w:ascii="Wingdings" w:hAnsi="Wingdings" w:cs="Wingdings"/>
        </w:rPr>
        <w:t></w:t>
      </w:r>
      <w:r>
        <w:rPr>
          <w:rFonts w:ascii="Wingdings" w:hAnsi="Wingdings" w:cs="Wingdings"/>
        </w:rPr>
        <w:t></w:t>
      </w:r>
      <w:r>
        <w:t xml:space="preserve">Apple Safari </w:t>
      </w:r>
    </w:p>
    <w:p w:rsidR="00F625B1" w:rsidRDefault="00F625B1" w:rsidP="00F625B1"/>
    <w:p w:rsidR="00F625B1" w:rsidRDefault="00F625B1" w:rsidP="00F625B1">
      <w:pPr>
        <w:pStyle w:val="Default"/>
        <w:rPr>
          <w:rStyle w:val="Emphasis"/>
        </w:rPr>
      </w:pPr>
      <w:r>
        <w:rPr>
          <w:rStyle w:val="Emphasis"/>
        </w:rPr>
        <w:t xml:space="preserve">NOTE: Google Chrome does not support the exportation of certificates. </w:t>
      </w:r>
    </w:p>
    <w:p w:rsidR="00F625B1" w:rsidRDefault="00F625B1" w:rsidP="00F625B1">
      <w:pPr>
        <w:pStyle w:val="Heading2"/>
      </w:pPr>
      <w:bookmarkStart w:id="67" w:name="_Toc387660116"/>
      <w:bookmarkStart w:id="68" w:name="_Toc439653632"/>
      <w:r>
        <w:t>Firefox</w:t>
      </w:r>
      <w:bookmarkEnd w:id="67"/>
      <w:bookmarkEnd w:id="68"/>
      <w:r>
        <w:t xml:space="preserve"> </w:t>
      </w:r>
    </w:p>
    <w:p w:rsidR="00F625B1" w:rsidRDefault="00F625B1" w:rsidP="00F625B1">
      <w:pPr>
        <w:pStyle w:val="Heading3"/>
      </w:pPr>
      <w:bookmarkStart w:id="69" w:name="_Toc387660117"/>
      <w:bookmarkStart w:id="70" w:name="_Toc439653633"/>
      <w:r>
        <w:t>Certificate Request:</w:t>
      </w:r>
      <w:bookmarkEnd w:id="69"/>
      <w:bookmarkEnd w:id="70"/>
    </w:p>
    <w:p w:rsidR="00F625B1" w:rsidRDefault="00F625B1" w:rsidP="00F625B1">
      <w:r>
        <w:t>Requesting a Certificate using Mozilla Firefox</w:t>
      </w:r>
    </w:p>
    <w:p w:rsidR="00F625B1" w:rsidRDefault="00F625B1" w:rsidP="00F625B1">
      <w:pPr>
        <w:jc w:val="center"/>
      </w:pPr>
      <w:r>
        <w:rPr>
          <w:noProof/>
        </w:rPr>
        <w:drawing>
          <wp:inline distT="0" distB="0" distL="0" distR="0">
            <wp:extent cx="2800350" cy="1498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350" cy="149860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7"/>
        </w:numPr>
        <w:rPr>
          <w:sz w:val="18"/>
          <w:szCs w:val="19"/>
        </w:rPr>
      </w:pPr>
      <w:r>
        <w:rPr>
          <w:sz w:val="22"/>
          <w:szCs w:val="23"/>
        </w:rPr>
        <w:t xml:space="preserve">From https://awc.kount.net/login.html, select the </w:t>
      </w:r>
      <w:r>
        <w:rPr>
          <w:b/>
          <w:bCs/>
          <w:sz w:val="22"/>
          <w:szCs w:val="23"/>
        </w:rPr>
        <w:t xml:space="preserve">ADMIN </w:t>
      </w:r>
      <w:r>
        <w:rPr>
          <w:sz w:val="22"/>
          <w:szCs w:val="23"/>
        </w:rPr>
        <w:t xml:space="preserve">tab, </w:t>
      </w:r>
      <w:r>
        <w:rPr>
          <w:b/>
          <w:bCs/>
          <w:sz w:val="22"/>
          <w:szCs w:val="23"/>
        </w:rPr>
        <w:t>RIS Certificates</w:t>
      </w:r>
      <w:r>
        <w:rPr>
          <w:sz w:val="18"/>
          <w:szCs w:val="19"/>
        </w:rPr>
        <w:t xml:space="preserve">. </w:t>
      </w:r>
    </w:p>
    <w:p w:rsidR="00F625B1" w:rsidRDefault="00F625B1" w:rsidP="00F625B1">
      <w:pPr>
        <w:pStyle w:val="Default"/>
        <w:ind w:left="720"/>
        <w:jc w:val="center"/>
        <w:rPr>
          <w:sz w:val="19"/>
          <w:szCs w:val="19"/>
        </w:rPr>
      </w:pPr>
      <w:r>
        <w:rPr>
          <w:noProof/>
          <w:sz w:val="19"/>
          <w:szCs w:val="19"/>
        </w:rPr>
        <w:drawing>
          <wp:inline distT="0" distB="0" distL="0" distR="0">
            <wp:extent cx="3651250" cy="20002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1250" cy="200025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7"/>
        </w:numPr>
        <w:rPr>
          <w:sz w:val="22"/>
          <w:szCs w:val="23"/>
        </w:rPr>
      </w:pPr>
      <w:r>
        <w:rPr>
          <w:sz w:val="22"/>
          <w:szCs w:val="23"/>
        </w:rPr>
        <w:t xml:space="preserve">Choose the </w:t>
      </w:r>
      <w:r>
        <w:rPr>
          <w:b/>
          <w:bCs/>
          <w:sz w:val="22"/>
          <w:szCs w:val="23"/>
        </w:rPr>
        <w:t xml:space="preserve">Request RIS Certificate </w:t>
      </w:r>
      <w:r>
        <w:rPr>
          <w:sz w:val="22"/>
          <w:szCs w:val="23"/>
        </w:rPr>
        <w:t xml:space="preserve">button at the bottom right of the RIS Certificate page. </w:t>
      </w:r>
    </w:p>
    <w:p w:rsidR="00F625B1" w:rsidRDefault="00F625B1" w:rsidP="00F625B1">
      <w:pPr>
        <w:pStyle w:val="Default"/>
        <w:jc w:val="center"/>
        <w:rPr>
          <w:sz w:val="23"/>
          <w:szCs w:val="23"/>
        </w:rPr>
      </w:pPr>
      <w:r>
        <w:rPr>
          <w:noProof/>
          <w:sz w:val="23"/>
          <w:szCs w:val="23"/>
        </w:rPr>
        <w:drawing>
          <wp:inline distT="0" distB="0" distL="0" distR="0">
            <wp:extent cx="2279650" cy="7937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650" cy="793750"/>
                    </a:xfrm>
                    <a:prstGeom prst="rect">
                      <a:avLst/>
                    </a:prstGeom>
                    <a:noFill/>
                    <a:ln>
                      <a:noFill/>
                    </a:ln>
                  </pic:spPr>
                </pic:pic>
              </a:graphicData>
            </a:graphic>
          </wp:inline>
        </w:drawing>
      </w:r>
    </w:p>
    <w:p w:rsidR="00F625B1" w:rsidRDefault="00F625B1" w:rsidP="00F625B1">
      <w:pPr>
        <w:rPr>
          <w:rFonts w:ascii="Arial" w:hAnsi="Arial" w:cs="Arial"/>
          <w:color w:val="000000"/>
          <w:sz w:val="23"/>
          <w:szCs w:val="23"/>
        </w:rPr>
      </w:pPr>
      <w:r>
        <w:rPr>
          <w:sz w:val="23"/>
          <w:szCs w:val="23"/>
        </w:rPr>
        <w:br w:type="page"/>
      </w:r>
    </w:p>
    <w:p w:rsidR="00F625B1" w:rsidRPr="00F625B1" w:rsidRDefault="00F625B1" w:rsidP="00917C95">
      <w:pPr>
        <w:pStyle w:val="ListParagraph"/>
        <w:numPr>
          <w:ilvl w:val="0"/>
          <w:numId w:val="17"/>
        </w:numPr>
        <w:rPr>
          <w:rFonts w:ascii="Arial" w:hAnsi="Arial" w:cs="Arial"/>
          <w:color w:val="000000"/>
        </w:rPr>
      </w:pPr>
      <w:r>
        <w:lastRenderedPageBreak/>
        <w:t xml:space="preserve">The Request RIS Certificate dialog will display. Enter a unique name and select the </w:t>
      </w:r>
      <w:r w:rsidRPr="00F625B1">
        <w:rPr>
          <w:b/>
          <w:bCs/>
        </w:rPr>
        <w:t xml:space="preserve">Request Certificate </w:t>
      </w:r>
      <w:r>
        <w:t xml:space="preserve">button. </w:t>
      </w:r>
    </w:p>
    <w:p w:rsidR="00F625B1" w:rsidRDefault="00F625B1" w:rsidP="00F625B1">
      <w:pPr>
        <w:ind w:firstLine="360"/>
      </w:pPr>
      <w:r>
        <w:rPr>
          <w:noProof/>
        </w:rPr>
        <w:drawing>
          <wp:inline distT="0" distB="0" distL="0" distR="0">
            <wp:extent cx="1170133" cy="123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8236" cy="1240431"/>
                    </a:xfrm>
                    <a:prstGeom prst="rect">
                      <a:avLst/>
                    </a:prstGeom>
                    <a:noFill/>
                    <a:ln>
                      <a:noFill/>
                    </a:ln>
                  </pic:spPr>
                </pic:pic>
              </a:graphicData>
            </a:graphic>
          </wp:inline>
        </w:drawing>
      </w:r>
    </w:p>
    <w:p w:rsidR="00F625B1" w:rsidRDefault="00F625B1" w:rsidP="00917C95">
      <w:pPr>
        <w:pStyle w:val="Default"/>
        <w:numPr>
          <w:ilvl w:val="0"/>
          <w:numId w:val="17"/>
        </w:numPr>
        <w:rPr>
          <w:sz w:val="22"/>
          <w:szCs w:val="23"/>
        </w:rPr>
      </w:pPr>
      <w:r>
        <w:rPr>
          <w:sz w:val="22"/>
          <w:szCs w:val="23"/>
        </w:rPr>
        <w:t xml:space="preserve">The Alert pop-up will display. Select the OK button. (Close the Request RIS Certificate dialog box, (it remains open by default). </w:t>
      </w:r>
    </w:p>
    <w:p w:rsidR="00F625B1" w:rsidRDefault="00F625B1" w:rsidP="00F625B1">
      <w:pPr>
        <w:pStyle w:val="Default"/>
        <w:jc w:val="center"/>
        <w:rPr>
          <w:sz w:val="23"/>
          <w:szCs w:val="23"/>
        </w:rPr>
      </w:pPr>
      <w:r>
        <w:rPr>
          <w:noProof/>
          <w:sz w:val="23"/>
          <w:szCs w:val="23"/>
        </w:rPr>
        <w:drawing>
          <wp:inline distT="0" distB="0" distL="0" distR="0">
            <wp:extent cx="5480050" cy="11620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0050" cy="1162050"/>
                    </a:xfrm>
                    <a:prstGeom prst="rect">
                      <a:avLst/>
                    </a:prstGeom>
                    <a:noFill/>
                    <a:ln>
                      <a:noFill/>
                    </a:ln>
                  </pic:spPr>
                </pic:pic>
              </a:graphicData>
            </a:graphic>
          </wp:inline>
        </w:drawing>
      </w:r>
    </w:p>
    <w:p w:rsidR="00F625B1" w:rsidRDefault="00F625B1" w:rsidP="00F625B1">
      <w:pPr>
        <w:pStyle w:val="Default"/>
        <w:rPr>
          <w:sz w:val="23"/>
          <w:szCs w:val="23"/>
        </w:rPr>
      </w:pPr>
    </w:p>
    <w:p w:rsidR="00F625B1" w:rsidRDefault="00F625B1" w:rsidP="00F625B1">
      <w:pPr>
        <w:pStyle w:val="Default"/>
        <w:rPr>
          <w:sz w:val="23"/>
          <w:szCs w:val="23"/>
        </w:rPr>
      </w:pPr>
    </w:p>
    <w:p w:rsidR="00F625B1" w:rsidRDefault="00F625B1" w:rsidP="00F625B1">
      <w:pPr>
        <w:pStyle w:val="Heading3"/>
      </w:pPr>
      <w:bookmarkStart w:id="71" w:name="_Toc387660118"/>
      <w:bookmarkStart w:id="72" w:name="_Toc439653634"/>
      <w:r>
        <w:t>Certificate Export:</w:t>
      </w:r>
      <w:bookmarkEnd w:id="71"/>
      <w:bookmarkEnd w:id="72"/>
    </w:p>
    <w:p w:rsidR="00F625B1" w:rsidRDefault="00F625B1" w:rsidP="00F625B1">
      <w:pPr>
        <w:pStyle w:val="Default"/>
        <w:rPr>
          <w:sz w:val="23"/>
          <w:szCs w:val="23"/>
        </w:rPr>
      </w:pPr>
    </w:p>
    <w:p w:rsidR="00F625B1" w:rsidRDefault="00F625B1" w:rsidP="00917C95">
      <w:pPr>
        <w:pStyle w:val="Default"/>
        <w:numPr>
          <w:ilvl w:val="0"/>
          <w:numId w:val="18"/>
        </w:numPr>
        <w:rPr>
          <w:sz w:val="23"/>
          <w:szCs w:val="23"/>
        </w:rPr>
      </w:pPr>
      <w:r>
        <w:rPr>
          <w:sz w:val="23"/>
          <w:szCs w:val="23"/>
        </w:rPr>
        <w:t xml:space="preserve"> </w:t>
      </w:r>
      <w:r>
        <w:rPr>
          <w:sz w:val="22"/>
          <w:szCs w:val="23"/>
        </w:rPr>
        <w:t xml:space="preserve">From the Firefox web browser toolbar, Select </w:t>
      </w:r>
      <w:r>
        <w:rPr>
          <w:b/>
          <w:bCs/>
          <w:sz w:val="22"/>
          <w:szCs w:val="23"/>
        </w:rPr>
        <w:t>Options</w:t>
      </w:r>
      <w:r>
        <w:rPr>
          <w:sz w:val="22"/>
          <w:szCs w:val="23"/>
        </w:rPr>
        <w:t xml:space="preserve">, </w:t>
      </w:r>
      <w:r>
        <w:rPr>
          <w:b/>
          <w:bCs/>
          <w:sz w:val="22"/>
          <w:szCs w:val="23"/>
        </w:rPr>
        <w:t>Options</w:t>
      </w:r>
      <w:r>
        <w:rPr>
          <w:sz w:val="22"/>
          <w:szCs w:val="23"/>
        </w:rPr>
        <w:t xml:space="preserve">. </w:t>
      </w:r>
    </w:p>
    <w:p w:rsidR="00F625B1" w:rsidRDefault="00F625B1" w:rsidP="00F625B1">
      <w:pPr>
        <w:pStyle w:val="Default"/>
        <w:jc w:val="center"/>
        <w:rPr>
          <w:sz w:val="23"/>
          <w:szCs w:val="23"/>
        </w:rPr>
      </w:pPr>
      <w:r>
        <w:rPr>
          <w:noProof/>
          <w:sz w:val="23"/>
          <w:szCs w:val="23"/>
        </w:rPr>
        <w:drawing>
          <wp:inline distT="0" distB="0" distL="0" distR="0">
            <wp:extent cx="4565650" cy="28575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5650" cy="2857500"/>
                    </a:xfrm>
                    <a:prstGeom prst="rect">
                      <a:avLst/>
                    </a:prstGeom>
                    <a:noFill/>
                    <a:ln>
                      <a:noFill/>
                    </a:ln>
                  </pic:spPr>
                </pic:pic>
              </a:graphicData>
            </a:graphic>
          </wp:inline>
        </w:drawing>
      </w:r>
    </w:p>
    <w:p w:rsidR="00F625B1" w:rsidRDefault="00F625B1" w:rsidP="00F625B1"/>
    <w:p w:rsidR="00F625B1" w:rsidRDefault="00F625B1" w:rsidP="00F625B1">
      <w:r>
        <w:br w:type="page"/>
      </w:r>
    </w:p>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Options </w:t>
      </w:r>
      <w:r>
        <w:rPr>
          <w:sz w:val="22"/>
          <w:szCs w:val="23"/>
        </w:rPr>
        <w:t xml:space="preserve">dialog will display, select the </w:t>
      </w:r>
      <w:r>
        <w:rPr>
          <w:b/>
          <w:bCs/>
          <w:sz w:val="22"/>
          <w:szCs w:val="23"/>
        </w:rPr>
        <w:t xml:space="preserve">Advanced </w:t>
      </w:r>
      <w:r>
        <w:rPr>
          <w:sz w:val="22"/>
          <w:szCs w:val="23"/>
        </w:rPr>
        <w:t xml:space="preserve">icon. Choose the </w:t>
      </w:r>
      <w:r>
        <w:rPr>
          <w:b/>
          <w:bCs/>
          <w:sz w:val="22"/>
          <w:szCs w:val="23"/>
        </w:rPr>
        <w:t xml:space="preserve">Encryption </w:t>
      </w:r>
      <w:r>
        <w:rPr>
          <w:sz w:val="22"/>
          <w:szCs w:val="23"/>
        </w:rPr>
        <w:t xml:space="preserve">tab, and </w:t>
      </w:r>
      <w:r>
        <w:rPr>
          <w:b/>
          <w:bCs/>
          <w:sz w:val="22"/>
          <w:szCs w:val="23"/>
        </w:rPr>
        <w:t xml:space="preserve">View Certificates </w:t>
      </w:r>
      <w:r>
        <w:rPr>
          <w:sz w:val="22"/>
          <w:szCs w:val="23"/>
        </w:rPr>
        <w:t xml:space="preserve">button. </w:t>
      </w:r>
    </w:p>
    <w:p w:rsidR="00F625B1" w:rsidRDefault="00F625B1" w:rsidP="00F625B1">
      <w:pPr>
        <w:pStyle w:val="Default"/>
        <w:jc w:val="center"/>
        <w:rPr>
          <w:sz w:val="23"/>
          <w:szCs w:val="23"/>
        </w:rPr>
      </w:pPr>
      <w:r>
        <w:rPr>
          <w:noProof/>
          <w:sz w:val="23"/>
          <w:szCs w:val="23"/>
        </w:rPr>
        <w:drawing>
          <wp:inline distT="0" distB="0" distL="0" distR="0">
            <wp:extent cx="2508250" cy="27940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8250" cy="279400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Certificate Manager </w:t>
      </w:r>
      <w:r>
        <w:rPr>
          <w:sz w:val="22"/>
          <w:szCs w:val="23"/>
        </w:rPr>
        <w:t xml:space="preserve">dialog will display. Select the certificate created earlier from the </w:t>
      </w:r>
      <w:r>
        <w:rPr>
          <w:b/>
          <w:bCs/>
          <w:sz w:val="22"/>
          <w:szCs w:val="23"/>
        </w:rPr>
        <w:t xml:space="preserve">Your Certificates </w:t>
      </w:r>
      <w:r>
        <w:rPr>
          <w:sz w:val="22"/>
          <w:szCs w:val="23"/>
        </w:rPr>
        <w:t xml:space="preserve">tab. Select the </w:t>
      </w:r>
      <w:r>
        <w:rPr>
          <w:b/>
          <w:bCs/>
          <w:sz w:val="22"/>
          <w:szCs w:val="23"/>
        </w:rPr>
        <w:t xml:space="preserve">Backup </w:t>
      </w:r>
      <w:r>
        <w:rPr>
          <w:sz w:val="22"/>
          <w:szCs w:val="23"/>
        </w:rPr>
        <w:t xml:space="preserve">button. </w:t>
      </w:r>
    </w:p>
    <w:p w:rsidR="00F625B1" w:rsidRDefault="00F625B1" w:rsidP="00F625B1">
      <w:pPr>
        <w:pStyle w:val="Default"/>
        <w:jc w:val="center"/>
        <w:rPr>
          <w:sz w:val="23"/>
          <w:szCs w:val="23"/>
        </w:rPr>
      </w:pPr>
      <w:r>
        <w:rPr>
          <w:noProof/>
          <w:sz w:val="23"/>
          <w:szCs w:val="23"/>
        </w:rPr>
        <w:drawing>
          <wp:inline distT="0" distB="0" distL="0" distR="0">
            <wp:extent cx="3365500" cy="23368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5500" cy="233680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File Name to Backup </w:t>
      </w:r>
      <w:r>
        <w:rPr>
          <w:sz w:val="22"/>
          <w:szCs w:val="23"/>
        </w:rPr>
        <w:t xml:space="preserve">dialog will display. Select a location to save the certificate file. Enter a unique name. The default file format is </w:t>
      </w:r>
      <w:r>
        <w:rPr>
          <w:b/>
          <w:bCs/>
          <w:sz w:val="22"/>
          <w:szCs w:val="23"/>
        </w:rPr>
        <w:t>PKCS12 Files (*.p12)</w:t>
      </w:r>
      <w:r>
        <w:rPr>
          <w:sz w:val="22"/>
          <w:szCs w:val="23"/>
        </w:rPr>
        <w:t xml:space="preserve">. Select the </w:t>
      </w:r>
      <w:r>
        <w:rPr>
          <w:b/>
          <w:bCs/>
          <w:sz w:val="22"/>
          <w:szCs w:val="23"/>
        </w:rPr>
        <w:t xml:space="preserve">Save </w:t>
      </w:r>
      <w:r>
        <w:rPr>
          <w:sz w:val="22"/>
          <w:szCs w:val="23"/>
        </w:rPr>
        <w:t xml:space="preserve">button. </w:t>
      </w:r>
    </w:p>
    <w:p w:rsidR="00F625B1" w:rsidRDefault="00F625B1" w:rsidP="00F625B1">
      <w:pPr>
        <w:pStyle w:val="Default"/>
        <w:ind w:left="720"/>
        <w:jc w:val="center"/>
        <w:rPr>
          <w:sz w:val="23"/>
          <w:szCs w:val="23"/>
        </w:rPr>
      </w:pPr>
      <w:r>
        <w:rPr>
          <w:noProof/>
          <w:sz w:val="23"/>
          <w:szCs w:val="23"/>
        </w:rPr>
        <w:drawing>
          <wp:inline distT="0" distB="0" distL="0" distR="0">
            <wp:extent cx="4337050" cy="14224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7050" cy="1422400"/>
                    </a:xfrm>
                    <a:prstGeom prst="rect">
                      <a:avLst/>
                    </a:prstGeom>
                    <a:noFill/>
                    <a:ln>
                      <a:noFill/>
                    </a:ln>
                  </pic:spPr>
                </pic:pic>
              </a:graphicData>
            </a:graphic>
          </wp:inline>
        </w:drawing>
      </w:r>
    </w:p>
    <w:p w:rsidR="00F625B1" w:rsidRDefault="00F625B1" w:rsidP="00F625B1">
      <w:pPr>
        <w:rPr>
          <w:rFonts w:ascii="Arial" w:hAnsi="Arial" w:cs="Arial"/>
          <w:color w:val="000000"/>
          <w:sz w:val="23"/>
          <w:szCs w:val="23"/>
        </w:rPr>
      </w:pPr>
      <w:r>
        <w:rPr>
          <w:sz w:val="23"/>
          <w:szCs w:val="23"/>
        </w:rPr>
        <w:br w:type="page"/>
      </w:r>
    </w:p>
    <w:p w:rsidR="00F625B1" w:rsidRDefault="00F625B1" w:rsidP="00917C95">
      <w:pPr>
        <w:pStyle w:val="Default"/>
        <w:numPr>
          <w:ilvl w:val="0"/>
          <w:numId w:val="18"/>
        </w:numPr>
        <w:rPr>
          <w:sz w:val="22"/>
          <w:szCs w:val="23"/>
        </w:rPr>
      </w:pPr>
      <w:r>
        <w:rPr>
          <w:sz w:val="22"/>
          <w:szCs w:val="23"/>
        </w:rPr>
        <w:lastRenderedPageBreak/>
        <w:t xml:space="preserve">The </w:t>
      </w:r>
      <w:r>
        <w:rPr>
          <w:b/>
          <w:bCs/>
          <w:sz w:val="22"/>
          <w:szCs w:val="23"/>
        </w:rPr>
        <w:t xml:space="preserve">Choose a Certificate Backup Password </w:t>
      </w:r>
      <w:r>
        <w:rPr>
          <w:sz w:val="22"/>
          <w:szCs w:val="23"/>
        </w:rPr>
        <w:t xml:space="preserve">dialog will display. Enter a password for the certificate backup in the </w:t>
      </w:r>
      <w:r>
        <w:rPr>
          <w:b/>
          <w:bCs/>
          <w:sz w:val="22"/>
          <w:szCs w:val="23"/>
        </w:rPr>
        <w:t xml:space="preserve">Certificate backup password </w:t>
      </w:r>
      <w:r>
        <w:rPr>
          <w:sz w:val="22"/>
          <w:szCs w:val="23"/>
        </w:rPr>
        <w:t xml:space="preserve">field, enter the same password again in the </w:t>
      </w:r>
      <w:r>
        <w:rPr>
          <w:b/>
          <w:bCs/>
          <w:sz w:val="22"/>
          <w:szCs w:val="23"/>
        </w:rPr>
        <w:t xml:space="preserve">Certificate backup password (again) </w:t>
      </w:r>
      <w:r>
        <w:rPr>
          <w:sz w:val="22"/>
          <w:szCs w:val="23"/>
        </w:rPr>
        <w:t xml:space="preserve">field, and select the </w:t>
      </w:r>
      <w:r>
        <w:rPr>
          <w:b/>
          <w:bCs/>
          <w:sz w:val="22"/>
          <w:szCs w:val="23"/>
        </w:rPr>
        <w:t xml:space="preserve">OK </w:t>
      </w:r>
      <w:r>
        <w:rPr>
          <w:sz w:val="22"/>
          <w:szCs w:val="23"/>
        </w:rPr>
        <w:t xml:space="preserve">button. </w:t>
      </w:r>
    </w:p>
    <w:p w:rsidR="00F625B1" w:rsidRDefault="00F625B1" w:rsidP="00F625B1">
      <w:pPr>
        <w:pStyle w:val="Default"/>
        <w:ind w:left="720"/>
        <w:jc w:val="center"/>
        <w:rPr>
          <w:sz w:val="23"/>
          <w:szCs w:val="23"/>
        </w:rPr>
      </w:pPr>
      <w:r>
        <w:rPr>
          <w:noProof/>
          <w:sz w:val="23"/>
          <w:szCs w:val="23"/>
        </w:rPr>
        <w:drawing>
          <wp:inline distT="0" distB="0" distL="0" distR="0">
            <wp:extent cx="4013200" cy="22225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3200" cy="2222500"/>
                    </a:xfrm>
                    <a:prstGeom prst="rect">
                      <a:avLst/>
                    </a:prstGeom>
                    <a:noFill/>
                    <a:ln>
                      <a:noFill/>
                    </a:ln>
                  </pic:spPr>
                </pic:pic>
              </a:graphicData>
            </a:graphic>
          </wp:inline>
        </w:drawing>
      </w:r>
    </w:p>
    <w:p w:rsidR="00F625B1" w:rsidRDefault="00F625B1" w:rsidP="00F625B1"/>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Alert </w:t>
      </w:r>
      <w:r>
        <w:rPr>
          <w:sz w:val="22"/>
          <w:szCs w:val="23"/>
        </w:rPr>
        <w:t xml:space="preserve">dialog indicating that the certificate and private key have been successfully backed up will display. Select the </w:t>
      </w:r>
      <w:r>
        <w:rPr>
          <w:b/>
          <w:bCs/>
          <w:sz w:val="22"/>
          <w:szCs w:val="23"/>
        </w:rPr>
        <w:t xml:space="preserve">OK </w:t>
      </w:r>
      <w:r>
        <w:rPr>
          <w:sz w:val="22"/>
          <w:szCs w:val="23"/>
        </w:rPr>
        <w:t xml:space="preserve">button. </w:t>
      </w:r>
    </w:p>
    <w:p w:rsidR="00F625B1" w:rsidRDefault="00F625B1" w:rsidP="00F625B1">
      <w:pPr>
        <w:pStyle w:val="Default"/>
        <w:jc w:val="center"/>
        <w:rPr>
          <w:sz w:val="23"/>
          <w:szCs w:val="23"/>
        </w:rPr>
      </w:pPr>
      <w:r>
        <w:rPr>
          <w:noProof/>
          <w:sz w:val="23"/>
          <w:szCs w:val="23"/>
        </w:rPr>
        <w:drawing>
          <wp:inline distT="0" distB="0" distL="0" distR="0">
            <wp:extent cx="2927350" cy="8318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7350" cy="831850"/>
                    </a:xfrm>
                    <a:prstGeom prst="rect">
                      <a:avLst/>
                    </a:prstGeom>
                    <a:noFill/>
                    <a:ln>
                      <a:noFill/>
                    </a:ln>
                  </pic:spPr>
                </pic:pic>
              </a:graphicData>
            </a:graphic>
          </wp:inline>
        </w:drawing>
      </w:r>
    </w:p>
    <w:p w:rsidR="00F625B1" w:rsidRDefault="00F625B1" w:rsidP="00F625B1">
      <w:pPr>
        <w:pStyle w:val="Default"/>
        <w:rPr>
          <w:sz w:val="23"/>
          <w:szCs w:val="23"/>
        </w:rPr>
      </w:pPr>
    </w:p>
    <w:p w:rsidR="00F625B1" w:rsidRDefault="00F625B1" w:rsidP="00F625B1"/>
    <w:p w:rsidR="00F625B1" w:rsidRPr="00F625B1" w:rsidRDefault="00F625B1" w:rsidP="00F625B1"/>
    <w:p w:rsidR="00F625B1" w:rsidRDefault="00F625B1">
      <w:pPr>
        <w:rPr>
          <w:rFonts w:asciiTheme="majorHAnsi" w:eastAsiaTheme="majorEastAsia" w:hAnsiTheme="majorHAnsi" w:cstheme="majorBidi"/>
          <w:b/>
          <w:bCs/>
          <w:color w:val="365F91" w:themeColor="accent1" w:themeShade="BF"/>
          <w:sz w:val="52"/>
          <w:szCs w:val="28"/>
        </w:rPr>
      </w:pPr>
      <w:r>
        <w:br w:type="page"/>
      </w:r>
    </w:p>
    <w:p w:rsidR="00F625B1" w:rsidRDefault="00C014FD" w:rsidP="00F625B1">
      <w:pPr>
        <w:pStyle w:val="Heading1"/>
      </w:pPr>
      <w:bookmarkStart w:id="73" w:name="_Appendix_E:_Manual"/>
      <w:bookmarkStart w:id="74" w:name="_Toc439653635"/>
      <w:bookmarkEnd w:id="73"/>
      <w:r>
        <w:lastRenderedPageBreak/>
        <w:t>Appendix E</w:t>
      </w:r>
      <w:r w:rsidR="00F625B1">
        <w:t>: Manual Integration Steps</w:t>
      </w:r>
      <w:bookmarkEnd w:id="74"/>
    </w:p>
    <w:p w:rsidR="00F625B1" w:rsidRDefault="00F625B1" w:rsidP="00F625B1">
      <w:pPr>
        <w:ind w:left="1080"/>
        <w:rPr>
          <w:b/>
        </w:rPr>
      </w:pPr>
      <w:r>
        <w:rPr>
          <w:b/>
        </w:rPr>
        <w:t>Create System Object Definitions (manual integration method)</w:t>
      </w:r>
    </w:p>
    <w:p w:rsidR="00F625B1" w:rsidRDefault="00F625B1" w:rsidP="00F625B1">
      <w:pPr>
        <w:ind w:left="1080"/>
      </w:pPr>
      <w:r>
        <w:t>1. Create the following system object definitions:</w:t>
      </w:r>
    </w:p>
    <w:p w:rsidR="00F625B1" w:rsidRDefault="00F625B1" w:rsidP="00F625B1">
      <w:pPr>
        <w:jc w:val="center"/>
      </w:pPr>
      <w:r>
        <w:rPr>
          <w:noProof/>
        </w:rPr>
        <w:drawing>
          <wp:inline distT="0" distB="0" distL="0" distR="0">
            <wp:extent cx="6658777" cy="36576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6660913" cy="3658773"/>
                    </a:xfrm>
                    <a:prstGeom prst="rect">
                      <a:avLst/>
                    </a:prstGeom>
                  </pic:spPr>
                </pic:pic>
              </a:graphicData>
            </a:graphic>
          </wp:inline>
        </w:drawing>
      </w:r>
    </w:p>
    <w:p w:rsidR="00F625B1" w:rsidRDefault="00F625B1" w:rsidP="00917C95">
      <w:pPr>
        <w:pStyle w:val="Standard1"/>
        <w:numPr>
          <w:ilvl w:val="0"/>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Order</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Status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kount_Status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Status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Enum of Strings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values:</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APPROVED, display value: Approved</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HOLD, display value: Hold</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DECLINED, display value: Declined</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display value: Time Out</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PAYMENT, display value: Time Out Payment Authorization</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9E052C"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id: kount_GEOX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4B0CED"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4B0CED"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TRAN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kount_TRAN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TRAN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4B0CED"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A717BE"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Browser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kount_BROWSER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BROWSER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OS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kount_OS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OS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IP_ORG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kount_IP_ORG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IP_ORG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Cards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kount_CARDS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CARDS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DEVICES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kount_DEVICES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DEVICES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COUNTRY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kount_COUNTRY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COUNTRY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EMAILS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kount_EMAILS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EMAILS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137E3F"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REASON CODE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kount_REASON_CODE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REASON CODE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137E3F"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Pr="00A717BE" w:rsidRDefault="00F625B1" w:rsidP="00F625B1">
      <w:pPr>
        <w:pStyle w:val="Standard1"/>
        <w:spacing w:after="0" w:line="240" w:lineRule="auto"/>
        <w:rPr>
          <w:rFonts w:asciiTheme="minorHAnsi" w:hAnsiTheme="minorHAnsi" w:cstheme="minorHAnsi"/>
          <w:sz w:val="22"/>
          <w:szCs w:val="22"/>
        </w:rPr>
      </w:pPr>
    </w:p>
    <w:p w:rsidR="00F625B1" w:rsidRDefault="00F625B1" w:rsidP="00F625B1">
      <w:pPr>
        <w:pStyle w:val="Standard1"/>
        <w:jc w:val="center"/>
      </w:pPr>
      <w:r>
        <w:rPr>
          <w:noProof/>
        </w:rPr>
        <w:drawing>
          <wp:inline distT="0" distB="0" distL="0" distR="0">
            <wp:extent cx="6280030" cy="3700732"/>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6281951" cy="3701864"/>
                    </a:xfrm>
                    <a:prstGeom prst="rect">
                      <a:avLst/>
                    </a:prstGeom>
                  </pic:spPr>
                </pic:pic>
              </a:graphicData>
            </a:graphic>
          </wp:inline>
        </w:drawing>
      </w:r>
    </w:p>
    <w:p w:rsidR="00F625B1" w:rsidRDefault="00F625B1" w:rsidP="00917C95">
      <w:pPr>
        <w:pStyle w:val="Standard1"/>
        <w:numPr>
          <w:ilvl w:val="0"/>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Site Preferences</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Enable Kount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kount_IsEnabled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Kount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DC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kount_DCUrl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DC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Kount Data Collector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https://tst.kaptcha.com</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RIS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kount_RISServerUrl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RIS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Kount RIS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https://risk.test.kount.net</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Array of IP</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kount_IPFilter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Array of IP</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Allows to skip step for particular IP address(es). E.g. 192.168.0.1, 10.10.10.1,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Text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Website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kount_WebsiteId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Website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minimum value: 1</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lang w:val="ru-RU"/>
        </w:rPr>
        <w:t>field length</w:t>
      </w:r>
      <w:r>
        <w:rPr>
          <w:rFonts w:asciiTheme="minorHAnsi" w:hAnsiTheme="minorHAnsi" w:cstheme="minorHAnsi"/>
          <w:sz w:val="22"/>
          <w:szCs w:val="22"/>
        </w:rPr>
        <w:t>: 8</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Merchant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kount_MerchantID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Merchant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Merchant Number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Kount AWC link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kount_AWCLink</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AWC link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Copy and put this link to Browser, that would be go to Kount Agent Web Console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default value: </w:t>
      </w:r>
      <w:hyperlink r:id="rId88" w:history="1">
        <w:r>
          <w:rPr>
            <w:rStyle w:val="Hyperlink"/>
            <w:rFonts w:asciiTheme="minorHAnsi" w:eastAsiaTheme="majorEastAsia" w:hAnsiTheme="minorHAnsi" w:cstheme="minorHAnsi"/>
            <w:sz w:val="22"/>
            <w:szCs w:val="22"/>
          </w:rPr>
          <w:t>https://awc.test.kount.net</w:t>
        </w:r>
      </w:hyperlink>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Event Notification Service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kount_ENS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Event Notification Service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description: Enable/Disable ENS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Kount ENS Email list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kount_EmailList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ENS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Email list for ENS</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9638F8"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 xml:space="preserve">Kount </w:t>
      </w:r>
      <w:r w:rsidRPr="009638F8">
        <w:rPr>
          <w:rFonts w:asciiTheme="minorHAnsi" w:hAnsiTheme="minorHAnsi" w:cstheme="minorHAnsi"/>
          <w:sz w:val="22"/>
          <w:szCs w:val="22"/>
          <w:shd w:val="clear" w:color="auto" w:fill="FFFFFF"/>
        </w:rPr>
        <w:t xml:space="preserve">ERROR Notification Email </w:t>
      </w:r>
      <w:r w:rsidRPr="009638F8">
        <w:rPr>
          <w:rFonts w:asciiTheme="minorHAnsi" w:hAnsiTheme="minorHAnsi" w:cstheme="minorHAnsi"/>
          <w:sz w:val="22"/>
          <w:szCs w:val="22"/>
        </w:rPr>
        <w:t xml:space="preserve"> </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id:  </w:t>
      </w:r>
      <w:r w:rsidRPr="009638F8">
        <w:rPr>
          <w:rFonts w:asciiTheme="minorHAnsi" w:hAnsiTheme="minorHAnsi" w:cstheme="minorHAnsi"/>
          <w:sz w:val="22"/>
          <w:szCs w:val="22"/>
          <w:shd w:val="clear" w:color="auto" w:fill="FFFFFF"/>
        </w:rPr>
        <w:t>kount_NotificationEmail</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display name: </w:t>
      </w:r>
      <w:r w:rsidRPr="009638F8">
        <w:rPr>
          <w:rFonts w:asciiTheme="minorHAnsi" w:hAnsiTheme="minorHAnsi" w:cstheme="minorHAnsi"/>
          <w:sz w:val="22"/>
          <w:szCs w:val="22"/>
          <w:shd w:val="clear" w:color="auto" w:fill="FFFFFF"/>
        </w:rPr>
        <w:t>Kount ERROR Notification Emai</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In case errors entered email will be notified</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RISK_CHANGE_GEOX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RISK_CHANGE_REAS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w:t>
      </w:r>
      <w:r>
        <w:rPr>
          <w:rFonts w:asciiTheme="minorHAnsi" w:hAnsiTheme="minorHAnsi" w:cstheme="minorHAnsi"/>
          <w:color w:val="000000"/>
          <w:sz w:val="22"/>
          <w:szCs w:val="22"/>
          <w:shd w:val="clear" w:color="auto" w:fill="FFFFFF"/>
        </w:rPr>
        <w:t>REAS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w:t>
      </w:r>
      <w:r>
        <w:rPr>
          <w:rFonts w:asciiTheme="minorHAnsi" w:hAnsiTheme="minorHAnsi" w:cstheme="minorHAnsi"/>
          <w:sz w:val="22"/>
          <w:szCs w:val="22"/>
        </w:rPr>
        <w:t>REPLY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w:t>
      </w:r>
      <w:r>
        <w:rPr>
          <w:rFonts w:asciiTheme="minorHAnsi" w:hAnsiTheme="minorHAnsi" w:cstheme="minorHAnsi"/>
          <w:sz w:val="22"/>
          <w:szCs w:val="22"/>
        </w:rPr>
        <w:t>REPLY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Helvetica" w:hAnsi="Helvetica" w:cs="Helvetica"/>
          <w:color w:val="000000"/>
          <w:shd w:val="clear" w:color="auto" w:fill="FFFFFF"/>
        </w:rPr>
        <w:t>Kount UDF fields </w:t>
      </w:r>
      <w:r>
        <w:rPr>
          <w:rFonts w:asciiTheme="minorHAnsi" w:hAnsiTheme="minorHAnsi" w:cstheme="minorHAnsi"/>
          <w:sz w:val="22"/>
          <w:szCs w:val="22"/>
        </w:rPr>
        <w:t xml:space="preserve">id: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kount_UDF</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UDF Fields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description: </w:t>
      </w:r>
      <w:r>
        <w:rPr>
          <w:rFonts w:asciiTheme="minorHAnsi" w:hAnsiTheme="minorHAnsi" w:cstheme="minorHAnsi"/>
          <w:color w:val="000000"/>
          <w:sz w:val="22"/>
          <w:szCs w:val="22"/>
          <w:shd w:val="clear" w:color="auto" w:fill="FFFFFF"/>
        </w:rPr>
        <w:t>Kount UDF Fields</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w:t>
      </w:r>
      <w:r w:rsidRPr="00322436">
        <w:rPr>
          <w:rFonts w:asciiTheme="minorHAnsi" w:hAnsiTheme="minorHAnsi" w:cstheme="minorHAnsi"/>
          <w:sz w:val="22"/>
          <w:szCs w:val="22"/>
        </w:rPr>
        <w:t>ount API Key</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sidRPr="00375669">
        <w:rPr>
          <w:rFonts w:asciiTheme="minorHAnsi" w:hAnsiTheme="minorHAnsi" w:cstheme="minorHAnsi"/>
          <w:bCs/>
          <w:color w:val="000000"/>
          <w:sz w:val="22"/>
          <w:szCs w:val="22"/>
          <w:shd w:val="clear" w:color="auto" w:fill="FFFFFF"/>
        </w:rPr>
        <w:t>kount_APIKey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sidRPr="00375669">
        <w:rPr>
          <w:rFonts w:asciiTheme="minorHAnsi" w:hAnsiTheme="minorHAnsi" w:cstheme="minorHAnsi"/>
          <w:color w:val="000000"/>
          <w:sz w:val="22"/>
          <w:szCs w:val="22"/>
          <w:shd w:val="clear" w:color="auto" w:fill="FFFFFF"/>
        </w:rPr>
        <w:t>kount API Key</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type: </w:t>
      </w:r>
      <w:r w:rsidRPr="009638F8">
        <w:rPr>
          <w:rFonts w:asciiTheme="minorHAnsi" w:hAnsiTheme="minorHAnsi" w:cstheme="minorHAnsi"/>
          <w:sz w:val="22"/>
          <w:szCs w:val="22"/>
        </w:rPr>
        <w:t>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F625B1">
      <w:pPr>
        <w:pStyle w:val="Standard1"/>
        <w:spacing w:after="0" w:line="240" w:lineRule="auto"/>
        <w:ind w:left="3240"/>
        <w:rPr>
          <w:rFonts w:asciiTheme="minorHAnsi" w:hAnsiTheme="minorHAnsi" w:cstheme="minorHAnsi"/>
          <w:sz w:val="22"/>
          <w:szCs w:val="22"/>
        </w:rPr>
      </w:pPr>
    </w:p>
    <w:p w:rsidR="00F625B1" w:rsidRDefault="00F625B1" w:rsidP="00F625B1">
      <w:pPr>
        <w:pStyle w:val="Standard1"/>
        <w:spacing w:after="0" w:line="240" w:lineRule="auto"/>
        <w:ind w:left="3240"/>
        <w:rPr>
          <w:rFonts w:asciiTheme="minorHAnsi" w:hAnsiTheme="minorHAnsi" w:cstheme="minorHAnsi"/>
          <w:sz w:val="22"/>
          <w:szCs w:val="22"/>
        </w:rPr>
      </w:pPr>
    </w:p>
    <w:p w:rsidR="00F625B1" w:rsidRDefault="00F625B1" w:rsidP="00F625B1">
      <w:pPr>
        <w:pStyle w:val="Standard1"/>
        <w:spacing w:after="0" w:line="240" w:lineRule="auto"/>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tab/>
        <w:t xml:space="preserve">    2. Create an attribute group for Kount site preferences and add fields.</w:t>
      </w:r>
    </w:p>
    <w:p w:rsidR="00F625B1" w:rsidRDefault="00F625B1" w:rsidP="00917C95">
      <w:pPr>
        <w:pStyle w:val="Standard1"/>
        <w:numPr>
          <w:ilvl w:val="0"/>
          <w:numId w:val="2"/>
        </w:numPr>
        <w:spacing w:after="0" w:line="240" w:lineRule="auto"/>
        <w:rPr>
          <w:rFonts w:asciiTheme="minorHAnsi" w:hAnsiTheme="minorHAnsi" w:cstheme="minorHAnsi"/>
          <w:sz w:val="22"/>
          <w:szCs w:val="22"/>
        </w:rPr>
      </w:pPr>
      <w:r>
        <w:rPr>
          <w:rFonts w:asciiTheme="minorHAnsi" w:hAnsiTheme="minorHAnsi" w:cstheme="minorHAnsi"/>
          <w:sz w:val="22"/>
          <w:szCs w:val="22"/>
        </w:rPr>
        <w:t>id: Kount</w:t>
      </w:r>
    </w:p>
    <w:p w:rsidR="00F625B1" w:rsidRDefault="00F625B1" w:rsidP="00917C95">
      <w:pPr>
        <w:pStyle w:val="Standard1"/>
        <w:numPr>
          <w:ilvl w:val="0"/>
          <w:numId w:val="2"/>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w:t>
      </w:r>
    </w:p>
    <w:p w:rsidR="00F625B1" w:rsidRDefault="00F625B1" w:rsidP="00917C95">
      <w:pPr>
        <w:pStyle w:val="Standard1"/>
        <w:numPr>
          <w:ilvl w:val="0"/>
          <w:numId w:val="2"/>
        </w:numPr>
        <w:spacing w:after="0" w:line="240" w:lineRule="auto"/>
        <w:rPr>
          <w:rFonts w:asciiTheme="minorHAnsi" w:hAnsiTheme="minorHAnsi" w:cstheme="minorHAnsi"/>
          <w:sz w:val="22"/>
          <w:szCs w:val="22"/>
        </w:rPr>
      </w:pPr>
      <w:r>
        <w:rPr>
          <w:rFonts w:asciiTheme="minorHAnsi" w:hAnsiTheme="minorHAnsi" w:cstheme="minorHAnsi"/>
          <w:sz w:val="22"/>
          <w:szCs w:val="22"/>
        </w:rPr>
        <w:t>attributes:</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kount_IsEnabled</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kount_DCUrl</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kount_RISServerUrl</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kount_IPFilter</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kount_WebsiteId</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kount_MerchantID</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kount_AWCLink</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kount_ENS</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kount_EmailList</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kount_RISK_CHANGE_NETW</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kount_RISK_CHANGE_GEOX</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kount_RISK_CHANGE_VMAX</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kount_RISK_CHANGE_SCOR</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kount_RISK_CHANGE_VELO</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kount_RISK_CHANGE_REPLY</w:t>
      </w:r>
    </w:p>
    <w:p w:rsidR="00F625B1" w:rsidRPr="009638F8"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kount_UDF</w:t>
      </w:r>
    </w:p>
    <w:p w:rsidR="00F625B1" w:rsidRPr="003A6FD0" w:rsidRDefault="00F625B1" w:rsidP="00917C95">
      <w:pPr>
        <w:pStyle w:val="Standard1"/>
        <w:numPr>
          <w:ilvl w:val="1"/>
          <w:numId w:val="2"/>
        </w:numPr>
        <w:spacing w:after="0" w:line="240" w:lineRule="auto"/>
        <w:rPr>
          <w:rFonts w:asciiTheme="minorHAnsi" w:hAnsiTheme="minorHAnsi" w:cstheme="minorHAnsi"/>
          <w:sz w:val="22"/>
          <w:szCs w:val="22"/>
        </w:rPr>
      </w:pPr>
      <w:r w:rsidRPr="009638F8">
        <w:rPr>
          <w:rFonts w:asciiTheme="minorHAnsi" w:hAnsiTheme="minorHAnsi" w:cstheme="minorHAnsi"/>
          <w:sz w:val="22"/>
          <w:szCs w:val="22"/>
          <w:shd w:val="clear" w:color="auto" w:fill="FFFFFF"/>
        </w:rPr>
        <w:t>kount_NotificationEmail</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sidRPr="00375669">
        <w:rPr>
          <w:rFonts w:asciiTheme="minorHAnsi" w:hAnsiTheme="minorHAnsi" w:cstheme="minorHAnsi"/>
          <w:bCs/>
          <w:color w:val="000000"/>
          <w:sz w:val="22"/>
          <w:szCs w:val="22"/>
          <w:shd w:val="clear" w:color="auto" w:fill="FFFFFF"/>
        </w:rPr>
        <w:t>kount_APIKey</w:t>
      </w:r>
    </w:p>
    <w:p w:rsidR="00B61FC6" w:rsidRDefault="00B61FC6"/>
    <w:sectPr w:rsidR="00B61FC6" w:rsidSect="007347B7">
      <w:headerReference w:type="even" r:id="rId89"/>
      <w:headerReference w:type="default" r:id="rId90"/>
      <w:footerReference w:type="even" r:id="rId91"/>
      <w:footerReference w:type="default" r:id="rId92"/>
      <w:headerReference w:type="first" r:id="rId93"/>
      <w:footerReference w:type="first" r:id="rId94"/>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546" w:rsidRDefault="003D5546" w:rsidP="00C56F60">
      <w:pPr>
        <w:spacing w:after="0" w:line="240" w:lineRule="auto"/>
      </w:pPr>
      <w:r>
        <w:separator/>
      </w:r>
    </w:p>
  </w:endnote>
  <w:endnote w:type="continuationSeparator" w:id="0">
    <w:p w:rsidR="003D5546" w:rsidRDefault="003D5546" w:rsidP="00C56F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harterBT-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AFC" w:rsidRDefault="00F66649">
    <w:pPr>
      <w:pStyle w:val="Footer"/>
      <w:pBdr>
        <w:top w:val="single" w:sz="4" w:space="1" w:color="D9D9D9" w:themeColor="background1" w:themeShade="D9"/>
      </w:pBdr>
      <w:jc w:val="right"/>
    </w:pPr>
    <w:proofErr w:type="spellStart"/>
    <w:r>
      <w:t>Kount</w:t>
    </w:r>
    <w:proofErr w:type="spellEnd"/>
    <w:r>
      <w:t xml:space="preserve"> Implementation Guide v16</w:t>
    </w:r>
    <w:r w:rsidR="00943AFC">
      <w:t>.1.0</w:t>
    </w:r>
    <w:r w:rsidR="00943AFC">
      <w:tab/>
    </w:r>
    <w:r w:rsidR="00943AFC">
      <w:tab/>
    </w:r>
    <w:sdt>
      <w:sdtPr>
        <w:id w:val="581951614"/>
        <w:docPartObj>
          <w:docPartGallery w:val="Page Numbers (Bottom of Page)"/>
          <w:docPartUnique/>
        </w:docPartObj>
      </w:sdtPr>
      <w:sdtEndPr>
        <w:rPr>
          <w:color w:val="808080" w:themeColor="background1" w:themeShade="80"/>
          <w:spacing w:val="60"/>
        </w:rPr>
      </w:sdtEndPr>
      <w:sdtContent>
        <w:r w:rsidR="009C13DC">
          <w:fldChar w:fldCharType="begin"/>
        </w:r>
        <w:r w:rsidR="00943AFC">
          <w:instrText xml:space="preserve"> PAGE   \* MERGEFORMAT </w:instrText>
        </w:r>
        <w:r w:rsidR="009C13DC">
          <w:fldChar w:fldCharType="separate"/>
        </w:r>
        <w:r w:rsidR="00A928B2">
          <w:rPr>
            <w:noProof/>
          </w:rPr>
          <w:t>2</w:t>
        </w:r>
        <w:r w:rsidR="009C13DC">
          <w:rPr>
            <w:noProof/>
          </w:rPr>
          <w:fldChar w:fldCharType="end"/>
        </w:r>
        <w:r w:rsidR="00943AFC">
          <w:t xml:space="preserve"> | </w:t>
        </w:r>
        <w:r w:rsidR="00943AFC">
          <w:rPr>
            <w:color w:val="808080" w:themeColor="background1" w:themeShade="80"/>
            <w:spacing w:val="60"/>
          </w:rPr>
          <w:t>Page</w:t>
        </w:r>
      </w:sdtContent>
    </w:sdt>
  </w:p>
  <w:p w:rsidR="00943AFC" w:rsidRDefault="00943AF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546" w:rsidRDefault="003D5546" w:rsidP="00C56F60">
      <w:pPr>
        <w:spacing w:after="0" w:line="240" w:lineRule="auto"/>
      </w:pPr>
      <w:r>
        <w:separator/>
      </w:r>
    </w:p>
  </w:footnote>
  <w:footnote w:type="continuationSeparator" w:id="0">
    <w:p w:rsidR="003D5546" w:rsidRDefault="003D5546" w:rsidP="00C56F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1EC6968"/>
    <w:multiLevelType w:val="hybridMultilevel"/>
    <w:tmpl w:val="2E62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A66D1"/>
    <w:multiLevelType w:val="hybridMultilevel"/>
    <w:tmpl w:val="2C5AC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17777"/>
    <w:multiLevelType w:val="hybridMultilevel"/>
    <w:tmpl w:val="DAC0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4C17"/>
    <w:multiLevelType w:val="hybridMultilevel"/>
    <w:tmpl w:val="96F6E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175EE6"/>
    <w:multiLevelType w:val="hybridMultilevel"/>
    <w:tmpl w:val="D4BA8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3A2F01"/>
    <w:multiLevelType w:val="hybridMultilevel"/>
    <w:tmpl w:val="072EAF18"/>
    <w:lvl w:ilvl="0" w:tplc="08F61B98">
      <w:start w:val="1"/>
      <w:numFmt w:val="decimal"/>
      <w:lvlText w:val="%1."/>
      <w:lvlJc w:val="left"/>
      <w:pPr>
        <w:ind w:left="1770" w:hanging="360"/>
      </w:pPr>
    </w:lvl>
    <w:lvl w:ilvl="1" w:tplc="04090019">
      <w:start w:val="1"/>
      <w:numFmt w:val="lowerLetter"/>
      <w:lvlText w:val="%2."/>
      <w:lvlJc w:val="left"/>
      <w:pPr>
        <w:ind w:left="2490" w:hanging="360"/>
      </w:pPr>
    </w:lvl>
    <w:lvl w:ilvl="2" w:tplc="0409001B">
      <w:start w:val="1"/>
      <w:numFmt w:val="lowerRoman"/>
      <w:lvlText w:val="%3."/>
      <w:lvlJc w:val="right"/>
      <w:pPr>
        <w:ind w:left="3210" w:hanging="180"/>
      </w:pPr>
    </w:lvl>
    <w:lvl w:ilvl="3" w:tplc="0409000F">
      <w:start w:val="1"/>
      <w:numFmt w:val="decimal"/>
      <w:lvlText w:val="%4."/>
      <w:lvlJc w:val="left"/>
      <w:pPr>
        <w:ind w:left="3930" w:hanging="360"/>
      </w:pPr>
    </w:lvl>
    <w:lvl w:ilvl="4" w:tplc="04090019">
      <w:start w:val="1"/>
      <w:numFmt w:val="lowerLetter"/>
      <w:lvlText w:val="%5."/>
      <w:lvlJc w:val="left"/>
      <w:pPr>
        <w:ind w:left="4650" w:hanging="360"/>
      </w:pPr>
    </w:lvl>
    <w:lvl w:ilvl="5" w:tplc="0409001B">
      <w:start w:val="1"/>
      <w:numFmt w:val="lowerRoman"/>
      <w:lvlText w:val="%6."/>
      <w:lvlJc w:val="right"/>
      <w:pPr>
        <w:ind w:left="5370" w:hanging="180"/>
      </w:pPr>
    </w:lvl>
    <w:lvl w:ilvl="6" w:tplc="0409000F">
      <w:start w:val="1"/>
      <w:numFmt w:val="decimal"/>
      <w:lvlText w:val="%7."/>
      <w:lvlJc w:val="left"/>
      <w:pPr>
        <w:ind w:left="6090" w:hanging="360"/>
      </w:pPr>
    </w:lvl>
    <w:lvl w:ilvl="7" w:tplc="04090019">
      <w:start w:val="1"/>
      <w:numFmt w:val="lowerLetter"/>
      <w:lvlText w:val="%8."/>
      <w:lvlJc w:val="left"/>
      <w:pPr>
        <w:ind w:left="6810" w:hanging="360"/>
      </w:pPr>
    </w:lvl>
    <w:lvl w:ilvl="8" w:tplc="0409001B">
      <w:start w:val="1"/>
      <w:numFmt w:val="lowerRoman"/>
      <w:lvlText w:val="%9."/>
      <w:lvlJc w:val="right"/>
      <w:pPr>
        <w:ind w:left="7530" w:hanging="180"/>
      </w:pPr>
    </w:lvl>
  </w:abstractNum>
  <w:abstractNum w:abstractNumId="7">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3960" w:hanging="360"/>
      </w:pPr>
      <w:rPr>
        <w:rFonts w:ascii="Courier New" w:hAnsi="Courier New" w:cs="Courier New" w:hint="default"/>
      </w:rPr>
    </w:lvl>
    <w:lvl w:ilvl="2" w:tplc="04190005">
      <w:start w:val="1"/>
      <w:numFmt w:val="bullet"/>
      <w:lvlText w:val=""/>
      <w:lvlJc w:val="left"/>
      <w:pPr>
        <w:ind w:left="4680" w:hanging="360"/>
      </w:pPr>
      <w:rPr>
        <w:rFonts w:ascii="Wingdings" w:hAnsi="Wingdings" w:hint="default"/>
      </w:rPr>
    </w:lvl>
    <w:lvl w:ilvl="3" w:tplc="04190001">
      <w:start w:val="1"/>
      <w:numFmt w:val="bullet"/>
      <w:lvlText w:val=""/>
      <w:lvlJc w:val="left"/>
      <w:pPr>
        <w:ind w:left="5400" w:hanging="360"/>
      </w:pPr>
      <w:rPr>
        <w:rFonts w:ascii="Symbol" w:hAnsi="Symbol" w:hint="default"/>
      </w:rPr>
    </w:lvl>
    <w:lvl w:ilvl="4" w:tplc="04190003">
      <w:start w:val="1"/>
      <w:numFmt w:val="bullet"/>
      <w:lvlText w:val="o"/>
      <w:lvlJc w:val="left"/>
      <w:pPr>
        <w:ind w:left="6120" w:hanging="360"/>
      </w:pPr>
      <w:rPr>
        <w:rFonts w:ascii="Courier New" w:hAnsi="Courier New" w:cs="Courier New" w:hint="default"/>
      </w:rPr>
    </w:lvl>
    <w:lvl w:ilvl="5" w:tplc="04190005">
      <w:start w:val="1"/>
      <w:numFmt w:val="bullet"/>
      <w:lvlText w:val=""/>
      <w:lvlJc w:val="left"/>
      <w:pPr>
        <w:ind w:left="6840" w:hanging="360"/>
      </w:pPr>
      <w:rPr>
        <w:rFonts w:ascii="Wingdings" w:hAnsi="Wingdings" w:hint="default"/>
      </w:rPr>
    </w:lvl>
    <w:lvl w:ilvl="6" w:tplc="04190001">
      <w:start w:val="1"/>
      <w:numFmt w:val="bullet"/>
      <w:lvlText w:val=""/>
      <w:lvlJc w:val="left"/>
      <w:pPr>
        <w:ind w:left="7560" w:hanging="360"/>
      </w:pPr>
      <w:rPr>
        <w:rFonts w:ascii="Symbol" w:hAnsi="Symbol" w:hint="default"/>
      </w:rPr>
    </w:lvl>
    <w:lvl w:ilvl="7" w:tplc="04190003">
      <w:start w:val="1"/>
      <w:numFmt w:val="bullet"/>
      <w:lvlText w:val="o"/>
      <w:lvlJc w:val="left"/>
      <w:pPr>
        <w:ind w:left="8280" w:hanging="360"/>
      </w:pPr>
      <w:rPr>
        <w:rFonts w:ascii="Courier New" w:hAnsi="Courier New" w:cs="Courier New" w:hint="default"/>
      </w:rPr>
    </w:lvl>
    <w:lvl w:ilvl="8" w:tplc="04190005">
      <w:start w:val="1"/>
      <w:numFmt w:val="bullet"/>
      <w:lvlText w:val=""/>
      <w:lvlJc w:val="left"/>
      <w:pPr>
        <w:ind w:left="9000" w:hanging="360"/>
      </w:pPr>
      <w:rPr>
        <w:rFonts w:ascii="Wingdings" w:hAnsi="Wingdings" w:hint="default"/>
      </w:rPr>
    </w:lvl>
  </w:abstractNum>
  <w:abstractNum w:abstractNumId="8">
    <w:nsid w:val="316A5A9E"/>
    <w:multiLevelType w:val="hybridMultilevel"/>
    <w:tmpl w:val="8D30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861701"/>
    <w:multiLevelType w:val="hybridMultilevel"/>
    <w:tmpl w:val="552276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291EC3"/>
    <w:multiLevelType w:val="hybridMultilevel"/>
    <w:tmpl w:val="6BB8E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B02253"/>
    <w:multiLevelType w:val="hybridMultilevel"/>
    <w:tmpl w:val="9DAE836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B65143"/>
    <w:multiLevelType w:val="hybridMultilevel"/>
    <w:tmpl w:val="7A44F9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C1BCEDDA">
      <w:start w:val="1"/>
      <w:numFmt w:val="decimal"/>
      <w:lvlText w:val="%3."/>
      <w:lvlJc w:val="left"/>
      <w:pPr>
        <w:tabs>
          <w:tab w:val="num" w:pos="2160"/>
        </w:tabs>
        <w:ind w:left="2160" w:hanging="360"/>
      </w:pPr>
      <w:rPr>
        <w:rFonts w:asciiTheme="minorHAnsi" w:eastAsia="Times New Roman" w:hAnsiTheme="minorHAnsi" w:cstheme="minorHAnsi"/>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47F66C08"/>
    <w:multiLevelType w:val="hybridMultilevel"/>
    <w:tmpl w:val="6BFA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2584F"/>
    <w:multiLevelType w:val="hybridMultilevel"/>
    <w:tmpl w:val="51E2E2D0"/>
    <w:lvl w:ilvl="0" w:tplc="8B8C1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BB0187"/>
    <w:multiLevelType w:val="hybridMultilevel"/>
    <w:tmpl w:val="EF181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471200F"/>
    <w:multiLevelType w:val="hybridMultilevel"/>
    <w:tmpl w:val="2CBA58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4A723C3"/>
    <w:multiLevelType w:val="hybridMultilevel"/>
    <w:tmpl w:val="A59A8C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E0281E"/>
    <w:multiLevelType w:val="hybridMultilevel"/>
    <w:tmpl w:val="66A06410"/>
    <w:lvl w:ilvl="0" w:tplc="8B8C1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750AD2"/>
    <w:multiLevelType w:val="hybridMultilevel"/>
    <w:tmpl w:val="9E06C9B0"/>
    <w:lvl w:ilvl="0" w:tplc="04090001">
      <w:start w:val="1"/>
      <w:numFmt w:val="bullet"/>
      <w:lvlText w:val=""/>
      <w:lvlJc w:val="left"/>
      <w:pPr>
        <w:ind w:left="2136" w:hanging="360"/>
      </w:pPr>
      <w:rPr>
        <w:rFonts w:ascii="Symbol" w:hAnsi="Symbol" w:hint="default"/>
      </w:r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0">
    <w:nsid w:val="682A631A"/>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C25E07"/>
    <w:multiLevelType w:val="hybridMultilevel"/>
    <w:tmpl w:val="F4A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A2D640A"/>
    <w:multiLevelType w:val="hybridMultilevel"/>
    <w:tmpl w:val="1D9EA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C7574B7"/>
    <w:multiLevelType w:val="hybridMultilevel"/>
    <w:tmpl w:val="DE2A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1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num>
  <w:num w:numId="9">
    <w:abstractNumId w:val="7"/>
  </w:num>
  <w:num w:numId="10">
    <w:abstractNumId w:val="21"/>
  </w:num>
  <w:num w:numId="11">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24"/>
  </w:num>
  <w:num w:numId="14">
    <w:abstractNumId w:val="8"/>
  </w:num>
  <w:num w:numId="15">
    <w:abstractNumId w:val="13"/>
  </w:num>
  <w:num w:numId="16">
    <w:abstractNumId w:val="22"/>
  </w:num>
  <w:num w:numId="17">
    <w:abstractNumId w:val="17"/>
  </w:num>
  <w:num w:numId="18">
    <w:abstractNumId w:val="20"/>
    <w:lvlOverride w:ilvl="0">
      <w:startOverride w:val="1"/>
    </w:lvlOverride>
    <w:lvlOverride w:ilvl="1"/>
    <w:lvlOverride w:ilvl="2"/>
    <w:lvlOverride w:ilvl="3"/>
    <w:lvlOverride w:ilvl="4"/>
    <w:lvlOverride w:ilvl="5"/>
    <w:lvlOverride w:ilvl="6"/>
    <w:lvlOverride w:ilvl="7"/>
    <w:lvlOverride w:ilvl="8"/>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3"/>
  </w:num>
  <w:num w:numId="22">
    <w:abstractNumId w:val="1"/>
  </w:num>
  <w:num w:numId="23">
    <w:abstractNumId w:val="5"/>
  </w:num>
  <w:num w:numId="24">
    <w:abstractNumId w:val="11"/>
  </w:num>
  <w:num w:numId="25">
    <w:abstractNumId w:val="2"/>
  </w:num>
  <w:num w:numId="26">
    <w:abstractNumId w:val="9"/>
  </w:num>
  <w:num w:numId="27">
    <w:abstractNumId w:val="18"/>
  </w:num>
  <w:num w:numId="28">
    <w:abstractNumId w:val="14"/>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7D5613"/>
    <w:rsid w:val="00000EC1"/>
    <w:rsid w:val="00005395"/>
    <w:rsid w:val="00006B67"/>
    <w:rsid w:val="00010055"/>
    <w:rsid w:val="000133CA"/>
    <w:rsid w:val="0002058E"/>
    <w:rsid w:val="0002746F"/>
    <w:rsid w:val="00030299"/>
    <w:rsid w:val="00030A17"/>
    <w:rsid w:val="00030BFB"/>
    <w:rsid w:val="00031F5E"/>
    <w:rsid w:val="00036573"/>
    <w:rsid w:val="00042BF8"/>
    <w:rsid w:val="00043E48"/>
    <w:rsid w:val="0004718B"/>
    <w:rsid w:val="000549BC"/>
    <w:rsid w:val="0006045D"/>
    <w:rsid w:val="00066D76"/>
    <w:rsid w:val="000671B1"/>
    <w:rsid w:val="00074301"/>
    <w:rsid w:val="00074A73"/>
    <w:rsid w:val="00075AFC"/>
    <w:rsid w:val="000770D4"/>
    <w:rsid w:val="000771ED"/>
    <w:rsid w:val="00081B39"/>
    <w:rsid w:val="00082024"/>
    <w:rsid w:val="00084ECE"/>
    <w:rsid w:val="00085187"/>
    <w:rsid w:val="00085DA3"/>
    <w:rsid w:val="00085E56"/>
    <w:rsid w:val="00086CD1"/>
    <w:rsid w:val="0009157D"/>
    <w:rsid w:val="000A05E0"/>
    <w:rsid w:val="000A0B8B"/>
    <w:rsid w:val="000A37F5"/>
    <w:rsid w:val="000A5043"/>
    <w:rsid w:val="000A5052"/>
    <w:rsid w:val="000A642A"/>
    <w:rsid w:val="000A7207"/>
    <w:rsid w:val="000B0405"/>
    <w:rsid w:val="000B3907"/>
    <w:rsid w:val="000B685B"/>
    <w:rsid w:val="000C01E3"/>
    <w:rsid w:val="000C6295"/>
    <w:rsid w:val="000D27C0"/>
    <w:rsid w:val="000D384A"/>
    <w:rsid w:val="000D3CD2"/>
    <w:rsid w:val="000D42CE"/>
    <w:rsid w:val="000E2812"/>
    <w:rsid w:val="000E2932"/>
    <w:rsid w:val="000E4C0F"/>
    <w:rsid w:val="000E4C8F"/>
    <w:rsid w:val="000E6C7D"/>
    <w:rsid w:val="000E7B7C"/>
    <w:rsid w:val="000F5BB0"/>
    <w:rsid w:val="000F5F69"/>
    <w:rsid w:val="00100655"/>
    <w:rsid w:val="00101953"/>
    <w:rsid w:val="00102882"/>
    <w:rsid w:val="00104473"/>
    <w:rsid w:val="00104525"/>
    <w:rsid w:val="0011131A"/>
    <w:rsid w:val="00111377"/>
    <w:rsid w:val="00115031"/>
    <w:rsid w:val="00120786"/>
    <w:rsid w:val="00121255"/>
    <w:rsid w:val="001239A3"/>
    <w:rsid w:val="00127B2E"/>
    <w:rsid w:val="00127F1D"/>
    <w:rsid w:val="00130C2F"/>
    <w:rsid w:val="001316E9"/>
    <w:rsid w:val="00132305"/>
    <w:rsid w:val="00135BEF"/>
    <w:rsid w:val="00136A96"/>
    <w:rsid w:val="00137D8F"/>
    <w:rsid w:val="00137E3F"/>
    <w:rsid w:val="001426F7"/>
    <w:rsid w:val="00142C64"/>
    <w:rsid w:val="00143BF9"/>
    <w:rsid w:val="0014503C"/>
    <w:rsid w:val="00147031"/>
    <w:rsid w:val="00150EAC"/>
    <w:rsid w:val="00152EE3"/>
    <w:rsid w:val="00155083"/>
    <w:rsid w:val="00155581"/>
    <w:rsid w:val="00156E73"/>
    <w:rsid w:val="00157093"/>
    <w:rsid w:val="001634F6"/>
    <w:rsid w:val="00164EAE"/>
    <w:rsid w:val="00165280"/>
    <w:rsid w:val="00166C9E"/>
    <w:rsid w:val="00166D02"/>
    <w:rsid w:val="001679F3"/>
    <w:rsid w:val="00177FE4"/>
    <w:rsid w:val="00180973"/>
    <w:rsid w:val="001835F5"/>
    <w:rsid w:val="00187B46"/>
    <w:rsid w:val="00194EF9"/>
    <w:rsid w:val="00195FDE"/>
    <w:rsid w:val="0019734E"/>
    <w:rsid w:val="001A01E0"/>
    <w:rsid w:val="001A41BF"/>
    <w:rsid w:val="001A59D9"/>
    <w:rsid w:val="001A644C"/>
    <w:rsid w:val="001A7B85"/>
    <w:rsid w:val="001B296F"/>
    <w:rsid w:val="001B3260"/>
    <w:rsid w:val="001B3785"/>
    <w:rsid w:val="001B3F86"/>
    <w:rsid w:val="001B535A"/>
    <w:rsid w:val="001B7C4B"/>
    <w:rsid w:val="001C2463"/>
    <w:rsid w:val="001C4BC2"/>
    <w:rsid w:val="001C4E60"/>
    <w:rsid w:val="001C5FE7"/>
    <w:rsid w:val="001C7001"/>
    <w:rsid w:val="001C7574"/>
    <w:rsid w:val="001D01D5"/>
    <w:rsid w:val="001D0DEC"/>
    <w:rsid w:val="001D1B37"/>
    <w:rsid w:val="001D28C1"/>
    <w:rsid w:val="001D2AD7"/>
    <w:rsid w:val="001D426F"/>
    <w:rsid w:val="001D795F"/>
    <w:rsid w:val="001D7ACA"/>
    <w:rsid w:val="001E536B"/>
    <w:rsid w:val="001F5DC7"/>
    <w:rsid w:val="001F7D27"/>
    <w:rsid w:val="00212D18"/>
    <w:rsid w:val="00214250"/>
    <w:rsid w:val="00227B9B"/>
    <w:rsid w:val="00232D9C"/>
    <w:rsid w:val="0023691A"/>
    <w:rsid w:val="00240338"/>
    <w:rsid w:val="00244A6B"/>
    <w:rsid w:val="00247D08"/>
    <w:rsid w:val="0025300D"/>
    <w:rsid w:val="0025516E"/>
    <w:rsid w:val="00255398"/>
    <w:rsid w:val="0026159F"/>
    <w:rsid w:val="00267FE1"/>
    <w:rsid w:val="00270A21"/>
    <w:rsid w:val="00273AF9"/>
    <w:rsid w:val="00277020"/>
    <w:rsid w:val="00280656"/>
    <w:rsid w:val="002817CD"/>
    <w:rsid w:val="002868EC"/>
    <w:rsid w:val="002871FF"/>
    <w:rsid w:val="0028729D"/>
    <w:rsid w:val="002917BE"/>
    <w:rsid w:val="00295740"/>
    <w:rsid w:val="002A011E"/>
    <w:rsid w:val="002A12BD"/>
    <w:rsid w:val="002A38F8"/>
    <w:rsid w:val="002B55B3"/>
    <w:rsid w:val="002B692D"/>
    <w:rsid w:val="002B6B1C"/>
    <w:rsid w:val="002B75B9"/>
    <w:rsid w:val="002C0E4C"/>
    <w:rsid w:val="002C3680"/>
    <w:rsid w:val="002C6042"/>
    <w:rsid w:val="002D0178"/>
    <w:rsid w:val="002D2AC3"/>
    <w:rsid w:val="002D32D0"/>
    <w:rsid w:val="002D4048"/>
    <w:rsid w:val="002D49D7"/>
    <w:rsid w:val="002E1297"/>
    <w:rsid w:val="002E1E6F"/>
    <w:rsid w:val="002E5241"/>
    <w:rsid w:val="002E7122"/>
    <w:rsid w:val="002E7BC6"/>
    <w:rsid w:val="002F0464"/>
    <w:rsid w:val="002F5BDB"/>
    <w:rsid w:val="00302065"/>
    <w:rsid w:val="00302259"/>
    <w:rsid w:val="00305DC4"/>
    <w:rsid w:val="00310A3A"/>
    <w:rsid w:val="003128D0"/>
    <w:rsid w:val="00312D8A"/>
    <w:rsid w:val="00312DE0"/>
    <w:rsid w:val="00315F61"/>
    <w:rsid w:val="00316622"/>
    <w:rsid w:val="00322436"/>
    <w:rsid w:val="00322638"/>
    <w:rsid w:val="00322F72"/>
    <w:rsid w:val="0032468D"/>
    <w:rsid w:val="003258ED"/>
    <w:rsid w:val="00327279"/>
    <w:rsid w:val="00330010"/>
    <w:rsid w:val="003302B9"/>
    <w:rsid w:val="00331ACE"/>
    <w:rsid w:val="00333939"/>
    <w:rsid w:val="00340AB5"/>
    <w:rsid w:val="003515DC"/>
    <w:rsid w:val="00351C3D"/>
    <w:rsid w:val="003527CB"/>
    <w:rsid w:val="00353861"/>
    <w:rsid w:val="00355394"/>
    <w:rsid w:val="003603ED"/>
    <w:rsid w:val="003649C0"/>
    <w:rsid w:val="0036517B"/>
    <w:rsid w:val="003654E6"/>
    <w:rsid w:val="00366949"/>
    <w:rsid w:val="00373AB3"/>
    <w:rsid w:val="00374CE3"/>
    <w:rsid w:val="00375669"/>
    <w:rsid w:val="0037732A"/>
    <w:rsid w:val="003775C5"/>
    <w:rsid w:val="00381A81"/>
    <w:rsid w:val="00382BAD"/>
    <w:rsid w:val="003906E7"/>
    <w:rsid w:val="003913F6"/>
    <w:rsid w:val="0039195F"/>
    <w:rsid w:val="00394E02"/>
    <w:rsid w:val="00397E96"/>
    <w:rsid w:val="003A0EDB"/>
    <w:rsid w:val="003A204D"/>
    <w:rsid w:val="003A2E34"/>
    <w:rsid w:val="003A6FD0"/>
    <w:rsid w:val="003B390B"/>
    <w:rsid w:val="003C3B20"/>
    <w:rsid w:val="003C7B8B"/>
    <w:rsid w:val="003D0D3F"/>
    <w:rsid w:val="003D1632"/>
    <w:rsid w:val="003D3D78"/>
    <w:rsid w:val="003D5546"/>
    <w:rsid w:val="003D732B"/>
    <w:rsid w:val="003E04BF"/>
    <w:rsid w:val="003E36FC"/>
    <w:rsid w:val="003E3772"/>
    <w:rsid w:val="003F119C"/>
    <w:rsid w:val="003F258A"/>
    <w:rsid w:val="003F28B7"/>
    <w:rsid w:val="003F6E3F"/>
    <w:rsid w:val="004001BA"/>
    <w:rsid w:val="00410081"/>
    <w:rsid w:val="00410811"/>
    <w:rsid w:val="00410B09"/>
    <w:rsid w:val="004166E2"/>
    <w:rsid w:val="0041695F"/>
    <w:rsid w:val="00416EFD"/>
    <w:rsid w:val="00417C52"/>
    <w:rsid w:val="00420691"/>
    <w:rsid w:val="0042298D"/>
    <w:rsid w:val="004256A1"/>
    <w:rsid w:val="00425791"/>
    <w:rsid w:val="004266DD"/>
    <w:rsid w:val="00427F37"/>
    <w:rsid w:val="00430192"/>
    <w:rsid w:val="004301DD"/>
    <w:rsid w:val="004308CA"/>
    <w:rsid w:val="00433176"/>
    <w:rsid w:val="00437C55"/>
    <w:rsid w:val="00442044"/>
    <w:rsid w:val="004420F3"/>
    <w:rsid w:val="0044301E"/>
    <w:rsid w:val="004432B3"/>
    <w:rsid w:val="004439B5"/>
    <w:rsid w:val="00446A10"/>
    <w:rsid w:val="00446F10"/>
    <w:rsid w:val="00447FAD"/>
    <w:rsid w:val="0045251F"/>
    <w:rsid w:val="004546BE"/>
    <w:rsid w:val="00454D4C"/>
    <w:rsid w:val="004557EE"/>
    <w:rsid w:val="00457745"/>
    <w:rsid w:val="004579AF"/>
    <w:rsid w:val="004623D9"/>
    <w:rsid w:val="00464781"/>
    <w:rsid w:val="00466278"/>
    <w:rsid w:val="00467DAF"/>
    <w:rsid w:val="00473251"/>
    <w:rsid w:val="004734F5"/>
    <w:rsid w:val="0047368C"/>
    <w:rsid w:val="004759F1"/>
    <w:rsid w:val="0047716E"/>
    <w:rsid w:val="00481376"/>
    <w:rsid w:val="00483E56"/>
    <w:rsid w:val="00485DD9"/>
    <w:rsid w:val="004871A8"/>
    <w:rsid w:val="00490525"/>
    <w:rsid w:val="0049094C"/>
    <w:rsid w:val="00491131"/>
    <w:rsid w:val="00491967"/>
    <w:rsid w:val="00492E98"/>
    <w:rsid w:val="004A13A0"/>
    <w:rsid w:val="004A226B"/>
    <w:rsid w:val="004A2E19"/>
    <w:rsid w:val="004A60A7"/>
    <w:rsid w:val="004B0CED"/>
    <w:rsid w:val="004B292C"/>
    <w:rsid w:val="004B7EA5"/>
    <w:rsid w:val="004C14C3"/>
    <w:rsid w:val="004C3339"/>
    <w:rsid w:val="004C5A08"/>
    <w:rsid w:val="004C7759"/>
    <w:rsid w:val="004D3B9C"/>
    <w:rsid w:val="004D49C4"/>
    <w:rsid w:val="004D789A"/>
    <w:rsid w:val="004E2483"/>
    <w:rsid w:val="004E7E13"/>
    <w:rsid w:val="004F02A4"/>
    <w:rsid w:val="00500F02"/>
    <w:rsid w:val="00503738"/>
    <w:rsid w:val="00505057"/>
    <w:rsid w:val="00505323"/>
    <w:rsid w:val="00511BA8"/>
    <w:rsid w:val="005201A5"/>
    <w:rsid w:val="0052397F"/>
    <w:rsid w:val="00523AA3"/>
    <w:rsid w:val="00526CE5"/>
    <w:rsid w:val="0053400A"/>
    <w:rsid w:val="00536C9E"/>
    <w:rsid w:val="005453A5"/>
    <w:rsid w:val="00545CE0"/>
    <w:rsid w:val="0055037C"/>
    <w:rsid w:val="005503A7"/>
    <w:rsid w:val="00553295"/>
    <w:rsid w:val="0055496D"/>
    <w:rsid w:val="00554AC7"/>
    <w:rsid w:val="00557FB7"/>
    <w:rsid w:val="00563480"/>
    <w:rsid w:val="00570F76"/>
    <w:rsid w:val="00574634"/>
    <w:rsid w:val="00582ED0"/>
    <w:rsid w:val="0058383C"/>
    <w:rsid w:val="00586D34"/>
    <w:rsid w:val="0059057C"/>
    <w:rsid w:val="00591474"/>
    <w:rsid w:val="005916D7"/>
    <w:rsid w:val="0059366B"/>
    <w:rsid w:val="00594370"/>
    <w:rsid w:val="005974AA"/>
    <w:rsid w:val="005A26B9"/>
    <w:rsid w:val="005A2A27"/>
    <w:rsid w:val="005A36EB"/>
    <w:rsid w:val="005A52DA"/>
    <w:rsid w:val="005A5D2D"/>
    <w:rsid w:val="005B3006"/>
    <w:rsid w:val="005B4325"/>
    <w:rsid w:val="005C471C"/>
    <w:rsid w:val="005D1297"/>
    <w:rsid w:val="005D233F"/>
    <w:rsid w:val="005E2FBE"/>
    <w:rsid w:val="005E74B1"/>
    <w:rsid w:val="005E7C2B"/>
    <w:rsid w:val="005F0D18"/>
    <w:rsid w:val="005F4C67"/>
    <w:rsid w:val="005F5F2F"/>
    <w:rsid w:val="005F7CD1"/>
    <w:rsid w:val="0060169C"/>
    <w:rsid w:val="00602300"/>
    <w:rsid w:val="00602CCB"/>
    <w:rsid w:val="00604EFD"/>
    <w:rsid w:val="0060584C"/>
    <w:rsid w:val="006058AB"/>
    <w:rsid w:val="00610923"/>
    <w:rsid w:val="00613CE9"/>
    <w:rsid w:val="00614F1A"/>
    <w:rsid w:val="00615376"/>
    <w:rsid w:val="0061625E"/>
    <w:rsid w:val="006164BA"/>
    <w:rsid w:val="006177E9"/>
    <w:rsid w:val="00620638"/>
    <w:rsid w:val="006224D8"/>
    <w:rsid w:val="006264B9"/>
    <w:rsid w:val="00631875"/>
    <w:rsid w:val="00634B64"/>
    <w:rsid w:val="00635FB1"/>
    <w:rsid w:val="006376F6"/>
    <w:rsid w:val="00637835"/>
    <w:rsid w:val="0064717E"/>
    <w:rsid w:val="00647417"/>
    <w:rsid w:val="00654265"/>
    <w:rsid w:val="00654E5C"/>
    <w:rsid w:val="0066052C"/>
    <w:rsid w:val="006638D5"/>
    <w:rsid w:val="006657CB"/>
    <w:rsid w:val="006742B6"/>
    <w:rsid w:val="00674570"/>
    <w:rsid w:val="0067561F"/>
    <w:rsid w:val="0068056C"/>
    <w:rsid w:val="0068112C"/>
    <w:rsid w:val="00681480"/>
    <w:rsid w:val="0068749A"/>
    <w:rsid w:val="0069053D"/>
    <w:rsid w:val="0069089E"/>
    <w:rsid w:val="00690A82"/>
    <w:rsid w:val="00692520"/>
    <w:rsid w:val="00693162"/>
    <w:rsid w:val="00693CE4"/>
    <w:rsid w:val="00694892"/>
    <w:rsid w:val="006A048E"/>
    <w:rsid w:val="006A05D0"/>
    <w:rsid w:val="006A0D72"/>
    <w:rsid w:val="006A3822"/>
    <w:rsid w:val="006A5082"/>
    <w:rsid w:val="006B0C72"/>
    <w:rsid w:val="006B0E97"/>
    <w:rsid w:val="006B2414"/>
    <w:rsid w:val="006B27F4"/>
    <w:rsid w:val="006B28B1"/>
    <w:rsid w:val="006B345D"/>
    <w:rsid w:val="006B39A7"/>
    <w:rsid w:val="006B3C30"/>
    <w:rsid w:val="006B3EEC"/>
    <w:rsid w:val="006B40D0"/>
    <w:rsid w:val="006B4313"/>
    <w:rsid w:val="006B5F88"/>
    <w:rsid w:val="006C0C2F"/>
    <w:rsid w:val="006C2A2B"/>
    <w:rsid w:val="006C2EC9"/>
    <w:rsid w:val="006C67B5"/>
    <w:rsid w:val="006D2D68"/>
    <w:rsid w:val="006D41BB"/>
    <w:rsid w:val="006D56E2"/>
    <w:rsid w:val="006D5A7E"/>
    <w:rsid w:val="006D668F"/>
    <w:rsid w:val="006E14F5"/>
    <w:rsid w:val="006E1B09"/>
    <w:rsid w:val="006E4308"/>
    <w:rsid w:val="006E47A0"/>
    <w:rsid w:val="006E49C0"/>
    <w:rsid w:val="006E683F"/>
    <w:rsid w:val="006E74AD"/>
    <w:rsid w:val="006E757B"/>
    <w:rsid w:val="006F0B37"/>
    <w:rsid w:val="006F250A"/>
    <w:rsid w:val="006F435F"/>
    <w:rsid w:val="006F70BB"/>
    <w:rsid w:val="007015A7"/>
    <w:rsid w:val="007018FC"/>
    <w:rsid w:val="007039C4"/>
    <w:rsid w:val="00706A71"/>
    <w:rsid w:val="00707BA6"/>
    <w:rsid w:val="00710C42"/>
    <w:rsid w:val="0071450A"/>
    <w:rsid w:val="00722C2B"/>
    <w:rsid w:val="00727EDF"/>
    <w:rsid w:val="00730FC9"/>
    <w:rsid w:val="00731415"/>
    <w:rsid w:val="00732966"/>
    <w:rsid w:val="00732C5C"/>
    <w:rsid w:val="007347B7"/>
    <w:rsid w:val="00735C85"/>
    <w:rsid w:val="00741FF5"/>
    <w:rsid w:val="00743DB9"/>
    <w:rsid w:val="00752115"/>
    <w:rsid w:val="0075394E"/>
    <w:rsid w:val="007618C0"/>
    <w:rsid w:val="00771112"/>
    <w:rsid w:val="007728D3"/>
    <w:rsid w:val="007734E8"/>
    <w:rsid w:val="0077453B"/>
    <w:rsid w:val="007754F4"/>
    <w:rsid w:val="00782292"/>
    <w:rsid w:val="0078266A"/>
    <w:rsid w:val="00782EA7"/>
    <w:rsid w:val="00785A2B"/>
    <w:rsid w:val="0079037E"/>
    <w:rsid w:val="00791B55"/>
    <w:rsid w:val="00793952"/>
    <w:rsid w:val="00794453"/>
    <w:rsid w:val="007969DB"/>
    <w:rsid w:val="0079745D"/>
    <w:rsid w:val="00797C20"/>
    <w:rsid w:val="007A0F4C"/>
    <w:rsid w:val="007A3A06"/>
    <w:rsid w:val="007B00A2"/>
    <w:rsid w:val="007B25E3"/>
    <w:rsid w:val="007B2BCB"/>
    <w:rsid w:val="007B720D"/>
    <w:rsid w:val="007B7575"/>
    <w:rsid w:val="007B7FC9"/>
    <w:rsid w:val="007C0E23"/>
    <w:rsid w:val="007C132E"/>
    <w:rsid w:val="007C1370"/>
    <w:rsid w:val="007C2068"/>
    <w:rsid w:val="007C4A14"/>
    <w:rsid w:val="007C5FDD"/>
    <w:rsid w:val="007D0D45"/>
    <w:rsid w:val="007D314D"/>
    <w:rsid w:val="007D3A5C"/>
    <w:rsid w:val="007D428F"/>
    <w:rsid w:val="007D5613"/>
    <w:rsid w:val="007D7E73"/>
    <w:rsid w:val="007E5420"/>
    <w:rsid w:val="007E57F2"/>
    <w:rsid w:val="007E5936"/>
    <w:rsid w:val="007F1DC9"/>
    <w:rsid w:val="007F27D7"/>
    <w:rsid w:val="007F2F20"/>
    <w:rsid w:val="007F7CD2"/>
    <w:rsid w:val="00801369"/>
    <w:rsid w:val="00801815"/>
    <w:rsid w:val="00806D07"/>
    <w:rsid w:val="00807BC1"/>
    <w:rsid w:val="00812F70"/>
    <w:rsid w:val="00814540"/>
    <w:rsid w:val="00815804"/>
    <w:rsid w:val="00815F5D"/>
    <w:rsid w:val="00816183"/>
    <w:rsid w:val="00817B73"/>
    <w:rsid w:val="0082295A"/>
    <w:rsid w:val="0082721C"/>
    <w:rsid w:val="0082735F"/>
    <w:rsid w:val="008276BA"/>
    <w:rsid w:val="00833886"/>
    <w:rsid w:val="008338BD"/>
    <w:rsid w:val="00841A55"/>
    <w:rsid w:val="00850AA7"/>
    <w:rsid w:val="00853339"/>
    <w:rsid w:val="00853895"/>
    <w:rsid w:val="00857FC7"/>
    <w:rsid w:val="008625FD"/>
    <w:rsid w:val="00871BF6"/>
    <w:rsid w:val="008722EE"/>
    <w:rsid w:val="008725AB"/>
    <w:rsid w:val="00874202"/>
    <w:rsid w:val="0087520A"/>
    <w:rsid w:val="008773F0"/>
    <w:rsid w:val="00877ADC"/>
    <w:rsid w:val="00882075"/>
    <w:rsid w:val="00884CCE"/>
    <w:rsid w:val="008856D5"/>
    <w:rsid w:val="00886ADA"/>
    <w:rsid w:val="00886E65"/>
    <w:rsid w:val="008976F9"/>
    <w:rsid w:val="00897EBB"/>
    <w:rsid w:val="008A052E"/>
    <w:rsid w:val="008A0D1B"/>
    <w:rsid w:val="008A4F35"/>
    <w:rsid w:val="008A5A96"/>
    <w:rsid w:val="008B01E6"/>
    <w:rsid w:val="008B0F3F"/>
    <w:rsid w:val="008B0FA8"/>
    <w:rsid w:val="008B1ED7"/>
    <w:rsid w:val="008B23D3"/>
    <w:rsid w:val="008B650E"/>
    <w:rsid w:val="008B65D7"/>
    <w:rsid w:val="008C00AD"/>
    <w:rsid w:val="008C30BB"/>
    <w:rsid w:val="008C39C6"/>
    <w:rsid w:val="008C50A1"/>
    <w:rsid w:val="008C5D07"/>
    <w:rsid w:val="008C65A1"/>
    <w:rsid w:val="008D1368"/>
    <w:rsid w:val="008D3163"/>
    <w:rsid w:val="008D45BA"/>
    <w:rsid w:val="008E0675"/>
    <w:rsid w:val="008E52F7"/>
    <w:rsid w:val="008E5EDF"/>
    <w:rsid w:val="008F001D"/>
    <w:rsid w:val="008F57E7"/>
    <w:rsid w:val="009105BF"/>
    <w:rsid w:val="00910BC8"/>
    <w:rsid w:val="00911BD7"/>
    <w:rsid w:val="00912E8D"/>
    <w:rsid w:val="0091375C"/>
    <w:rsid w:val="00914E27"/>
    <w:rsid w:val="00917C95"/>
    <w:rsid w:val="009209FB"/>
    <w:rsid w:val="00921E91"/>
    <w:rsid w:val="00926374"/>
    <w:rsid w:val="00930EAB"/>
    <w:rsid w:val="00931C58"/>
    <w:rsid w:val="009322A5"/>
    <w:rsid w:val="00941060"/>
    <w:rsid w:val="009410E0"/>
    <w:rsid w:val="00943AFC"/>
    <w:rsid w:val="009440D1"/>
    <w:rsid w:val="009469D5"/>
    <w:rsid w:val="00952AA6"/>
    <w:rsid w:val="00954C25"/>
    <w:rsid w:val="00957B20"/>
    <w:rsid w:val="00960A23"/>
    <w:rsid w:val="00961CB7"/>
    <w:rsid w:val="009638F8"/>
    <w:rsid w:val="00966CAD"/>
    <w:rsid w:val="009676FB"/>
    <w:rsid w:val="0097206C"/>
    <w:rsid w:val="00977224"/>
    <w:rsid w:val="00981FED"/>
    <w:rsid w:val="00986327"/>
    <w:rsid w:val="009901FF"/>
    <w:rsid w:val="0099088E"/>
    <w:rsid w:val="009A09F5"/>
    <w:rsid w:val="009A2605"/>
    <w:rsid w:val="009A2B65"/>
    <w:rsid w:val="009A541C"/>
    <w:rsid w:val="009A7857"/>
    <w:rsid w:val="009B0095"/>
    <w:rsid w:val="009B3420"/>
    <w:rsid w:val="009B4A45"/>
    <w:rsid w:val="009C0617"/>
    <w:rsid w:val="009C08A6"/>
    <w:rsid w:val="009C13DC"/>
    <w:rsid w:val="009C6DA6"/>
    <w:rsid w:val="009D4150"/>
    <w:rsid w:val="009D6D36"/>
    <w:rsid w:val="009D7E0B"/>
    <w:rsid w:val="009E033A"/>
    <w:rsid w:val="009E052C"/>
    <w:rsid w:val="009E08A4"/>
    <w:rsid w:val="009E1C6F"/>
    <w:rsid w:val="009E3EB3"/>
    <w:rsid w:val="009E6B47"/>
    <w:rsid w:val="009F1964"/>
    <w:rsid w:val="009F2390"/>
    <w:rsid w:val="009F3CB3"/>
    <w:rsid w:val="009F3FD8"/>
    <w:rsid w:val="009F4708"/>
    <w:rsid w:val="009F6139"/>
    <w:rsid w:val="009F6909"/>
    <w:rsid w:val="009F7237"/>
    <w:rsid w:val="009F7DDB"/>
    <w:rsid w:val="00A013AB"/>
    <w:rsid w:val="00A02506"/>
    <w:rsid w:val="00A04AC4"/>
    <w:rsid w:val="00A06275"/>
    <w:rsid w:val="00A06FDF"/>
    <w:rsid w:val="00A109FE"/>
    <w:rsid w:val="00A1107D"/>
    <w:rsid w:val="00A12C79"/>
    <w:rsid w:val="00A145FA"/>
    <w:rsid w:val="00A15D77"/>
    <w:rsid w:val="00A168DB"/>
    <w:rsid w:val="00A20334"/>
    <w:rsid w:val="00A2064D"/>
    <w:rsid w:val="00A20AF9"/>
    <w:rsid w:val="00A24F49"/>
    <w:rsid w:val="00A257F1"/>
    <w:rsid w:val="00A258CB"/>
    <w:rsid w:val="00A31D6B"/>
    <w:rsid w:val="00A33CA5"/>
    <w:rsid w:val="00A34CCF"/>
    <w:rsid w:val="00A3554A"/>
    <w:rsid w:val="00A407F0"/>
    <w:rsid w:val="00A4118C"/>
    <w:rsid w:val="00A42DA1"/>
    <w:rsid w:val="00A4368F"/>
    <w:rsid w:val="00A44E0A"/>
    <w:rsid w:val="00A4603F"/>
    <w:rsid w:val="00A46E50"/>
    <w:rsid w:val="00A5742D"/>
    <w:rsid w:val="00A61707"/>
    <w:rsid w:val="00A66CD9"/>
    <w:rsid w:val="00A717BE"/>
    <w:rsid w:val="00A736BC"/>
    <w:rsid w:val="00A82DBF"/>
    <w:rsid w:val="00A8322F"/>
    <w:rsid w:val="00A84A0A"/>
    <w:rsid w:val="00A90CE2"/>
    <w:rsid w:val="00A928B2"/>
    <w:rsid w:val="00A94979"/>
    <w:rsid w:val="00A95848"/>
    <w:rsid w:val="00A96583"/>
    <w:rsid w:val="00A97578"/>
    <w:rsid w:val="00AA0F79"/>
    <w:rsid w:val="00AA44D0"/>
    <w:rsid w:val="00AA601C"/>
    <w:rsid w:val="00AB1F60"/>
    <w:rsid w:val="00AB52E9"/>
    <w:rsid w:val="00AB5A83"/>
    <w:rsid w:val="00AB7303"/>
    <w:rsid w:val="00AB7A07"/>
    <w:rsid w:val="00AB7E91"/>
    <w:rsid w:val="00AC17C8"/>
    <w:rsid w:val="00AC2F29"/>
    <w:rsid w:val="00AC42BA"/>
    <w:rsid w:val="00AC46C4"/>
    <w:rsid w:val="00AD0C25"/>
    <w:rsid w:val="00AD0E81"/>
    <w:rsid w:val="00AD4DEF"/>
    <w:rsid w:val="00AD7DAE"/>
    <w:rsid w:val="00AE0C75"/>
    <w:rsid w:val="00AE6199"/>
    <w:rsid w:val="00AF07C9"/>
    <w:rsid w:val="00AF18C1"/>
    <w:rsid w:val="00AF34E0"/>
    <w:rsid w:val="00AF3B65"/>
    <w:rsid w:val="00AF49D8"/>
    <w:rsid w:val="00AF5457"/>
    <w:rsid w:val="00B03304"/>
    <w:rsid w:val="00B0573D"/>
    <w:rsid w:val="00B07AF5"/>
    <w:rsid w:val="00B07F87"/>
    <w:rsid w:val="00B10086"/>
    <w:rsid w:val="00B10285"/>
    <w:rsid w:val="00B12625"/>
    <w:rsid w:val="00B12A55"/>
    <w:rsid w:val="00B146FB"/>
    <w:rsid w:val="00B15D73"/>
    <w:rsid w:val="00B17C61"/>
    <w:rsid w:val="00B17E9B"/>
    <w:rsid w:val="00B24971"/>
    <w:rsid w:val="00B2697F"/>
    <w:rsid w:val="00B2726D"/>
    <w:rsid w:val="00B309B8"/>
    <w:rsid w:val="00B33AAA"/>
    <w:rsid w:val="00B33F24"/>
    <w:rsid w:val="00B4124A"/>
    <w:rsid w:val="00B4410D"/>
    <w:rsid w:val="00B445D7"/>
    <w:rsid w:val="00B50332"/>
    <w:rsid w:val="00B51986"/>
    <w:rsid w:val="00B535A2"/>
    <w:rsid w:val="00B53E61"/>
    <w:rsid w:val="00B54A65"/>
    <w:rsid w:val="00B56E6A"/>
    <w:rsid w:val="00B619CA"/>
    <w:rsid w:val="00B61A62"/>
    <w:rsid w:val="00B61FC6"/>
    <w:rsid w:val="00B622C5"/>
    <w:rsid w:val="00B62685"/>
    <w:rsid w:val="00B63421"/>
    <w:rsid w:val="00B66392"/>
    <w:rsid w:val="00B675A8"/>
    <w:rsid w:val="00B67798"/>
    <w:rsid w:val="00B70AFA"/>
    <w:rsid w:val="00B72EE9"/>
    <w:rsid w:val="00B76E6D"/>
    <w:rsid w:val="00B77D7C"/>
    <w:rsid w:val="00B81662"/>
    <w:rsid w:val="00B82FE4"/>
    <w:rsid w:val="00B85049"/>
    <w:rsid w:val="00B85271"/>
    <w:rsid w:val="00B87583"/>
    <w:rsid w:val="00B87CE1"/>
    <w:rsid w:val="00B9736B"/>
    <w:rsid w:val="00B97AEC"/>
    <w:rsid w:val="00BA0766"/>
    <w:rsid w:val="00BA295C"/>
    <w:rsid w:val="00BA3504"/>
    <w:rsid w:val="00BA36B9"/>
    <w:rsid w:val="00BA6DE0"/>
    <w:rsid w:val="00BA7C8F"/>
    <w:rsid w:val="00BB0193"/>
    <w:rsid w:val="00BB157E"/>
    <w:rsid w:val="00BB2236"/>
    <w:rsid w:val="00BC00AD"/>
    <w:rsid w:val="00BC0C4A"/>
    <w:rsid w:val="00BC28F2"/>
    <w:rsid w:val="00BC4A9D"/>
    <w:rsid w:val="00BC611E"/>
    <w:rsid w:val="00BD09AB"/>
    <w:rsid w:val="00BD25EB"/>
    <w:rsid w:val="00BD3358"/>
    <w:rsid w:val="00BD3F42"/>
    <w:rsid w:val="00BD4805"/>
    <w:rsid w:val="00BD549E"/>
    <w:rsid w:val="00BD5ACA"/>
    <w:rsid w:val="00BD6C54"/>
    <w:rsid w:val="00BE1930"/>
    <w:rsid w:val="00BE2031"/>
    <w:rsid w:val="00BE33BC"/>
    <w:rsid w:val="00BE4E76"/>
    <w:rsid w:val="00BE505D"/>
    <w:rsid w:val="00BE63DF"/>
    <w:rsid w:val="00BE7FF4"/>
    <w:rsid w:val="00C011CA"/>
    <w:rsid w:val="00C014FD"/>
    <w:rsid w:val="00C01D10"/>
    <w:rsid w:val="00C03190"/>
    <w:rsid w:val="00C045DE"/>
    <w:rsid w:val="00C0651C"/>
    <w:rsid w:val="00C06690"/>
    <w:rsid w:val="00C14433"/>
    <w:rsid w:val="00C1752E"/>
    <w:rsid w:val="00C20021"/>
    <w:rsid w:val="00C24A84"/>
    <w:rsid w:val="00C3052C"/>
    <w:rsid w:val="00C30BBD"/>
    <w:rsid w:val="00C33F04"/>
    <w:rsid w:val="00C42B6B"/>
    <w:rsid w:val="00C43646"/>
    <w:rsid w:val="00C51C5D"/>
    <w:rsid w:val="00C54E89"/>
    <w:rsid w:val="00C56F60"/>
    <w:rsid w:val="00C57B8B"/>
    <w:rsid w:val="00C57D0C"/>
    <w:rsid w:val="00C60800"/>
    <w:rsid w:val="00C62E9A"/>
    <w:rsid w:val="00C71E85"/>
    <w:rsid w:val="00C73F74"/>
    <w:rsid w:val="00C8079A"/>
    <w:rsid w:val="00C86782"/>
    <w:rsid w:val="00C9129C"/>
    <w:rsid w:val="00C934BA"/>
    <w:rsid w:val="00C93600"/>
    <w:rsid w:val="00C94EE1"/>
    <w:rsid w:val="00C9746E"/>
    <w:rsid w:val="00CA1975"/>
    <w:rsid w:val="00CA2C18"/>
    <w:rsid w:val="00CB0E91"/>
    <w:rsid w:val="00CB1C91"/>
    <w:rsid w:val="00CB3DD1"/>
    <w:rsid w:val="00CB6037"/>
    <w:rsid w:val="00CB6810"/>
    <w:rsid w:val="00CC08D2"/>
    <w:rsid w:val="00CC1640"/>
    <w:rsid w:val="00CC2915"/>
    <w:rsid w:val="00CC389C"/>
    <w:rsid w:val="00CC6276"/>
    <w:rsid w:val="00CD267A"/>
    <w:rsid w:val="00CD3ED0"/>
    <w:rsid w:val="00CD4513"/>
    <w:rsid w:val="00CD4CE9"/>
    <w:rsid w:val="00CD7614"/>
    <w:rsid w:val="00CE2667"/>
    <w:rsid w:val="00CE3874"/>
    <w:rsid w:val="00CE3B10"/>
    <w:rsid w:val="00CE4CB9"/>
    <w:rsid w:val="00CE5D02"/>
    <w:rsid w:val="00CF1F3C"/>
    <w:rsid w:val="00CF20BE"/>
    <w:rsid w:val="00CF7F0A"/>
    <w:rsid w:val="00D00213"/>
    <w:rsid w:val="00D024B5"/>
    <w:rsid w:val="00D0260F"/>
    <w:rsid w:val="00D10954"/>
    <w:rsid w:val="00D13F75"/>
    <w:rsid w:val="00D239A0"/>
    <w:rsid w:val="00D2477A"/>
    <w:rsid w:val="00D269EB"/>
    <w:rsid w:val="00D274B7"/>
    <w:rsid w:val="00D2755A"/>
    <w:rsid w:val="00D27E8C"/>
    <w:rsid w:val="00D31FA5"/>
    <w:rsid w:val="00D33775"/>
    <w:rsid w:val="00D346DE"/>
    <w:rsid w:val="00D34886"/>
    <w:rsid w:val="00D41BD4"/>
    <w:rsid w:val="00D51464"/>
    <w:rsid w:val="00D5305A"/>
    <w:rsid w:val="00D534BF"/>
    <w:rsid w:val="00D570DB"/>
    <w:rsid w:val="00D57160"/>
    <w:rsid w:val="00D609F7"/>
    <w:rsid w:val="00D6341B"/>
    <w:rsid w:val="00D634F1"/>
    <w:rsid w:val="00D64863"/>
    <w:rsid w:val="00D70060"/>
    <w:rsid w:val="00D70D56"/>
    <w:rsid w:val="00D72155"/>
    <w:rsid w:val="00D72561"/>
    <w:rsid w:val="00D7431F"/>
    <w:rsid w:val="00D76669"/>
    <w:rsid w:val="00D80997"/>
    <w:rsid w:val="00D82AFF"/>
    <w:rsid w:val="00D832C4"/>
    <w:rsid w:val="00D90C2A"/>
    <w:rsid w:val="00D97150"/>
    <w:rsid w:val="00D974CD"/>
    <w:rsid w:val="00DA02B1"/>
    <w:rsid w:val="00DA33B2"/>
    <w:rsid w:val="00DA4242"/>
    <w:rsid w:val="00DA4B98"/>
    <w:rsid w:val="00DA53C2"/>
    <w:rsid w:val="00DA7F4B"/>
    <w:rsid w:val="00DB0F49"/>
    <w:rsid w:val="00DB1075"/>
    <w:rsid w:val="00DB1C10"/>
    <w:rsid w:val="00DB244D"/>
    <w:rsid w:val="00DB38CF"/>
    <w:rsid w:val="00DB4529"/>
    <w:rsid w:val="00DB4D22"/>
    <w:rsid w:val="00DB4F9E"/>
    <w:rsid w:val="00DC2C4A"/>
    <w:rsid w:val="00DC3E80"/>
    <w:rsid w:val="00DD0772"/>
    <w:rsid w:val="00DD0945"/>
    <w:rsid w:val="00DD18FE"/>
    <w:rsid w:val="00DD41C2"/>
    <w:rsid w:val="00DD560D"/>
    <w:rsid w:val="00DE15C7"/>
    <w:rsid w:val="00DE20D7"/>
    <w:rsid w:val="00DE377F"/>
    <w:rsid w:val="00DE62A0"/>
    <w:rsid w:val="00DF3924"/>
    <w:rsid w:val="00DF48D3"/>
    <w:rsid w:val="00DF56F3"/>
    <w:rsid w:val="00DF6E86"/>
    <w:rsid w:val="00E10898"/>
    <w:rsid w:val="00E10928"/>
    <w:rsid w:val="00E151A6"/>
    <w:rsid w:val="00E152F1"/>
    <w:rsid w:val="00E174B5"/>
    <w:rsid w:val="00E2025F"/>
    <w:rsid w:val="00E21A36"/>
    <w:rsid w:val="00E2670F"/>
    <w:rsid w:val="00E27BA6"/>
    <w:rsid w:val="00E30E23"/>
    <w:rsid w:val="00E37648"/>
    <w:rsid w:val="00E402DF"/>
    <w:rsid w:val="00E412B9"/>
    <w:rsid w:val="00E421AF"/>
    <w:rsid w:val="00E42BC7"/>
    <w:rsid w:val="00E42E80"/>
    <w:rsid w:val="00E435CD"/>
    <w:rsid w:val="00E46003"/>
    <w:rsid w:val="00E46345"/>
    <w:rsid w:val="00E46BA4"/>
    <w:rsid w:val="00E4709A"/>
    <w:rsid w:val="00E523C3"/>
    <w:rsid w:val="00E601BC"/>
    <w:rsid w:val="00E62E8B"/>
    <w:rsid w:val="00E63282"/>
    <w:rsid w:val="00E65C1A"/>
    <w:rsid w:val="00E65E8A"/>
    <w:rsid w:val="00E71C45"/>
    <w:rsid w:val="00E72508"/>
    <w:rsid w:val="00E749B3"/>
    <w:rsid w:val="00E821A5"/>
    <w:rsid w:val="00E82203"/>
    <w:rsid w:val="00E86480"/>
    <w:rsid w:val="00E87932"/>
    <w:rsid w:val="00E965A4"/>
    <w:rsid w:val="00EA129F"/>
    <w:rsid w:val="00EA2F0A"/>
    <w:rsid w:val="00EA45FC"/>
    <w:rsid w:val="00EA6A7B"/>
    <w:rsid w:val="00EB26EC"/>
    <w:rsid w:val="00EB2BB0"/>
    <w:rsid w:val="00EB3578"/>
    <w:rsid w:val="00EB77B4"/>
    <w:rsid w:val="00EC219C"/>
    <w:rsid w:val="00EC4746"/>
    <w:rsid w:val="00EC571A"/>
    <w:rsid w:val="00ED021A"/>
    <w:rsid w:val="00ED06A1"/>
    <w:rsid w:val="00EE338F"/>
    <w:rsid w:val="00EE50A5"/>
    <w:rsid w:val="00EE5499"/>
    <w:rsid w:val="00EF057C"/>
    <w:rsid w:val="00EF1B09"/>
    <w:rsid w:val="00EF1D05"/>
    <w:rsid w:val="00EF3CFB"/>
    <w:rsid w:val="00EF5A70"/>
    <w:rsid w:val="00EF76C1"/>
    <w:rsid w:val="00F01589"/>
    <w:rsid w:val="00F03F53"/>
    <w:rsid w:val="00F04960"/>
    <w:rsid w:val="00F05DF2"/>
    <w:rsid w:val="00F0699D"/>
    <w:rsid w:val="00F11DA7"/>
    <w:rsid w:val="00F12452"/>
    <w:rsid w:val="00F16253"/>
    <w:rsid w:val="00F167D0"/>
    <w:rsid w:val="00F25253"/>
    <w:rsid w:val="00F31F63"/>
    <w:rsid w:val="00F35112"/>
    <w:rsid w:val="00F41F7C"/>
    <w:rsid w:val="00F422F5"/>
    <w:rsid w:val="00F47D72"/>
    <w:rsid w:val="00F503F4"/>
    <w:rsid w:val="00F506BD"/>
    <w:rsid w:val="00F507A4"/>
    <w:rsid w:val="00F54ACC"/>
    <w:rsid w:val="00F56016"/>
    <w:rsid w:val="00F625B1"/>
    <w:rsid w:val="00F64FDB"/>
    <w:rsid w:val="00F66649"/>
    <w:rsid w:val="00F73D85"/>
    <w:rsid w:val="00F769CC"/>
    <w:rsid w:val="00F77C91"/>
    <w:rsid w:val="00F91DAE"/>
    <w:rsid w:val="00F950B4"/>
    <w:rsid w:val="00FA747E"/>
    <w:rsid w:val="00FB3991"/>
    <w:rsid w:val="00FB7382"/>
    <w:rsid w:val="00FC074E"/>
    <w:rsid w:val="00FC557D"/>
    <w:rsid w:val="00FD1ECA"/>
    <w:rsid w:val="00FD3513"/>
    <w:rsid w:val="00FD49D2"/>
    <w:rsid w:val="00FD6895"/>
    <w:rsid w:val="00FD73B7"/>
    <w:rsid w:val="00FE065D"/>
    <w:rsid w:val="00FE6DF1"/>
    <w:rsid w:val="00FE793C"/>
    <w:rsid w:val="00FF0EDE"/>
    <w:rsid w:val="00FF1024"/>
    <w:rsid w:val="00FF127C"/>
    <w:rsid w:val="00FF4D05"/>
    <w:rsid w:val="00FF6C2F"/>
    <w:rsid w:val="00FF6C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50A"/>
  </w:style>
  <w:style w:type="paragraph" w:styleId="Heading1">
    <w:name w:val="heading 1"/>
    <w:basedOn w:val="Normal"/>
    <w:next w:val="Normal"/>
    <w:link w:val="Heading1Char"/>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Heading2">
    <w:name w:val="heading 2"/>
    <w:basedOn w:val="Normal"/>
    <w:next w:val="Normal"/>
    <w:link w:val="Heading2Char"/>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Heading2Char">
    <w:name w:val="Heading 2 Char"/>
    <w:basedOn w:val="DefaultParagraphFont"/>
    <w:link w:val="Heading2"/>
    <w:uiPriority w:val="9"/>
    <w:rsid w:val="00E749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9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9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9B3"/>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7D5613"/>
    <w:pPr>
      <w:ind w:left="720"/>
      <w:contextualSpacing/>
    </w:pPr>
  </w:style>
  <w:style w:type="paragraph" w:styleId="Title">
    <w:name w:val="Title"/>
    <w:basedOn w:val="Normal"/>
    <w:next w:val="Normal"/>
    <w:link w:val="TitleChar"/>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TableGrid">
    <w:name w:val="Table Grid"/>
    <w:basedOn w:val="TableNormal"/>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13"/>
    <w:rPr>
      <w:rFonts w:ascii="Tahoma" w:hAnsi="Tahoma" w:cs="Tahoma"/>
      <w:sz w:val="16"/>
      <w:szCs w:val="16"/>
    </w:rPr>
  </w:style>
  <w:style w:type="paragraph" w:styleId="NoSpacing">
    <w:name w:val="No Spacing"/>
    <w:link w:val="NoSpacingChar"/>
    <w:uiPriority w:val="1"/>
    <w:qFormat/>
    <w:rsid w:val="007D5613"/>
    <w:pPr>
      <w:spacing w:after="0" w:line="240" w:lineRule="auto"/>
    </w:pPr>
  </w:style>
  <w:style w:type="character" w:customStyle="1" w:styleId="NoSpacingChar">
    <w:name w:val="No Spacing Char"/>
    <w:basedOn w:val="DefaultParagraphFont"/>
    <w:link w:val="NoSpacing"/>
    <w:uiPriority w:val="1"/>
    <w:rsid w:val="00693CE4"/>
  </w:style>
  <w:style w:type="paragraph" w:styleId="TOCHeading">
    <w:name w:val="TOC Heading"/>
    <w:basedOn w:val="Heading1"/>
    <w:next w:val="Normal"/>
    <w:uiPriority w:val="39"/>
    <w:semiHidden/>
    <w:unhideWhenUsed/>
    <w:qFormat/>
    <w:rsid w:val="007D5613"/>
    <w:pPr>
      <w:outlineLvl w:val="9"/>
    </w:pPr>
  </w:style>
  <w:style w:type="paragraph" w:styleId="TOC2">
    <w:name w:val="toc 2"/>
    <w:basedOn w:val="Normal"/>
    <w:next w:val="Normal"/>
    <w:autoRedefine/>
    <w:uiPriority w:val="39"/>
    <w:unhideWhenUsed/>
    <w:qFormat/>
    <w:rsid w:val="005E74B1"/>
    <w:pPr>
      <w:tabs>
        <w:tab w:val="right" w:leader="dot" w:pos="10790"/>
      </w:tabs>
      <w:spacing w:after="100" w:line="240" w:lineRule="auto"/>
      <w:ind w:left="220"/>
    </w:pPr>
  </w:style>
  <w:style w:type="paragraph" w:styleId="TOC1">
    <w:name w:val="toc 1"/>
    <w:basedOn w:val="Normal"/>
    <w:next w:val="Normal"/>
    <w:autoRedefine/>
    <w:uiPriority w:val="39"/>
    <w:unhideWhenUsed/>
    <w:qFormat/>
    <w:rsid w:val="005E74B1"/>
    <w:pPr>
      <w:tabs>
        <w:tab w:val="right" w:leader="dot" w:pos="10790"/>
      </w:tabs>
      <w:spacing w:after="100" w:line="240" w:lineRule="auto"/>
    </w:pPr>
  </w:style>
  <w:style w:type="paragraph" w:styleId="TOC3">
    <w:name w:val="toc 3"/>
    <w:basedOn w:val="Normal"/>
    <w:next w:val="Normal"/>
    <w:autoRedefine/>
    <w:uiPriority w:val="39"/>
    <w:unhideWhenUsed/>
    <w:qFormat/>
    <w:rsid w:val="007D5613"/>
    <w:pPr>
      <w:spacing w:after="100"/>
      <w:ind w:left="440"/>
    </w:pPr>
  </w:style>
  <w:style w:type="character" w:styleId="Hyperlink">
    <w:name w:val="Hyperlink"/>
    <w:basedOn w:val="DefaultParagraphFont"/>
    <w:uiPriority w:val="99"/>
    <w:unhideWhenUsed/>
    <w:rsid w:val="00E749B3"/>
    <w:rPr>
      <w:color w:val="0000FF" w:themeColor="hyperlink"/>
      <w:u w:val="single"/>
    </w:rPr>
  </w:style>
  <w:style w:type="character" w:styleId="BookTitle">
    <w:name w:val="Book Title"/>
    <w:basedOn w:val="DefaultParagraphFont"/>
    <w:uiPriority w:val="33"/>
    <w:qFormat/>
    <w:rsid w:val="00BB157E"/>
    <w:rPr>
      <w:b/>
      <w:bCs/>
      <w:smallCaps/>
      <w:spacing w:val="5"/>
      <w:sz w:val="56"/>
    </w:rPr>
  </w:style>
  <w:style w:type="character" w:styleId="SubtleReference">
    <w:name w:val="Subtle Reference"/>
    <w:basedOn w:val="DefaultParagraphFont"/>
    <w:uiPriority w:val="31"/>
    <w:qFormat/>
    <w:rsid w:val="00BB157E"/>
    <w:rPr>
      <w:smallCaps/>
      <w:color w:val="C0504D" w:themeColor="accent2"/>
      <w:u w:val="single"/>
    </w:rPr>
  </w:style>
  <w:style w:type="character" w:styleId="IntenseReference">
    <w:name w:val="Intense Reference"/>
    <w:basedOn w:val="DefaultParagraphFont"/>
    <w:uiPriority w:val="32"/>
    <w:qFormat/>
    <w:rsid w:val="00BB157E"/>
    <w:rPr>
      <w:b/>
      <w:bCs/>
      <w:smallCaps/>
      <w:color w:val="C0504D" w:themeColor="accent2"/>
      <w:spacing w:val="5"/>
      <w:u w:val="single"/>
    </w:rPr>
  </w:style>
  <w:style w:type="paragraph" w:styleId="Header">
    <w:name w:val="header"/>
    <w:basedOn w:val="Normal"/>
    <w:link w:val="HeaderChar"/>
    <w:uiPriority w:val="99"/>
    <w:unhideWhenUsed/>
    <w:rsid w:val="00C5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60"/>
  </w:style>
  <w:style w:type="paragraph" w:styleId="Footer">
    <w:name w:val="footer"/>
    <w:basedOn w:val="Normal"/>
    <w:link w:val="FooterChar"/>
    <w:uiPriority w:val="99"/>
    <w:unhideWhenUsed/>
    <w:rsid w:val="00C5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60"/>
  </w:style>
  <w:style w:type="paragraph" w:styleId="IntenseQuote">
    <w:name w:val="Intense Quote"/>
    <w:basedOn w:val="Normal"/>
    <w:next w:val="Normal"/>
    <w:link w:val="IntenseQuoteChar"/>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F60"/>
    <w:rPr>
      <w:b/>
      <w:bCs/>
      <w:i/>
      <w:iCs/>
      <w:color w:val="4F81BD" w:themeColor="accent1"/>
    </w:rPr>
  </w:style>
  <w:style w:type="paragraph" w:styleId="Quote">
    <w:name w:val="Quote"/>
    <w:basedOn w:val="Normal"/>
    <w:next w:val="Normal"/>
    <w:link w:val="QuoteChar"/>
    <w:uiPriority w:val="29"/>
    <w:qFormat/>
    <w:rsid w:val="00C56F60"/>
    <w:rPr>
      <w:i/>
      <w:iCs/>
      <w:color w:val="000000" w:themeColor="text1"/>
    </w:rPr>
  </w:style>
  <w:style w:type="character" w:customStyle="1" w:styleId="QuoteChar">
    <w:name w:val="Quote Char"/>
    <w:basedOn w:val="DefaultParagraphFont"/>
    <w:link w:val="Quote"/>
    <w:uiPriority w:val="29"/>
    <w:rsid w:val="00C56F60"/>
    <w:rPr>
      <w:i/>
      <w:iCs/>
      <w:color w:val="000000" w:themeColor="text1"/>
    </w:rPr>
  </w:style>
  <w:style w:type="paragraph" w:styleId="Subtitle">
    <w:name w:val="Subtitle"/>
    <w:basedOn w:val="Normal"/>
    <w:next w:val="Normal"/>
    <w:link w:val="SubtitleChar"/>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SubtitleChar">
    <w:name w:val="Subtitle Char"/>
    <w:basedOn w:val="DefaultParagraphFont"/>
    <w:link w:val="Subtitle"/>
    <w:uiPriority w:val="11"/>
    <w:rsid w:val="00722C2B"/>
    <w:rPr>
      <w:rFonts w:asciiTheme="majorHAnsi" w:eastAsiaTheme="majorEastAsia" w:hAnsiTheme="majorHAnsi" w:cstheme="majorBidi"/>
      <w:i/>
      <w:iCs/>
      <w:color w:val="4F81BD" w:themeColor="accent1"/>
      <w:spacing w:val="15"/>
      <w:sz w:val="52"/>
      <w:szCs w:val="24"/>
    </w:rPr>
  </w:style>
  <w:style w:type="paragraph" w:styleId="Revision">
    <w:name w:val="Revision"/>
    <w:hidden/>
    <w:uiPriority w:val="99"/>
    <w:semiHidden/>
    <w:rsid w:val="00C57D0C"/>
    <w:pPr>
      <w:spacing w:after="0" w:line="240" w:lineRule="auto"/>
    </w:pPr>
  </w:style>
  <w:style w:type="character" w:styleId="CommentReference">
    <w:name w:val="annotation reference"/>
    <w:basedOn w:val="DefaultParagraphFont"/>
    <w:uiPriority w:val="99"/>
    <w:semiHidden/>
    <w:unhideWhenUsed/>
    <w:rsid w:val="00914E27"/>
    <w:rPr>
      <w:sz w:val="16"/>
      <w:szCs w:val="16"/>
    </w:rPr>
  </w:style>
  <w:style w:type="paragraph" w:styleId="CommentText">
    <w:name w:val="annotation text"/>
    <w:basedOn w:val="Normal"/>
    <w:link w:val="CommentTextChar"/>
    <w:uiPriority w:val="99"/>
    <w:semiHidden/>
    <w:unhideWhenUsed/>
    <w:rsid w:val="00914E27"/>
    <w:pPr>
      <w:spacing w:line="240" w:lineRule="auto"/>
    </w:pPr>
    <w:rPr>
      <w:sz w:val="20"/>
      <w:szCs w:val="20"/>
    </w:rPr>
  </w:style>
  <w:style w:type="character" w:customStyle="1" w:styleId="CommentTextChar">
    <w:name w:val="Comment Text Char"/>
    <w:basedOn w:val="DefaultParagraphFont"/>
    <w:link w:val="CommentText"/>
    <w:uiPriority w:val="99"/>
    <w:semiHidden/>
    <w:rsid w:val="00914E27"/>
    <w:rPr>
      <w:sz w:val="20"/>
      <w:szCs w:val="20"/>
    </w:rPr>
  </w:style>
  <w:style w:type="paragraph" w:styleId="CommentSubject">
    <w:name w:val="annotation subject"/>
    <w:basedOn w:val="CommentText"/>
    <w:next w:val="CommentText"/>
    <w:link w:val="CommentSubjectChar"/>
    <w:uiPriority w:val="99"/>
    <w:semiHidden/>
    <w:unhideWhenUsed/>
    <w:rsid w:val="00914E27"/>
    <w:rPr>
      <w:b/>
      <w:bCs/>
    </w:rPr>
  </w:style>
  <w:style w:type="character" w:customStyle="1" w:styleId="CommentSubjectChar">
    <w:name w:val="Comment Subject Char"/>
    <w:basedOn w:val="CommentTextChar"/>
    <w:link w:val="CommentSubject"/>
    <w:uiPriority w:val="99"/>
    <w:semiHidden/>
    <w:rsid w:val="00914E27"/>
    <w:rPr>
      <w:b/>
      <w:bCs/>
      <w:sz w:val="20"/>
      <w:szCs w:val="20"/>
    </w:rPr>
  </w:style>
  <w:style w:type="character" w:styleId="IntenseEmphasis">
    <w:name w:val="Intense Emphasis"/>
    <w:basedOn w:val="DefaultParagraphFont"/>
    <w:uiPriority w:val="21"/>
    <w:qFormat/>
    <w:rsid w:val="003515DC"/>
    <w:rPr>
      <w:b/>
      <w:bCs/>
      <w:i/>
      <w:iCs/>
      <w:color w:val="4F81BD" w:themeColor="accent1"/>
      <w:sz w:val="52"/>
    </w:rPr>
  </w:style>
  <w:style w:type="paragraph" w:styleId="NormalWeb">
    <w:name w:val="Normal (Web)"/>
    <w:basedOn w:val="Normal"/>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7093"/>
    <w:rPr>
      <w:b/>
      <w:bCs/>
    </w:rPr>
  </w:style>
  <w:style w:type="character" w:customStyle="1" w:styleId="apple-converted-space">
    <w:name w:val="apple-converted-space"/>
    <w:basedOn w:val="DefaultParagraphFont"/>
    <w:rsid w:val="00157093"/>
  </w:style>
  <w:style w:type="character" w:styleId="Emphasis">
    <w:name w:val="Emphasis"/>
    <w:basedOn w:val="DefaultParagraphFont"/>
    <w:uiPriority w:val="20"/>
    <w:qFormat/>
    <w:rsid w:val="00C934BA"/>
    <w:rPr>
      <w:i/>
      <w:iCs/>
    </w:rPr>
  </w:style>
  <w:style w:type="character" w:styleId="SubtleEmphasis">
    <w:name w:val="Subtle Emphasis"/>
    <w:basedOn w:val="DefaultParagraphFont"/>
    <w:uiPriority w:val="99"/>
    <w:qFormat/>
    <w:rsid w:val="00954C25"/>
    <w:rPr>
      <w:i/>
      <w:iCs/>
      <w:color w:val="808080" w:themeColor="text1" w:themeTint="7F"/>
    </w:rPr>
  </w:style>
  <w:style w:type="paragraph" w:customStyle="1" w:styleId="western">
    <w:name w:val="western"/>
    <w:basedOn w:val="Normal"/>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Normal"/>
    <w:link w:val="dmcFlietextChar"/>
    <w:rsid w:val="007347B7"/>
    <w:pPr>
      <w:spacing w:after="120"/>
      <w:ind w:left="851"/>
    </w:pPr>
    <w:rPr>
      <w:rFonts w:ascii="Calibri" w:eastAsia="Times New Roman" w:hAnsi="Calibri" w:cs="Times New Roman"/>
    </w:rPr>
  </w:style>
  <w:style w:type="character" w:customStyle="1" w:styleId="1">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Normal"/>
    <w:link w:val="StandardChar"/>
    <w:rsid w:val="007347B7"/>
    <w:pPr>
      <w:spacing w:after="120" w:line="360" w:lineRule="auto"/>
    </w:pPr>
    <w:rPr>
      <w:rFonts w:ascii="Trebuchet MS" w:eastAsia="Times New Roman" w:hAnsi="Trebuchet MS" w:cs="Times New Roman"/>
      <w:sz w:val="20"/>
      <w:szCs w:val="20"/>
    </w:rPr>
  </w:style>
  <w:style w:type="paragraph" w:customStyle="1" w:styleId="10">
    <w:name w:val="Абзац списка1"/>
    <w:basedOn w:val="Normal"/>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
    <w:name w:val="Абзац списка2"/>
    <w:basedOn w:val="Normal"/>
    <w:rsid w:val="007347B7"/>
    <w:pPr>
      <w:ind w:left="720"/>
      <w:contextualSpacing/>
    </w:pPr>
    <w:rPr>
      <w:rFonts w:ascii="Calibri" w:eastAsia="Times New Roman" w:hAnsi="Calibri" w:cs="Times New Roman"/>
      <w:lang w:val="ru-RU" w:eastAsia="ru-RU"/>
    </w:rPr>
  </w:style>
  <w:style w:type="paragraph" w:styleId="BodyText">
    <w:name w:val="Body Text"/>
    <w:basedOn w:val="Normal"/>
    <w:link w:val="BodyTextChar"/>
    <w:uiPriority w:val="99"/>
    <w:unhideWhenUsed/>
    <w:rsid w:val="007347B7"/>
    <w:pPr>
      <w:spacing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DefaultParagraphFont"/>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Typewriter">
    <w:name w:val="HTML Typewriter"/>
    <w:basedOn w:val="DefaultParagraphFont"/>
    <w:uiPriority w:val="99"/>
    <w:semiHidden/>
    <w:unhideWhenUsed/>
    <w:rsid w:val="00EF057C"/>
    <w:rPr>
      <w:rFonts w:ascii="Courier New" w:eastAsia="Times New Roman" w:hAnsi="Courier New" w:cs="Courier New"/>
      <w:sz w:val="20"/>
      <w:szCs w:val="20"/>
    </w:rPr>
  </w:style>
  <w:style w:type="paragraph" w:customStyle="1" w:styleId="TextBody">
    <w:name w:val="Text Body"/>
    <w:basedOn w:val="Normal"/>
    <w:semiHidden/>
    <w:rsid w:val="00A66CD9"/>
    <w:pPr>
      <w:suppressAutoHyphens/>
      <w:spacing w:line="240" w:lineRule="auto"/>
      <w:jc w:val="both"/>
    </w:pPr>
    <w:rPr>
      <w:rFonts w:ascii="Times New Roman" w:hAnsi="Times New Roman"/>
      <w:lang w:bidi="en-US"/>
    </w:rPr>
  </w:style>
  <w:style w:type="character" w:styleId="FollowedHyperlink">
    <w:name w:val="FollowedHyperlink"/>
    <w:basedOn w:val="DefaultParagraphFont"/>
    <w:uiPriority w:val="99"/>
    <w:semiHidden/>
    <w:unhideWhenUsed/>
    <w:rsid w:val="006A0D72"/>
    <w:rPr>
      <w:color w:val="800080" w:themeColor="followedHyperlink"/>
      <w:u w:val="single"/>
    </w:rPr>
  </w:style>
  <w:style w:type="table" w:customStyle="1" w:styleId="GridTable4Accent1">
    <w:name w:val="Grid Table 4 Accent 1"/>
    <w:basedOn w:val="TableNormal"/>
    <w:uiPriority w:val="49"/>
    <w:rsid w:val="000A504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resultoftext">
    <w:name w:val="resultoftext"/>
    <w:basedOn w:val="DefaultParagraphFont"/>
    <w:rsid w:val="009C6DA6"/>
  </w:style>
</w:styles>
</file>

<file path=word/webSettings.xml><?xml version="1.0" encoding="utf-8"?>
<w:webSettings xmlns:r="http://schemas.openxmlformats.org/officeDocument/2006/relationships" xmlns:w="http://schemas.openxmlformats.org/wordprocessingml/2006/main">
  <w:divs>
    <w:div w:id="11304331">
      <w:bodyDiv w:val="1"/>
      <w:marLeft w:val="0"/>
      <w:marRight w:val="0"/>
      <w:marTop w:val="0"/>
      <w:marBottom w:val="0"/>
      <w:divBdr>
        <w:top w:val="none" w:sz="0" w:space="0" w:color="auto"/>
        <w:left w:val="none" w:sz="0" w:space="0" w:color="auto"/>
        <w:bottom w:val="none" w:sz="0" w:space="0" w:color="auto"/>
        <w:right w:val="none" w:sz="0" w:space="0" w:color="auto"/>
      </w:divBdr>
    </w:div>
    <w:div w:id="12074368">
      <w:bodyDiv w:val="1"/>
      <w:marLeft w:val="0"/>
      <w:marRight w:val="0"/>
      <w:marTop w:val="0"/>
      <w:marBottom w:val="0"/>
      <w:divBdr>
        <w:top w:val="none" w:sz="0" w:space="0" w:color="auto"/>
        <w:left w:val="none" w:sz="0" w:space="0" w:color="auto"/>
        <w:bottom w:val="none" w:sz="0" w:space="0" w:color="auto"/>
        <w:right w:val="none" w:sz="0" w:space="0" w:color="auto"/>
      </w:divBdr>
    </w:div>
    <w:div w:id="51734786">
      <w:bodyDiv w:val="1"/>
      <w:marLeft w:val="0"/>
      <w:marRight w:val="0"/>
      <w:marTop w:val="0"/>
      <w:marBottom w:val="0"/>
      <w:divBdr>
        <w:top w:val="none" w:sz="0" w:space="0" w:color="auto"/>
        <w:left w:val="none" w:sz="0" w:space="0" w:color="auto"/>
        <w:bottom w:val="none" w:sz="0" w:space="0" w:color="auto"/>
        <w:right w:val="none" w:sz="0" w:space="0" w:color="auto"/>
      </w:divBdr>
    </w:div>
    <w:div w:id="98644202">
      <w:bodyDiv w:val="1"/>
      <w:marLeft w:val="0"/>
      <w:marRight w:val="0"/>
      <w:marTop w:val="0"/>
      <w:marBottom w:val="0"/>
      <w:divBdr>
        <w:top w:val="none" w:sz="0" w:space="0" w:color="auto"/>
        <w:left w:val="none" w:sz="0" w:space="0" w:color="auto"/>
        <w:bottom w:val="none" w:sz="0" w:space="0" w:color="auto"/>
        <w:right w:val="none" w:sz="0" w:space="0" w:color="auto"/>
      </w:divBdr>
    </w:div>
    <w:div w:id="116293613">
      <w:bodyDiv w:val="1"/>
      <w:marLeft w:val="0"/>
      <w:marRight w:val="0"/>
      <w:marTop w:val="0"/>
      <w:marBottom w:val="0"/>
      <w:divBdr>
        <w:top w:val="none" w:sz="0" w:space="0" w:color="auto"/>
        <w:left w:val="none" w:sz="0" w:space="0" w:color="auto"/>
        <w:bottom w:val="none" w:sz="0" w:space="0" w:color="auto"/>
        <w:right w:val="none" w:sz="0" w:space="0" w:color="auto"/>
      </w:divBdr>
    </w:div>
    <w:div w:id="134184327">
      <w:bodyDiv w:val="1"/>
      <w:marLeft w:val="0"/>
      <w:marRight w:val="0"/>
      <w:marTop w:val="0"/>
      <w:marBottom w:val="0"/>
      <w:divBdr>
        <w:top w:val="none" w:sz="0" w:space="0" w:color="auto"/>
        <w:left w:val="none" w:sz="0" w:space="0" w:color="auto"/>
        <w:bottom w:val="none" w:sz="0" w:space="0" w:color="auto"/>
        <w:right w:val="none" w:sz="0" w:space="0" w:color="auto"/>
      </w:divBdr>
    </w:div>
    <w:div w:id="277218807">
      <w:bodyDiv w:val="1"/>
      <w:marLeft w:val="0"/>
      <w:marRight w:val="0"/>
      <w:marTop w:val="0"/>
      <w:marBottom w:val="0"/>
      <w:divBdr>
        <w:top w:val="none" w:sz="0" w:space="0" w:color="auto"/>
        <w:left w:val="none" w:sz="0" w:space="0" w:color="auto"/>
        <w:bottom w:val="none" w:sz="0" w:space="0" w:color="auto"/>
        <w:right w:val="none" w:sz="0" w:space="0" w:color="auto"/>
      </w:divBdr>
    </w:div>
    <w:div w:id="318076272">
      <w:bodyDiv w:val="1"/>
      <w:marLeft w:val="0"/>
      <w:marRight w:val="0"/>
      <w:marTop w:val="0"/>
      <w:marBottom w:val="0"/>
      <w:divBdr>
        <w:top w:val="none" w:sz="0" w:space="0" w:color="auto"/>
        <w:left w:val="none" w:sz="0" w:space="0" w:color="auto"/>
        <w:bottom w:val="none" w:sz="0" w:space="0" w:color="auto"/>
        <w:right w:val="none" w:sz="0" w:space="0" w:color="auto"/>
      </w:divBdr>
    </w:div>
    <w:div w:id="346253119">
      <w:bodyDiv w:val="1"/>
      <w:marLeft w:val="0"/>
      <w:marRight w:val="0"/>
      <w:marTop w:val="0"/>
      <w:marBottom w:val="0"/>
      <w:divBdr>
        <w:top w:val="none" w:sz="0" w:space="0" w:color="auto"/>
        <w:left w:val="none" w:sz="0" w:space="0" w:color="auto"/>
        <w:bottom w:val="none" w:sz="0" w:space="0" w:color="auto"/>
        <w:right w:val="none" w:sz="0" w:space="0" w:color="auto"/>
      </w:divBdr>
    </w:div>
    <w:div w:id="381753955">
      <w:bodyDiv w:val="1"/>
      <w:marLeft w:val="0"/>
      <w:marRight w:val="0"/>
      <w:marTop w:val="0"/>
      <w:marBottom w:val="0"/>
      <w:divBdr>
        <w:top w:val="none" w:sz="0" w:space="0" w:color="auto"/>
        <w:left w:val="none" w:sz="0" w:space="0" w:color="auto"/>
        <w:bottom w:val="none" w:sz="0" w:space="0" w:color="auto"/>
        <w:right w:val="none" w:sz="0" w:space="0" w:color="auto"/>
      </w:divBdr>
    </w:div>
    <w:div w:id="406267523">
      <w:bodyDiv w:val="1"/>
      <w:marLeft w:val="0"/>
      <w:marRight w:val="0"/>
      <w:marTop w:val="0"/>
      <w:marBottom w:val="0"/>
      <w:divBdr>
        <w:top w:val="none" w:sz="0" w:space="0" w:color="auto"/>
        <w:left w:val="none" w:sz="0" w:space="0" w:color="auto"/>
        <w:bottom w:val="none" w:sz="0" w:space="0" w:color="auto"/>
        <w:right w:val="none" w:sz="0" w:space="0" w:color="auto"/>
      </w:divBdr>
    </w:div>
    <w:div w:id="466169243">
      <w:bodyDiv w:val="1"/>
      <w:marLeft w:val="0"/>
      <w:marRight w:val="0"/>
      <w:marTop w:val="0"/>
      <w:marBottom w:val="0"/>
      <w:divBdr>
        <w:top w:val="none" w:sz="0" w:space="0" w:color="auto"/>
        <w:left w:val="none" w:sz="0" w:space="0" w:color="auto"/>
        <w:bottom w:val="none" w:sz="0" w:space="0" w:color="auto"/>
        <w:right w:val="none" w:sz="0" w:space="0" w:color="auto"/>
      </w:divBdr>
    </w:div>
    <w:div w:id="635254677">
      <w:bodyDiv w:val="1"/>
      <w:marLeft w:val="0"/>
      <w:marRight w:val="0"/>
      <w:marTop w:val="0"/>
      <w:marBottom w:val="0"/>
      <w:divBdr>
        <w:top w:val="none" w:sz="0" w:space="0" w:color="auto"/>
        <w:left w:val="none" w:sz="0" w:space="0" w:color="auto"/>
        <w:bottom w:val="none" w:sz="0" w:space="0" w:color="auto"/>
        <w:right w:val="none" w:sz="0" w:space="0" w:color="auto"/>
      </w:divBdr>
    </w:div>
    <w:div w:id="641736734">
      <w:bodyDiv w:val="1"/>
      <w:marLeft w:val="0"/>
      <w:marRight w:val="0"/>
      <w:marTop w:val="0"/>
      <w:marBottom w:val="0"/>
      <w:divBdr>
        <w:top w:val="none" w:sz="0" w:space="0" w:color="auto"/>
        <w:left w:val="none" w:sz="0" w:space="0" w:color="auto"/>
        <w:bottom w:val="none" w:sz="0" w:space="0" w:color="auto"/>
        <w:right w:val="none" w:sz="0" w:space="0" w:color="auto"/>
      </w:divBdr>
    </w:div>
    <w:div w:id="685911158">
      <w:bodyDiv w:val="1"/>
      <w:marLeft w:val="0"/>
      <w:marRight w:val="0"/>
      <w:marTop w:val="0"/>
      <w:marBottom w:val="0"/>
      <w:divBdr>
        <w:top w:val="none" w:sz="0" w:space="0" w:color="auto"/>
        <w:left w:val="none" w:sz="0" w:space="0" w:color="auto"/>
        <w:bottom w:val="none" w:sz="0" w:space="0" w:color="auto"/>
        <w:right w:val="none" w:sz="0" w:space="0" w:color="auto"/>
      </w:divBdr>
    </w:div>
    <w:div w:id="762146496">
      <w:bodyDiv w:val="1"/>
      <w:marLeft w:val="0"/>
      <w:marRight w:val="0"/>
      <w:marTop w:val="0"/>
      <w:marBottom w:val="0"/>
      <w:divBdr>
        <w:top w:val="none" w:sz="0" w:space="0" w:color="auto"/>
        <w:left w:val="none" w:sz="0" w:space="0" w:color="auto"/>
        <w:bottom w:val="none" w:sz="0" w:space="0" w:color="auto"/>
        <w:right w:val="none" w:sz="0" w:space="0" w:color="auto"/>
      </w:divBdr>
    </w:div>
    <w:div w:id="776101184">
      <w:bodyDiv w:val="1"/>
      <w:marLeft w:val="0"/>
      <w:marRight w:val="0"/>
      <w:marTop w:val="0"/>
      <w:marBottom w:val="0"/>
      <w:divBdr>
        <w:top w:val="none" w:sz="0" w:space="0" w:color="auto"/>
        <w:left w:val="none" w:sz="0" w:space="0" w:color="auto"/>
        <w:bottom w:val="none" w:sz="0" w:space="0" w:color="auto"/>
        <w:right w:val="none" w:sz="0" w:space="0" w:color="auto"/>
      </w:divBdr>
    </w:div>
    <w:div w:id="883294946">
      <w:bodyDiv w:val="1"/>
      <w:marLeft w:val="0"/>
      <w:marRight w:val="0"/>
      <w:marTop w:val="0"/>
      <w:marBottom w:val="0"/>
      <w:divBdr>
        <w:top w:val="none" w:sz="0" w:space="0" w:color="auto"/>
        <w:left w:val="none" w:sz="0" w:space="0" w:color="auto"/>
        <w:bottom w:val="none" w:sz="0" w:space="0" w:color="auto"/>
        <w:right w:val="none" w:sz="0" w:space="0" w:color="auto"/>
      </w:divBdr>
    </w:div>
    <w:div w:id="998465479">
      <w:bodyDiv w:val="1"/>
      <w:marLeft w:val="0"/>
      <w:marRight w:val="0"/>
      <w:marTop w:val="0"/>
      <w:marBottom w:val="0"/>
      <w:divBdr>
        <w:top w:val="none" w:sz="0" w:space="0" w:color="auto"/>
        <w:left w:val="none" w:sz="0" w:space="0" w:color="auto"/>
        <w:bottom w:val="none" w:sz="0" w:space="0" w:color="auto"/>
        <w:right w:val="none" w:sz="0" w:space="0" w:color="auto"/>
      </w:divBdr>
    </w:div>
    <w:div w:id="1012419465">
      <w:bodyDiv w:val="1"/>
      <w:marLeft w:val="0"/>
      <w:marRight w:val="0"/>
      <w:marTop w:val="0"/>
      <w:marBottom w:val="0"/>
      <w:divBdr>
        <w:top w:val="none" w:sz="0" w:space="0" w:color="auto"/>
        <w:left w:val="none" w:sz="0" w:space="0" w:color="auto"/>
        <w:bottom w:val="none" w:sz="0" w:space="0" w:color="auto"/>
        <w:right w:val="none" w:sz="0" w:space="0" w:color="auto"/>
      </w:divBdr>
    </w:div>
    <w:div w:id="1033266150">
      <w:bodyDiv w:val="1"/>
      <w:marLeft w:val="0"/>
      <w:marRight w:val="0"/>
      <w:marTop w:val="0"/>
      <w:marBottom w:val="0"/>
      <w:divBdr>
        <w:top w:val="none" w:sz="0" w:space="0" w:color="auto"/>
        <w:left w:val="none" w:sz="0" w:space="0" w:color="auto"/>
        <w:bottom w:val="none" w:sz="0" w:space="0" w:color="auto"/>
        <w:right w:val="none" w:sz="0" w:space="0" w:color="auto"/>
      </w:divBdr>
    </w:div>
    <w:div w:id="1050307440">
      <w:bodyDiv w:val="1"/>
      <w:marLeft w:val="0"/>
      <w:marRight w:val="0"/>
      <w:marTop w:val="0"/>
      <w:marBottom w:val="0"/>
      <w:divBdr>
        <w:top w:val="none" w:sz="0" w:space="0" w:color="auto"/>
        <w:left w:val="none" w:sz="0" w:space="0" w:color="auto"/>
        <w:bottom w:val="none" w:sz="0" w:space="0" w:color="auto"/>
        <w:right w:val="none" w:sz="0" w:space="0" w:color="auto"/>
      </w:divBdr>
    </w:div>
    <w:div w:id="1118255987">
      <w:bodyDiv w:val="1"/>
      <w:marLeft w:val="0"/>
      <w:marRight w:val="0"/>
      <w:marTop w:val="0"/>
      <w:marBottom w:val="0"/>
      <w:divBdr>
        <w:top w:val="none" w:sz="0" w:space="0" w:color="auto"/>
        <w:left w:val="none" w:sz="0" w:space="0" w:color="auto"/>
        <w:bottom w:val="none" w:sz="0" w:space="0" w:color="auto"/>
        <w:right w:val="none" w:sz="0" w:space="0" w:color="auto"/>
      </w:divBdr>
    </w:div>
    <w:div w:id="1129326954">
      <w:bodyDiv w:val="1"/>
      <w:marLeft w:val="0"/>
      <w:marRight w:val="0"/>
      <w:marTop w:val="0"/>
      <w:marBottom w:val="0"/>
      <w:divBdr>
        <w:top w:val="none" w:sz="0" w:space="0" w:color="auto"/>
        <w:left w:val="none" w:sz="0" w:space="0" w:color="auto"/>
        <w:bottom w:val="none" w:sz="0" w:space="0" w:color="auto"/>
        <w:right w:val="none" w:sz="0" w:space="0" w:color="auto"/>
      </w:divBdr>
    </w:div>
    <w:div w:id="1162543705">
      <w:bodyDiv w:val="1"/>
      <w:marLeft w:val="0"/>
      <w:marRight w:val="0"/>
      <w:marTop w:val="0"/>
      <w:marBottom w:val="0"/>
      <w:divBdr>
        <w:top w:val="none" w:sz="0" w:space="0" w:color="auto"/>
        <w:left w:val="none" w:sz="0" w:space="0" w:color="auto"/>
        <w:bottom w:val="none" w:sz="0" w:space="0" w:color="auto"/>
        <w:right w:val="none" w:sz="0" w:space="0" w:color="auto"/>
      </w:divBdr>
    </w:div>
    <w:div w:id="1178234034">
      <w:bodyDiv w:val="1"/>
      <w:marLeft w:val="0"/>
      <w:marRight w:val="0"/>
      <w:marTop w:val="0"/>
      <w:marBottom w:val="0"/>
      <w:divBdr>
        <w:top w:val="none" w:sz="0" w:space="0" w:color="auto"/>
        <w:left w:val="none" w:sz="0" w:space="0" w:color="auto"/>
        <w:bottom w:val="none" w:sz="0" w:space="0" w:color="auto"/>
        <w:right w:val="none" w:sz="0" w:space="0" w:color="auto"/>
      </w:divBdr>
    </w:div>
    <w:div w:id="1202326081">
      <w:bodyDiv w:val="1"/>
      <w:marLeft w:val="0"/>
      <w:marRight w:val="0"/>
      <w:marTop w:val="0"/>
      <w:marBottom w:val="0"/>
      <w:divBdr>
        <w:top w:val="none" w:sz="0" w:space="0" w:color="auto"/>
        <w:left w:val="none" w:sz="0" w:space="0" w:color="auto"/>
        <w:bottom w:val="none" w:sz="0" w:space="0" w:color="auto"/>
        <w:right w:val="none" w:sz="0" w:space="0" w:color="auto"/>
      </w:divBdr>
    </w:div>
    <w:div w:id="1221597835">
      <w:bodyDiv w:val="1"/>
      <w:marLeft w:val="0"/>
      <w:marRight w:val="0"/>
      <w:marTop w:val="0"/>
      <w:marBottom w:val="0"/>
      <w:divBdr>
        <w:top w:val="none" w:sz="0" w:space="0" w:color="auto"/>
        <w:left w:val="none" w:sz="0" w:space="0" w:color="auto"/>
        <w:bottom w:val="none" w:sz="0" w:space="0" w:color="auto"/>
        <w:right w:val="none" w:sz="0" w:space="0" w:color="auto"/>
      </w:divBdr>
    </w:div>
    <w:div w:id="1354259870">
      <w:bodyDiv w:val="1"/>
      <w:marLeft w:val="0"/>
      <w:marRight w:val="0"/>
      <w:marTop w:val="0"/>
      <w:marBottom w:val="0"/>
      <w:divBdr>
        <w:top w:val="none" w:sz="0" w:space="0" w:color="auto"/>
        <w:left w:val="none" w:sz="0" w:space="0" w:color="auto"/>
        <w:bottom w:val="none" w:sz="0" w:space="0" w:color="auto"/>
        <w:right w:val="none" w:sz="0" w:space="0" w:color="auto"/>
      </w:divBdr>
    </w:div>
    <w:div w:id="1506944953">
      <w:bodyDiv w:val="1"/>
      <w:marLeft w:val="0"/>
      <w:marRight w:val="0"/>
      <w:marTop w:val="0"/>
      <w:marBottom w:val="0"/>
      <w:divBdr>
        <w:top w:val="none" w:sz="0" w:space="0" w:color="auto"/>
        <w:left w:val="none" w:sz="0" w:space="0" w:color="auto"/>
        <w:bottom w:val="none" w:sz="0" w:space="0" w:color="auto"/>
        <w:right w:val="none" w:sz="0" w:space="0" w:color="auto"/>
      </w:divBdr>
    </w:div>
    <w:div w:id="1594701160">
      <w:bodyDiv w:val="1"/>
      <w:marLeft w:val="0"/>
      <w:marRight w:val="0"/>
      <w:marTop w:val="0"/>
      <w:marBottom w:val="0"/>
      <w:divBdr>
        <w:top w:val="none" w:sz="0" w:space="0" w:color="auto"/>
        <w:left w:val="none" w:sz="0" w:space="0" w:color="auto"/>
        <w:bottom w:val="none" w:sz="0" w:space="0" w:color="auto"/>
        <w:right w:val="none" w:sz="0" w:space="0" w:color="auto"/>
      </w:divBdr>
    </w:div>
    <w:div w:id="1600868869">
      <w:bodyDiv w:val="1"/>
      <w:marLeft w:val="0"/>
      <w:marRight w:val="0"/>
      <w:marTop w:val="0"/>
      <w:marBottom w:val="0"/>
      <w:divBdr>
        <w:top w:val="none" w:sz="0" w:space="0" w:color="auto"/>
        <w:left w:val="none" w:sz="0" w:space="0" w:color="auto"/>
        <w:bottom w:val="none" w:sz="0" w:space="0" w:color="auto"/>
        <w:right w:val="none" w:sz="0" w:space="0" w:color="auto"/>
      </w:divBdr>
    </w:div>
    <w:div w:id="1622763601">
      <w:bodyDiv w:val="1"/>
      <w:marLeft w:val="0"/>
      <w:marRight w:val="0"/>
      <w:marTop w:val="0"/>
      <w:marBottom w:val="0"/>
      <w:divBdr>
        <w:top w:val="none" w:sz="0" w:space="0" w:color="auto"/>
        <w:left w:val="none" w:sz="0" w:space="0" w:color="auto"/>
        <w:bottom w:val="none" w:sz="0" w:space="0" w:color="auto"/>
        <w:right w:val="none" w:sz="0" w:space="0" w:color="auto"/>
      </w:divBdr>
    </w:div>
    <w:div w:id="1658725889">
      <w:bodyDiv w:val="1"/>
      <w:marLeft w:val="0"/>
      <w:marRight w:val="0"/>
      <w:marTop w:val="0"/>
      <w:marBottom w:val="0"/>
      <w:divBdr>
        <w:top w:val="none" w:sz="0" w:space="0" w:color="auto"/>
        <w:left w:val="none" w:sz="0" w:space="0" w:color="auto"/>
        <w:bottom w:val="none" w:sz="0" w:space="0" w:color="auto"/>
        <w:right w:val="none" w:sz="0" w:space="0" w:color="auto"/>
      </w:divBdr>
    </w:div>
    <w:div w:id="1671252871">
      <w:bodyDiv w:val="1"/>
      <w:marLeft w:val="0"/>
      <w:marRight w:val="0"/>
      <w:marTop w:val="0"/>
      <w:marBottom w:val="0"/>
      <w:divBdr>
        <w:top w:val="none" w:sz="0" w:space="0" w:color="auto"/>
        <w:left w:val="none" w:sz="0" w:space="0" w:color="auto"/>
        <w:bottom w:val="none" w:sz="0" w:space="0" w:color="auto"/>
        <w:right w:val="none" w:sz="0" w:space="0" w:color="auto"/>
      </w:divBdr>
    </w:div>
    <w:div w:id="1720088610">
      <w:bodyDiv w:val="1"/>
      <w:marLeft w:val="0"/>
      <w:marRight w:val="0"/>
      <w:marTop w:val="0"/>
      <w:marBottom w:val="0"/>
      <w:divBdr>
        <w:top w:val="none" w:sz="0" w:space="0" w:color="auto"/>
        <w:left w:val="none" w:sz="0" w:space="0" w:color="auto"/>
        <w:bottom w:val="none" w:sz="0" w:space="0" w:color="auto"/>
        <w:right w:val="none" w:sz="0" w:space="0" w:color="auto"/>
      </w:divBdr>
    </w:div>
    <w:div w:id="1720089433">
      <w:bodyDiv w:val="1"/>
      <w:marLeft w:val="0"/>
      <w:marRight w:val="0"/>
      <w:marTop w:val="0"/>
      <w:marBottom w:val="0"/>
      <w:divBdr>
        <w:top w:val="none" w:sz="0" w:space="0" w:color="auto"/>
        <w:left w:val="none" w:sz="0" w:space="0" w:color="auto"/>
        <w:bottom w:val="none" w:sz="0" w:space="0" w:color="auto"/>
        <w:right w:val="none" w:sz="0" w:space="0" w:color="auto"/>
      </w:divBdr>
    </w:div>
    <w:div w:id="1733773585">
      <w:bodyDiv w:val="1"/>
      <w:marLeft w:val="0"/>
      <w:marRight w:val="0"/>
      <w:marTop w:val="0"/>
      <w:marBottom w:val="0"/>
      <w:divBdr>
        <w:top w:val="none" w:sz="0" w:space="0" w:color="auto"/>
        <w:left w:val="none" w:sz="0" w:space="0" w:color="auto"/>
        <w:bottom w:val="none" w:sz="0" w:space="0" w:color="auto"/>
        <w:right w:val="none" w:sz="0" w:space="0" w:color="auto"/>
      </w:divBdr>
    </w:div>
    <w:div w:id="1736975099">
      <w:bodyDiv w:val="1"/>
      <w:marLeft w:val="0"/>
      <w:marRight w:val="0"/>
      <w:marTop w:val="0"/>
      <w:marBottom w:val="0"/>
      <w:divBdr>
        <w:top w:val="none" w:sz="0" w:space="0" w:color="auto"/>
        <w:left w:val="none" w:sz="0" w:space="0" w:color="auto"/>
        <w:bottom w:val="none" w:sz="0" w:space="0" w:color="auto"/>
        <w:right w:val="none" w:sz="0" w:space="0" w:color="auto"/>
      </w:divBdr>
    </w:div>
    <w:div w:id="1748187277">
      <w:bodyDiv w:val="1"/>
      <w:marLeft w:val="0"/>
      <w:marRight w:val="0"/>
      <w:marTop w:val="0"/>
      <w:marBottom w:val="0"/>
      <w:divBdr>
        <w:top w:val="none" w:sz="0" w:space="0" w:color="auto"/>
        <w:left w:val="none" w:sz="0" w:space="0" w:color="auto"/>
        <w:bottom w:val="none" w:sz="0" w:space="0" w:color="auto"/>
        <w:right w:val="none" w:sz="0" w:space="0" w:color="auto"/>
      </w:divBdr>
    </w:div>
    <w:div w:id="1823696629">
      <w:bodyDiv w:val="1"/>
      <w:marLeft w:val="0"/>
      <w:marRight w:val="0"/>
      <w:marTop w:val="0"/>
      <w:marBottom w:val="0"/>
      <w:divBdr>
        <w:top w:val="none" w:sz="0" w:space="0" w:color="auto"/>
        <w:left w:val="none" w:sz="0" w:space="0" w:color="auto"/>
        <w:bottom w:val="none" w:sz="0" w:space="0" w:color="auto"/>
        <w:right w:val="none" w:sz="0" w:space="0" w:color="auto"/>
      </w:divBdr>
    </w:div>
    <w:div w:id="1834486343">
      <w:bodyDiv w:val="1"/>
      <w:marLeft w:val="0"/>
      <w:marRight w:val="0"/>
      <w:marTop w:val="0"/>
      <w:marBottom w:val="0"/>
      <w:divBdr>
        <w:top w:val="none" w:sz="0" w:space="0" w:color="auto"/>
        <w:left w:val="none" w:sz="0" w:space="0" w:color="auto"/>
        <w:bottom w:val="none" w:sz="0" w:space="0" w:color="auto"/>
        <w:right w:val="none" w:sz="0" w:space="0" w:color="auto"/>
      </w:divBdr>
    </w:div>
    <w:div w:id="1877085377">
      <w:bodyDiv w:val="1"/>
      <w:marLeft w:val="0"/>
      <w:marRight w:val="0"/>
      <w:marTop w:val="0"/>
      <w:marBottom w:val="0"/>
      <w:divBdr>
        <w:top w:val="none" w:sz="0" w:space="0" w:color="auto"/>
        <w:left w:val="none" w:sz="0" w:space="0" w:color="auto"/>
        <w:bottom w:val="none" w:sz="0" w:space="0" w:color="auto"/>
        <w:right w:val="none" w:sz="0" w:space="0" w:color="auto"/>
      </w:divBdr>
    </w:div>
    <w:div w:id="1893494181">
      <w:bodyDiv w:val="1"/>
      <w:marLeft w:val="0"/>
      <w:marRight w:val="0"/>
      <w:marTop w:val="0"/>
      <w:marBottom w:val="0"/>
      <w:divBdr>
        <w:top w:val="none" w:sz="0" w:space="0" w:color="auto"/>
        <w:left w:val="none" w:sz="0" w:space="0" w:color="auto"/>
        <w:bottom w:val="none" w:sz="0" w:space="0" w:color="auto"/>
        <w:right w:val="none" w:sz="0" w:space="0" w:color="auto"/>
      </w:divBdr>
    </w:div>
    <w:div w:id="1914195012">
      <w:bodyDiv w:val="1"/>
      <w:marLeft w:val="0"/>
      <w:marRight w:val="0"/>
      <w:marTop w:val="0"/>
      <w:marBottom w:val="0"/>
      <w:divBdr>
        <w:top w:val="none" w:sz="0" w:space="0" w:color="auto"/>
        <w:left w:val="none" w:sz="0" w:space="0" w:color="auto"/>
        <w:bottom w:val="none" w:sz="0" w:space="0" w:color="auto"/>
        <w:right w:val="none" w:sz="0" w:space="0" w:color="auto"/>
      </w:divBdr>
    </w:div>
    <w:div w:id="1932934640">
      <w:bodyDiv w:val="1"/>
      <w:marLeft w:val="0"/>
      <w:marRight w:val="0"/>
      <w:marTop w:val="0"/>
      <w:marBottom w:val="0"/>
      <w:divBdr>
        <w:top w:val="none" w:sz="0" w:space="0" w:color="auto"/>
        <w:left w:val="none" w:sz="0" w:space="0" w:color="auto"/>
        <w:bottom w:val="none" w:sz="0" w:space="0" w:color="auto"/>
        <w:right w:val="none" w:sz="0" w:space="0" w:color="auto"/>
      </w:divBdr>
    </w:div>
    <w:div w:id="2056079056">
      <w:bodyDiv w:val="1"/>
      <w:marLeft w:val="0"/>
      <w:marRight w:val="0"/>
      <w:marTop w:val="0"/>
      <w:marBottom w:val="0"/>
      <w:divBdr>
        <w:top w:val="none" w:sz="0" w:space="0" w:color="auto"/>
        <w:left w:val="none" w:sz="0" w:space="0" w:color="auto"/>
        <w:bottom w:val="none" w:sz="0" w:space="0" w:color="auto"/>
        <w:right w:val="none" w:sz="0" w:space="0" w:color="auto"/>
      </w:divBdr>
    </w:div>
    <w:div w:id="2056467750">
      <w:bodyDiv w:val="1"/>
      <w:marLeft w:val="0"/>
      <w:marRight w:val="0"/>
      <w:marTop w:val="0"/>
      <w:marBottom w:val="0"/>
      <w:divBdr>
        <w:top w:val="none" w:sz="0" w:space="0" w:color="auto"/>
        <w:left w:val="none" w:sz="0" w:space="0" w:color="auto"/>
        <w:bottom w:val="none" w:sz="0" w:space="0" w:color="auto"/>
        <w:right w:val="none" w:sz="0" w:space="0" w:color="auto"/>
      </w:divBdr>
    </w:div>
    <w:div w:id="209534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500friends01-tech-prtnr-na05-dw.demandware.net/on/demandware.store/Sites-Site/default/ViewApplication-ExpandMenuGroup?MenuGroupID=AdministrationMenu&amp;OverviewPage=SiteNavigationBar-ShowAdministrationOverview"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myipaddress.com/" TargetMode="External"/><Relationship Id="rId68" Type="http://schemas.openxmlformats.org/officeDocument/2006/relationships/hyperlink" Target="https://risk.test.kount.net" TargetMode="External"/><Relationship Id="rId76" Type="http://schemas.openxmlformats.org/officeDocument/2006/relationships/image" Target="media/image57.emf"/><Relationship Id="rId84" Type="http://schemas.openxmlformats.org/officeDocument/2006/relationships/image" Target="media/image65.emf"/><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risk.test.kount.net"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wc.test.kount.net/" TargetMode="External"/><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emf"/><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hyperlink" Target="https://tst.kaptcha.com/" TargetMode="External"/><Relationship Id="rId82" Type="http://schemas.openxmlformats.org/officeDocument/2006/relationships/image" Target="media/image63.emf"/><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myipaddress.com/" TargetMode="External"/><Relationship Id="rId69" Type="http://schemas.openxmlformats.org/officeDocument/2006/relationships/image" Target="media/image51.png"/><Relationship Id="rId77" Type="http://schemas.openxmlformats.org/officeDocument/2006/relationships/image" Target="media/image58.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3.png"/><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mailto:support@kount.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tst.kaptcha.com/"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tst.kaptcha.com/" TargetMode="External"/><Relationship Id="rId70" Type="http://schemas.openxmlformats.org/officeDocument/2006/relationships/image" Target="media/image52.png"/><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hyperlink" Target="https://awc.test.kount.net"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st.kaptcha.com" TargetMode="External"/><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png"/><Relationship Id="rId9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2016-01-22T00:00:00</PublishDate>
  <Abstract>User guide for accessing the Kount Datamart reporting tool and sample quizzes and exercises.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BB8E0C-3918-4D21-B2F1-8C03A1D4C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53</Pages>
  <Words>7879</Words>
  <Characters>44914</Characters>
  <Application>Microsoft Office Word</Application>
  <DocSecurity>0</DocSecurity>
  <Lines>374</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Demandware Implementation Guide</vt:lpstr>
      <vt:lpstr>Demandware Implementation Guide</vt:lpstr>
    </vt:vector>
  </TitlesOfParts>
  <Company>Microsoft</Company>
  <LinksUpToDate>false</LinksUpToDate>
  <CharactersWithSpaces>52688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Demandware Implementation Guide</dc:title>
  <dc:subject>Tutorial, FAQ and Quizzes</dc:subject>
  <dc:creator>Merchant Services</dc:creator>
  <cp:lastModifiedBy>o.ignatyo</cp:lastModifiedBy>
  <cp:revision>5</cp:revision>
  <cp:lastPrinted>2015-12-30T19:27:00Z</cp:lastPrinted>
  <dcterms:created xsi:type="dcterms:W3CDTF">2016-01-18T10:57:00Z</dcterms:created>
  <dcterms:modified xsi:type="dcterms:W3CDTF">2016-01-22T16:32:00Z</dcterms:modified>
</cp:coreProperties>
</file>