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pPr>
      <w:r>
        <w:rPr>
          <w:noProof/>
        </w:rPr>
        <w:drawing>
          <wp:anchor distT="0" distB="0" distL="0" distR="0" simplePos="0" relativeHeight="10"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Pr="008D3CD2" w:rsidRDefault="00A5079D">
      <w:pPr>
        <w:widowControl w:val="0"/>
        <w:rPr>
          <w:lang w:val="en-US"/>
        </w:rPr>
      </w:pPr>
    </w:p>
    <w:p w:rsidR="00A5079D" w:rsidRDefault="005C3CD1">
      <w:pPr>
        <w:spacing w:after="200"/>
        <w:ind w:right="-1187"/>
        <w:jc w:val="center"/>
      </w:pPr>
      <w:r>
        <w:rPr>
          <w:noProof/>
        </w:rPr>
        <w:drawing>
          <wp:inline distT="0" distB="0" distL="0" distR="0">
            <wp:extent cx="3806825" cy="925830"/>
            <wp:effectExtent l="0" t="0" r="0" b="0"/>
            <wp:docPr id="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A5079D" w:rsidRDefault="00A5079D">
      <w:pPr>
        <w:widowControl w:val="0"/>
      </w:pP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A5079D" w:rsidRDefault="00A5079D">
      <w:pPr>
        <w:widowControl w:val="0"/>
        <w:jc w:val="center"/>
      </w:pPr>
    </w:p>
    <w:p w:rsidR="00A5079D" w:rsidRDefault="00A5079D">
      <w:pPr>
        <w:widowControl w:val="0"/>
        <w:jc w:val="center"/>
      </w:pPr>
    </w:p>
    <w:p w:rsidR="00A5079D" w:rsidRDefault="00A5079D">
      <w:pPr>
        <w:widowControl w:val="0"/>
        <w:spacing w:after="200"/>
        <w:jc w:val="center"/>
      </w:pPr>
    </w:p>
    <w:tbl>
      <w:tblPr>
        <w:tblW w:w="10282" w:type="dxa"/>
        <w:tblInd w:w="-578" w:type="dxa"/>
        <w:tblCellMar>
          <w:left w:w="103" w:type="dxa"/>
        </w:tblCellMar>
        <w:tblLook w:val="0400" w:firstRow="0" w:lastRow="0" w:firstColumn="0" w:lastColumn="0" w:noHBand="0" w:noVBand="1"/>
      </w:tblPr>
      <w:tblGrid>
        <w:gridCol w:w="10282"/>
      </w:tblGrid>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Client Success</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MM  DD, 2020</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bookmarkStart w:id="0" w:name="_gjdgxs"/>
            <w:bookmarkEnd w:id="0"/>
            <w:r>
              <w:rPr>
                <w:b/>
              </w:rPr>
              <w:t>Version 20.1.0</w:t>
            </w:r>
          </w:p>
          <w:p w:rsidR="00A5079D" w:rsidRDefault="00A5079D">
            <w:pPr>
              <w:widowControl w:val="0"/>
            </w:pPr>
          </w:p>
          <w:p w:rsidR="00A5079D" w:rsidRDefault="00A5079D">
            <w:pPr>
              <w:widowControl w:val="0"/>
            </w:pPr>
          </w:p>
          <w:p w:rsidR="00A5079D" w:rsidRDefault="005C3CD1">
            <w:pPr>
              <w:widowControl w:val="0"/>
            </w:pPr>
            <w:r>
              <w:rPr>
                <w:b/>
                <w:sz w:val="20"/>
                <w:szCs w:val="20"/>
              </w:rPr>
              <w:t xml:space="preserve">DISCLAIMER: </w:t>
            </w:r>
            <w:r>
              <w:rPr>
                <w:sz w:val="20"/>
                <w:szCs w:val="20"/>
              </w:rPr>
              <w:t xml:space="preserve">This is an internal document of Kount Inc. Distribution to third parties is unauthorized. Kount Inc. believes this </w:t>
            </w:r>
            <w:r>
              <w:rPr>
                <w:sz w:val="20"/>
                <w:szCs w:val="20"/>
              </w:rPr>
              <w:lastRenderedPageBreak/>
              <w:t>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A5079D" w:rsidRDefault="00A5079D">
            <w:pPr>
              <w:widowControl w:val="0"/>
            </w:pPr>
          </w:p>
        </w:tc>
      </w:tr>
    </w:tbl>
    <w:p w:rsidR="00A5079D" w:rsidRDefault="00A5079D">
      <w:pPr>
        <w:widowControl w:val="0"/>
        <w:jc w:val="center"/>
      </w:pPr>
    </w:p>
    <w:p w:rsidR="00A5079D" w:rsidRDefault="005C3CD1">
      <w:pPr>
        <w:widowControl w:val="0"/>
        <w:jc w:val="center"/>
      </w:pPr>
      <w:r>
        <w:rPr>
          <w:sz w:val="44"/>
          <w:szCs w:val="44"/>
        </w:rPr>
        <w:t>Copyright © 2012-2020</w:t>
      </w:r>
    </w:p>
    <w:p w:rsidR="00A5079D" w:rsidRDefault="005C3CD1">
      <w:pPr>
        <w:widowControl w:val="0"/>
        <w:jc w:val="center"/>
      </w:pPr>
      <w:r>
        <w:rPr>
          <w:sz w:val="44"/>
          <w:szCs w:val="44"/>
        </w:rPr>
        <w:t>Kount Inc.</w:t>
      </w:r>
    </w:p>
    <w:p w:rsidR="00A5079D" w:rsidRDefault="005C3CD1">
      <w:pPr>
        <w:widowControl w:val="0"/>
        <w:spacing w:after="200"/>
        <w:jc w:val="center"/>
      </w:pPr>
      <w:r>
        <w:rPr>
          <w:sz w:val="44"/>
          <w:szCs w:val="44"/>
        </w:rPr>
        <w:t>All Rights Reserved</w:t>
      </w: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5C3CD1">
      <w:r>
        <w:br w:type="page"/>
      </w:r>
    </w:p>
    <w:p w:rsidR="00A5079D" w:rsidRDefault="005C3CD1">
      <w:pPr>
        <w:keepLines/>
        <w:widowControl w:val="0"/>
        <w:spacing w:before="240"/>
      </w:pPr>
      <w:bookmarkStart w:id="1" w:name="_wbzaae4oe05y"/>
      <w:bookmarkEnd w:id="1"/>
      <w:r>
        <w:rPr>
          <w:color w:val="2F5496"/>
          <w:sz w:val="32"/>
          <w:szCs w:val="32"/>
        </w:rPr>
        <w:lastRenderedPageBreak/>
        <w:t>Table of Contents</w:t>
      </w:r>
    </w:p>
    <w:p w:rsidR="00A5079D" w:rsidRDefault="00A5079D">
      <w:pPr>
        <w:sectPr w:rsidR="00A5079D">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4096"/>
        </w:sectPr>
      </w:pPr>
    </w:p>
    <w:p w:rsidR="00A5079D" w:rsidRDefault="00A5079D">
      <w:pPr>
        <w:widowControl w:val="0"/>
        <w:spacing w:before="240"/>
        <w:rPr>
          <w:color w:val="2F5496"/>
          <w:sz w:val="32"/>
          <w:szCs w:val="32"/>
        </w:rPr>
      </w:pPr>
    </w:p>
    <w:sdt>
      <w:sdtPr>
        <w:id w:val="539638877"/>
        <w:docPartObj>
          <w:docPartGallery w:val="Table of Contents"/>
          <w:docPartUnique/>
        </w:docPartObj>
      </w:sdtPr>
      <w:sdtEndPr/>
      <w:sdtContent>
        <w:p w:rsidR="00A5079D" w:rsidRDefault="005C3CD1">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250">
            <w:r>
              <w:rPr>
                <w:rStyle w:val="IndexLink"/>
                <w:webHidden/>
              </w:rPr>
              <w:t>Overview</w:t>
            </w:r>
            <w:r>
              <w:rPr>
                <w:webHidden/>
              </w:rPr>
              <w:fldChar w:fldCharType="begin"/>
            </w:r>
            <w:r>
              <w:rPr>
                <w:webHidden/>
              </w:rPr>
              <w:instrText>PAGEREF _Toc531855250 \h</w:instrText>
            </w:r>
            <w:r>
              <w:rPr>
                <w:webHidden/>
              </w:rPr>
            </w:r>
            <w:r>
              <w:rPr>
                <w:webHidden/>
              </w:rPr>
              <w:fldChar w:fldCharType="separate"/>
            </w:r>
            <w:r>
              <w:rPr>
                <w:rStyle w:val="IndexLink"/>
              </w:rPr>
              <w:tab/>
              <w:t>4</w:t>
            </w:r>
            <w:r>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51">
            <w:r w:rsidR="005C3CD1">
              <w:rPr>
                <w:rStyle w:val="IndexLink"/>
                <w:webHidden/>
              </w:rPr>
              <w:t>Summary</w:t>
            </w:r>
            <w:r w:rsidR="005C3CD1">
              <w:rPr>
                <w:webHidden/>
              </w:rPr>
              <w:fldChar w:fldCharType="begin"/>
            </w:r>
            <w:r w:rsidR="005C3CD1">
              <w:rPr>
                <w:webHidden/>
              </w:rPr>
              <w:instrText>PAGEREF _Toc531855251 \h</w:instrText>
            </w:r>
            <w:r w:rsidR="005C3CD1">
              <w:rPr>
                <w:webHidden/>
              </w:rPr>
            </w:r>
            <w:r w:rsidR="005C3CD1">
              <w:rPr>
                <w:webHidden/>
              </w:rPr>
              <w:fldChar w:fldCharType="separate"/>
            </w:r>
            <w:r w:rsidR="005C3CD1">
              <w:rPr>
                <w:rStyle w:val="IndexLink"/>
              </w:rPr>
              <w:tab/>
              <w:t>5</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52">
            <w:r w:rsidR="005C3CD1">
              <w:rPr>
                <w:rStyle w:val="IndexLink"/>
                <w:webHidden/>
              </w:rPr>
              <w:t>Requirements</w:t>
            </w:r>
            <w:r w:rsidR="005C3CD1">
              <w:rPr>
                <w:webHidden/>
              </w:rPr>
              <w:fldChar w:fldCharType="begin"/>
            </w:r>
            <w:r w:rsidR="005C3CD1">
              <w:rPr>
                <w:webHidden/>
              </w:rPr>
              <w:instrText>PAGEREF _Toc531855252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53">
            <w:r w:rsidR="005C3CD1">
              <w:rPr>
                <w:rStyle w:val="IndexLink"/>
                <w:webHidden/>
              </w:rPr>
              <w:t>Functional Overview</w:t>
            </w:r>
            <w:r w:rsidR="005C3CD1">
              <w:rPr>
                <w:webHidden/>
              </w:rPr>
              <w:fldChar w:fldCharType="begin"/>
            </w:r>
            <w:r w:rsidR="005C3CD1">
              <w:rPr>
                <w:webHidden/>
              </w:rPr>
              <w:instrText>PAGEREF _Toc531855253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54">
            <w:r w:rsidR="005C3CD1">
              <w:rPr>
                <w:rStyle w:val="IndexLink"/>
                <w:webHidden/>
              </w:rPr>
              <w:t>Limitations / Constraints</w:t>
            </w:r>
            <w:r w:rsidR="005C3CD1">
              <w:rPr>
                <w:webHidden/>
              </w:rPr>
              <w:fldChar w:fldCharType="begin"/>
            </w:r>
            <w:r w:rsidR="005C3CD1">
              <w:rPr>
                <w:webHidden/>
              </w:rPr>
              <w:instrText>PAGEREF _Toc531855254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55">
            <w:r w:rsidR="005C3CD1">
              <w:rPr>
                <w:rStyle w:val="IndexLink"/>
                <w:webHidden/>
              </w:rPr>
              <w:t>Compatibility</w:t>
            </w:r>
            <w:r w:rsidR="005C3CD1">
              <w:rPr>
                <w:webHidden/>
              </w:rPr>
              <w:fldChar w:fldCharType="begin"/>
            </w:r>
            <w:r w:rsidR="005C3CD1">
              <w:rPr>
                <w:webHidden/>
              </w:rPr>
              <w:instrText>PAGEREF _Toc531855255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56">
            <w:r w:rsidR="005C3CD1">
              <w:rPr>
                <w:rStyle w:val="IndexLink"/>
                <w:webHidden/>
              </w:rPr>
              <w:t>Privacy, Payment</w:t>
            </w:r>
            <w:r w:rsidR="005C3CD1">
              <w:rPr>
                <w:webHidden/>
              </w:rPr>
              <w:fldChar w:fldCharType="begin"/>
            </w:r>
            <w:r w:rsidR="005C3CD1">
              <w:rPr>
                <w:webHidden/>
              </w:rPr>
              <w:instrText>PAGEREF _Toc531855256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57">
            <w:r w:rsidR="005C3CD1">
              <w:rPr>
                <w:rStyle w:val="IndexLink"/>
                <w:webHidden/>
              </w:rPr>
              <w:t>Kount Environments</w:t>
            </w:r>
            <w:r w:rsidR="005C3CD1">
              <w:rPr>
                <w:webHidden/>
              </w:rPr>
              <w:fldChar w:fldCharType="begin"/>
            </w:r>
            <w:r w:rsidR="005C3CD1">
              <w:rPr>
                <w:webHidden/>
              </w:rPr>
              <w:instrText>PAGEREF _Toc531855257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58">
            <w:r w:rsidR="005C3CD1">
              <w:rPr>
                <w:rStyle w:val="IndexLink"/>
                <w:webHidden/>
              </w:rPr>
              <w:t>Integration Certification</w:t>
            </w:r>
            <w:r w:rsidR="005C3CD1">
              <w:rPr>
                <w:webHidden/>
              </w:rPr>
              <w:fldChar w:fldCharType="begin"/>
            </w:r>
            <w:r w:rsidR="005C3CD1">
              <w:rPr>
                <w:webHidden/>
              </w:rPr>
              <w:instrText>PAGEREF _Toc531855258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59">
            <w:r w:rsidR="005C3CD1">
              <w:rPr>
                <w:rStyle w:val="IndexLink"/>
                <w:webHidden/>
              </w:rPr>
              <w:t>Logging</w:t>
            </w:r>
            <w:r w:rsidR="005C3CD1">
              <w:rPr>
                <w:webHidden/>
              </w:rPr>
              <w:fldChar w:fldCharType="begin"/>
            </w:r>
            <w:r w:rsidR="005C3CD1">
              <w:rPr>
                <w:webHidden/>
              </w:rPr>
              <w:instrText>PAGEREF _Toc531855259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60">
            <w:r w:rsidR="005C3CD1">
              <w:rPr>
                <w:rStyle w:val="IndexLink"/>
                <w:webHidden/>
              </w:rPr>
              <w:t>SFCC Workflow</w:t>
            </w:r>
            <w:r w:rsidR="005C3CD1">
              <w:rPr>
                <w:webHidden/>
              </w:rPr>
              <w:fldChar w:fldCharType="begin"/>
            </w:r>
            <w:r w:rsidR="005C3CD1">
              <w:rPr>
                <w:webHidden/>
              </w:rPr>
              <w:instrText>PAGEREF _Toc531855260 \h</w:instrText>
            </w:r>
            <w:r w:rsidR="005C3CD1">
              <w:rPr>
                <w:webHidden/>
              </w:rPr>
            </w:r>
            <w:r w:rsidR="005C3CD1">
              <w:rPr>
                <w:webHidden/>
              </w:rPr>
              <w:fldChar w:fldCharType="separate"/>
            </w:r>
            <w:r w:rsidR="005C3CD1">
              <w:rPr>
                <w:rStyle w:val="IndexLink"/>
              </w:rPr>
              <w:tab/>
              <w:t>9</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61">
            <w:r w:rsidR="005C3CD1">
              <w:rPr>
                <w:rStyle w:val="IndexLink"/>
                <w:webHidden/>
              </w:rPr>
              <w:t>Implementation Setup</w:t>
            </w:r>
            <w:r w:rsidR="005C3CD1">
              <w:rPr>
                <w:webHidden/>
              </w:rPr>
              <w:fldChar w:fldCharType="begin"/>
            </w:r>
            <w:r w:rsidR="005C3CD1">
              <w:rPr>
                <w:webHidden/>
              </w:rPr>
              <w:instrText>PAGEREF _Toc531855261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62">
            <w:r w:rsidR="005C3CD1">
              <w:rPr>
                <w:rStyle w:val="IndexLink"/>
                <w:webHidden/>
              </w:rPr>
              <w:t>Configuration</w:t>
            </w:r>
            <w:r w:rsidR="005C3CD1">
              <w:rPr>
                <w:webHidden/>
              </w:rPr>
              <w:fldChar w:fldCharType="begin"/>
            </w:r>
            <w:r w:rsidR="005C3CD1">
              <w:rPr>
                <w:webHidden/>
              </w:rPr>
              <w:instrText>PAGEREF _Toc531855262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3">
            <w:r w:rsidR="005C3CD1">
              <w:rPr>
                <w:rStyle w:val="IndexLink"/>
                <w:webHidden/>
              </w:rPr>
              <w:t>Step 1 – Site Import</w:t>
            </w:r>
            <w:r w:rsidR="005C3CD1">
              <w:rPr>
                <w:webHidden/>
              </w:rPr>
              <w:fldChar w:fldCharType="begin"/>
            </w:r>
            <w:r w:rsidR="005C3CD1">
              <w:rPr>
                <w:webHidden/>
              </w:rPr>
              <w:instrText>PAGEREF _Toc531855263 \h</w:instrText>
            </w:r>
            <w:r w:rsidR="005C3CD1">
              <w:rPr>
                <w:webHidden/>
              </w:rPr>
            </w:r>
            <w:r w:rsidR="005C3CD1">
              <w:rPr>
                <w:webHidden/>
              </w:rPr>
              <w:fldChar w:fldCharType="separate"/>
            </w:r>
            <w:r w:rsidR="005C3CD1">
              <w:rPr>
                <w:rStyle w:val="IndexLink"/>
              </w:rPr>
              <w:tab/>
              <w:t>11</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4">
            <w:r w:rsidR="005C3CD1">
              <w:rPr>
                <w:rStyle w:val="IndexLink"/>
                <w:webHidden/>
              </w:rPr>
              <w:t>Step 2 - Import Service</w:t>
            </w:r>
            <w:r w:rsidR="005C3CD1">
              <w:rPr>
                <w:webHidden/>
              </w:rPr>
              <w:fldChar w:fldCharType="begin"/>
            </w:r>
            <w:r w:rsidR="005C3CD1">
              <w:rPr>
                <w:webHidden/>
              </w:rPr>
              <w:instrText>PAGEREF _Toc531855264 \h</w:instrText>
            </w:r>
            <w:r w:rsidR="005C3CD1">
              <w:rPr>
                <w:webHidden/>
              </w:rPr>
            </w:r>
            <w:r w:rsidR="005C3CD1">
              <w:rPr>
                <w:webHidden/>
              </w:rPr>
              <w:fldChar w:fldCharType="separate"/>
            </w:r>
            <w:r w:rsidR="005C3CD1">
              <w:rPr>
                <w:rStyle w:val="IndexLink"/>
              </w:rPr>
              <w:tab/>
              <w:t>13</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5">
            <w:r w:rsidR="005C3CD1">
              <w:rPr>
                <w:rStyle w:val="IndexLink"/>
                <w:webHidden/>
              </w:rPr>
              <w:t>Step 3 - Kount Site Preferences</w:t>
            </w:r>
            <w:r w:rsidR="005C3CD1">
              <w:rPr>
                <w:webHidden/>
              </w:rPr>
              <w:fldChar w:fldCharType="begin"/>
            </w:r>
            <w:r w:rsidR="005C3CD1">
              <w:rPr>
                <w:webHidden/>
              </w:rPr>
              <w:instrText>PAGEREF _Toc531855265 \h</w:instrText>
            </w:r>
            <w:r w:rsidR="005C3CD1">
              <w:rPr>
                <w:webHidden/>
              </w:rPr>
            </w:r>
            <w:r w:rsidR="005C3CD1">
              <w:rPr>
                <w:webHidden/>
              </w:rPr>
              <w:fldChar w:fldCharType="separate"/>
            </w:r>
            <w:r w:rsidR="005C3CD1">
              <w:rPr>
                <w:rStyle w:val="IndexLink"/>
              </w:rPr>
              <w:tab/>
              <w:t>14</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6">
            <w:r w:rsidR="005C3CD1">
              <w:rPr>
                <w:rStyle w:val="IndexLink"/>
                <w:webHidden/>
              </w:rPr>
              <w:t>Step 4 - Assign Cartridge to Site</w:t>
            </w:r>
            <w:r w:rsidR="005C3CD1">
              <w:rPr>
                <w:webHidden/>
              </w:rPr>
              <w:fldChar w:fldCharType="begin"/>
            </w:r>
            <w:r w:rsidR="005C3CD1">
              <w:rPr>
                <w:webHidden/>
              </w:rPr>
              <w:instrText>PAGEREF _Toc531855266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7">
            <w:r w:rsidR="005C3CD1">
              <w:rPr>
                <w:rStyle w:val="IndexLink"/>
                <w:webHidden/>
              </w:rPr>
              <w:t>Step 5 - Modify Storefront Code (Custom Coding Requirements)</w:t>
            </w:r>
            <w:r w:rsidR="005C3CD1">
              <w:rPr>
                <w:webHidden/>
              </w:rPr>
              <w:fldChar w:fldCharType="begin"/>
            </w:r>
            <w:r w:rsidR="005C3CD1">
              <w:rPr>
                <w:webHidden/>
              </w:rPr>
              <w:instrText>PAGEREF _Toc531855267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8">
            <w:r w:rsidR="005C3CD1">
              <w:rPr>
                <w:rStyle w:val="IndexLink"/>
                <w:webHidden/>
              </w:rPr>
              <w:t>Step 6 -Modify Controllers</w:t>
            </w:r>
            <w:r w:rsidR="005C3CD1">
              <w:rPr>
                <w:webHidden/>
              </w:rPr>
              <w:fldChar w:fldCharType="begin"/>
            </w:r>
            <w:r w:rsidR="005C3CD1">
              <w:rPr>
                <w:webHidden/>
              </w:rPr>
              <w:instrText>PAGEREF _Toc531855268 \h</w:instrText>
            </w:r>
            <w:r w:rsidR="005C3CD1">
              <w:rPr>
                <w:webHidden/>
              </w:rPr>
            </w:r>
            <w:r w:rsidR="005C3CD1">
              <w:rPr>
                <w:webHidden/>
              </w:rPr>
              <w:fldChar w:fldCharType="separate"/>
            </w:r>
            <w:r w:rsidR="005C3CD1">
              <w:rPr>
                <w:rStyle w:val="IndexLink"/>
              </w:rPr>
              <w:tab/>
              <w:t>21</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69">
            <w:r w:rsidR="005C3CD1">
              <w:rPr>
                <w:rStyle w:val="IndexLink"/>
                <w:webHidden/>
              </w:rPr>
              <w:t>Step 7 - Configure the Event Notification Service (Optional)</w:t>
            </w:r>
            <w:r w:rsidR="005C3CD1">
              <w:rPr>
                <w:webHidden/>
              </w:rPr>
              <w:fldChar w:fldCharType="begin"/>
            </w:r>
            <w:r w:rsidR="005C3CD1">
              <w:rPr>
                <w:webHidden/>
              </w:rPr>
              <w:instrText>PAGEREF _Toc531855269 \h</w:instrText>
            </w:r>
            <w:r w:rsidR="005C3CD1">
              <w:rPr>
                <w:webHidden/>
              </w:rPr>
            </w:r>
            <w:r w:rsidR="005C3CD1">
              <w:rPr>
                <w:webHidden/>
              </w:rPr>
              <w:fldChar w:fldCharType="separate"/>
            </w:r>
            <w:r w:rsidR="005C3CD1">
              <w:rPr>
                <w:rStyle w:val="IndexLink"/>
              </w:rPr>
              <w:tab/>
              <w:t>28</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70">
            <w:r w:rsidR="005C3CD1">
              <w:rPr>
                <w:rStyle w:val="IndexLink"/>
                <w:webHidden/>
              </w:rPr>
              <w:t>External Interfaces (Communication between Kount and SFCC)</w:t>
            </w:r>
            <w:r w:rsidR="005C3CD1">
              <w:rPr>
                <w:webHidden/>
              </w:rPr>
              <w:fldChar w:fldCharType="begin"/>
            </w:r>
            <w:r w:rsidR="005C3CD1">
              <w:rPr>
                <w:webHidden/>
              </w:rPr>
              <w:instrText>PAGEREF _Toc531855270 \h</w:instrText>
            </w:r>
            <w:r w:rsidR="005C3CD1">
              <w:rPr>
                <w:webHidden/>
              </w:rPr>
            </w:r>
            <w:r w:rsidR="005C3CD1">
              <w:rPr>
                <w:webHidden/>
              </w:rPr>
              <w:fldChar w:fldCharType="separate"/>
            </w:r>
            <w:r w:rsidR="005C3CD1">
              <w:rPr>
                <w:rStyle w:val="IndexLink"/>
              </w:rPr>
              <w:tab/>
              <w:t>29</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71">
            <w:r w:rsidR="005C3CD1">
              <w:rPr>
                <w:rStyle w:val="IndexLink"/>
                <w:webHidden/>
              </w:rPr>
              <w:t>User Defined Fields Setup and Configuration</w:t>
            </w:r>
            <w:r w:rsidR="005C3CD1">
              <w:rPr>
                <w:webHidden/>
              </w:rPr>
              <w:fldChar w:fldCharType="begin"/>
            </w:r>
            <w:r w:rsidR="005C3CD1">
              <w:rPr>
                <w:webHidden/>
              </w:rPr>
              <w:instrText>PAGEREF _Toc531855271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72">
            <w:r w:rsidR="005C3CD1">
              <w:rPr>
                <w:rStyle w:val="IndexLink"/>
                <w:webHidden/>
              </w:rPr>
              <w:t>Configuration of User Defined Fields (UDFs) within Kount</w:t>
            </w:r>
            <w:r w:rsidR="005C3CD1">
              <w:rPr>
                <w:webHidden/>
              </w:rPr>
              <w:fldChar w:fldCharType="begin"/>
            </w:r>
            <w:r w:rsidR="005C3CD1">
              <w:rPr>
                <w:webHidden/>
              </w:rPr>
              <w:instrText>PAGEREF _Toc531855272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73">
            <w:r w:rsidR="005C3CD1">
              <w:rPr>
                <w:rStyle w:val="IndexLink"/>
                <w:webHidden/>
              </w:rPr>
              <w:t>UDF Settings within SFCC Custom Preferences</w:t>
            </w:r>
            <w:r w:rsidR="005C3CD1">
              <w:rPr>
                <w:webHidden/>
              </w:rPr>
              <w:fldChar w:fldCharType="begin"/>
            </w:r>
            <w:r w:rsidR="005C3CD1">
              <w:rPr>
                <w:webHidden/>
              </w:rPr>
              <w:instrText>PAGEREF _Toc531855273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74">
            <w:r w:rsidR="005C3CD1">
              <w:rPr>
                <w:rStyle w:val="IndexLink"/>
                <w:webHidden/>
              </w:rPr>
              <w:t>Modifying UDF map within SFCC</w:t>
            </w:r>
            <w:r w:rsidR="005C3CD1">
              <w:rPr>
                <w:webHidden/>
              </w:rPr>
              <w:fldChar w:fldCharType="begin"/>
            </w:r>
            <w:r w:rsidR="005C3CD1">
              <w:rPr>
                <w:webHidden/>
              </w:rPr>
              <w:instrText>PAGEREF _Toc531855274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75">
            <w:r w:rsidR="005C3CD1">
              <w:rPr>
                <w:rStyle w:val="IndexLink"/>
                <w:webHidden/>
              </w:rPr>
              <w:t>Error Logging and Notifications</w:t>
            </w:r>
            <w:r w:rsidR="005C3CD1">
              <w:rPr>
                <w:webHidden/>
              </w:rPr>
              <w:fldChar w:fldCharType="begin"/>
            </w:r>
            <w:r w:rsidR="005C3CD1">
              <w:rPr>
                <w:webHidden/>
              </w:rPr>
              <w:instrText>PAGEREF _Toc531855275 \h</w:instrText>
            </w:r>
            <w:r w:rsidR="005C3CD1">
              <w:rPr>
                <w:webHidden/>
              </w:rPr>
            </w:r>
            <w:r w:rsidR="005C3CD1">
              <w:rPr>
                <w:webHidden/>
              </w:rPr>
              <w:fldChar w:fldCharType="separate"/>
            </w:r>
            <w:r w:rsidR="005C3CD1">
              <w:rPr>
                <w:rStyle w:val="IndexLink"/>
              </w:rPr>
              <w:tab/>
              <w:t>33</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76">
            <w:r w:rsidR="005C3CD1">
              <w:rPr>
                <w:rStyle w:val="IndexLink"/>
                <w:webHidden/>
              </w:rPr>
              <w:t>Appendix A: Upgrading/Updating the Link Cartridge</w:t>
            </w:r>
            <w:r w:rsidR="005C3CD1">
              <w:rPr>
                <w:webHidden/>
              </w:rPr>
              <w:fldChar w:fldCharType="begin"/>
            </w:r>
            <w:r w:rsidR="005C3CD1">
              <w:rPr>
                <w:webHidden/>
              </w:rPr>
              <w:instrText>PAGEREF _Toc531855276 \h</w:instrText>
            </w:r>
            <w:r w:rsidR="005C3CD1">
              <w:rPr>
                <w:webHidden/>
              </w:rPr>
            </w:r>
            <w:r w:rsidR="005C3CD1">
              <w:rPr>
                <w:webHidden/>
              </w:rPr>
              <w:fldChar w:fldCharType="separate"/>
            </w:r>
            <w:r w:rsidR="005C3CD1">
              <w:rPr>
                <w:rStyle w:val="IndexLink"/>
              </w:rPr>
              <w:tab/>
              <w:t>34</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77">
            <w:r w:rsidR="005C3CD1">
              <w:rPr>
                <w:rStyle w:val="IndexLink"/>
                <w:webHidden/>
              </w:rPr>
              <w:t>Appendix B: SFCC Order Post-Authorization Workflow</w:t>
            </w:r>
            <w:r w:rsidR="005C3CD1">
              <w:rPr>
                <w:webHidden/>
              </w:rPr>
              <w:fldChar w:fldCharType="begin"/>
            </w:r>
            <w:r w:rsidR="005C3CD1">
              <w:rPr>
                <w:webHidden/>
              </w:rPr>
              <w:instrText>PAGEREF _Toc531855277 \h</w:instrText>
            </w:r>
            <w:r w:rsidR="005C3CD1">
              <w:rPr>
                <w:webHidden/>
              </w:rPr>
            </w:r>
            <w:r w:rsidR="005C3CD1">
              <w:rPr>
                <w:webHidden/>
              </w:rPr>
              <w:fldChar w:fldCharType="separate"/>
            </w:r>
            <w:r w:rsidR="005C3CD1">
              <w:rPr>
                <w:rStyle w:val="IndexLink"/>
              </w:rPr>
              <w:tab/>
              <w:t>35</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78">
            <w:r w:rsidR="005C3CD1">
              <w:rPr>
                <w:rStyle w:val="IndexLink"/>
                <w:webHidden/>
              </w:rPr>
              <w:t>Kount Review/Escalate</w:t>
            </w:r>
            <w:r w:rsidR="005C3CD1">
              <w:rPr>
                <w:webHidden/>
              </w:rPr>
              <w:fldChar w:fldCharType="begin"/>
            </w:r>
            <w:r w:rsidR="005C3CD1">
              <w:rPr>
                <w:webHidden/>
              </w:rPr>
              <w:instrText>PAGEREF _Toc531855278 \h</w:instrText>
            </w:r>
            <w:r w:rsidR="005C3CD1">
              <w:rPr>
                <w:webHidden/>
              </w:rPr>
            </w:r>
            <w:r w:rsidR="005C3CD1">
              <w:rPr>
                <w:webHidden/>
              </w:rPr>
              <w:fldChar w:fldCharType="separate"/>
            </w:r>
            <w:r w:rsidR="005C3CD1">
              <w:rPr>
                <w:rStyle w:val="IndexLink"/>
              </w:rPr>
              <w:tab/>
              <w:t>36</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79">
            <w:r w:rsidR="005C3CD1">
              <w:rPr>
                <w:rStyle w:val="IndexLink"/>
                <w:webHidden/>
              </w:rPr>
              <w:t>Kount Approved</w:t>
            </w:r>
            <w:r w:rsidR="005C3CD1">
              <w:rPr>
                <w:webHidden/>
              </w:rPr>
              <w:fldChar w:fldCharType="begin"/>
            </w:r>
            <w:r w:rsidR="005C3CD1">
              <w:rPr>
                <w:webHidden/>
              </w:rPr>
              <w:instrText>PAGEREF _Toc531855279 \h</w:instrText>
            </w:r>
            <w:r w:rsidR="005C3CD1">
              <w:rPr>
                <w:webHidden/>
              </w:rPr>
            </w:r>
            <w:r w:rsidR="005C3CD1">
              <w:rPr>
                <w:webHidden/>
              </w:rPr>
              <w:fldChar w:fldCharType="separate"/>
            </w:r>
            <w:r w:rsidR="005C3CD1">
              <w:rPr>
                <w:rStyle w:val="IndexLink"/>
              </w:rPr>
              <w:tab/>
              <w:t>37</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80">
            <w:r w:rsidR="005C3CD1">
              <w:rPr>
                <w:rStyle w:val="IndexLink"/>
                <w:webHidden/>
              </w:rPr>
              <w:t>Kount Decline</w:t>
            </w:r>
            <w:r w:rsidR="005C3CD1">
              <w:rPr>
                <w:webHidden/>
              </w:rPr>
              <w:fldChar w:fldCharType="begin"/>
            </w:r>
            <w:r w:rsidR="005C3CD1">
              <w:rPr>
                <w:webHidden/>
              </w:rPr>
              <w:instrText>PAGEREF _Toc531855280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281">
            <w:r w:rsidR="005C3CD1">
              <w:rPr>
                <w:rStyle w:val="IndexLink"/>
                <w:webHidden/>
              </w:rPr>
              <w:t>Appendix C: Test Cases</w:t>
            </w:r>
            <w:r w:rsidR="005C3CD1">
              <w:rPr>
                <w:webHidden/>
              </w:rPr>
              <w:fldChar w:fldCharType="begin"/>
            </w:r>
            <w:r w:rsidR="005C3CD1">
              <w:rPr>
                <w:webHidden/>
              </w:rPr>
              <w:instrText>PAGEREF _Toc531855281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133A2D">
          <w:pPr>
            <w:pStyle w:val="TOC2"/>
            <w:tabs>
              <w:tab w:val="right" w:pos="9016"/>
            </w:tabs>
            <w:rPr>
              <w:rFonts w:asciiTheme="minorHAnsi" w:eastAsiaTheme="minorEastAsia" w:hAnsiTheme="minorHAnsi" w:cstheme="minorBidi"/>
              <w:lang w:val="sk-SK"/>
            </w:rPr>
          </w:pPr>
          <w:hyperlink w:anchor="_Toc531855282">
            <w:r w:rsidR="005C3CD1">
              <w:rPr>
                <w:rStyle w:val="IndexLink"/>
                <w:webHidden/>
              </w:rPr>
              <w:t>Verifying the Functionality of the Cartridge: Test Cases</w:t>
            </w:r>
            <w:r w:rsidR="005C3CD1">
              <w:rPr>
                <w:webHidden/>
              </w:rPr>
              <w:fldChar w:fldCharType="begin"/>
            </w:r>
            <w:r w:rsidR="005C3CD1">
              <w:rPr>
                <w:webHidden/>
              </w:rPr>
              <w:instrText>PAGEREF _Toc531855282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83">
            <w:r w:rsidR="005C3CD1">
              <w:rPr>
                <w:rStyle w:val="IndexLink"/>
                <w:webHidden/>
              </w:rPr>
              <w:t>Controllers/Pipelines</w:t>
            </w:r>
            <w:r w:rsidR="005C3CD1">
              <w:rPr>
                <w:webHidden/>
              </w:rPr>
              <w:fldChar w:fldCharType="begin"/>
            </w:r>
            <w:r w:rsidR="005C3CD1">
              <w:rPr>
                <w:webHidden/>
              </w:rPr>
              <w:instrText>PAGEREF _Toc531855283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84">
            <w:r w:rsidR="005C3CD1">
              <w:rPr>
                <w:rStyle w:val="IndexLink"/>
                <w:webHidden/>
              </w:rPr>
              <w:t>Requirements for Test Cases:</w:t>
            </w:r>
            <w:r w:rsidR="005C3CD1">
              <w:rPr>
                <w:webHidden/>
              </w:rPr>
              <w:fldChar w:fldCharType="begin"/>
            </w:r>
            <w:r w:rsidR="005C3CD1">
              <w:rPr>
                <w:webHidden/>
              </w:rPr>
              <w:instrText>PAGEREF _Toc531855284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133A2D">
          <w:pPr>
            <w:pStyle w:val="TOC4"/>
            <w:tabs>
              <w:tab w:val="right" w:pos="9016"/>
            </w:tabs>
            <w:rPr>
              <w:rFonts w:asciiTheme="minorHAnsi" w:eastAsiaTheme="minorEastAsia" w:hAnsiTheme="minorHAnsi" w:cstheme="minorBidi"/>
              <w:lang w:val="sk-SK"/>
            </w:rPr>
          </w:pPr>
          <w:hyperlink w:anchor="_Toc531855285">
            <w:r w:rsidR="005C3CD1">
              <w:rPr>
                <w:rStyle w:val="IndexLink"/>
                <w:webHidden/>
              </w:rPr>
              <w:t>Prerequisites:</w:t>
            </w:r>
            <w:r w:rsidR="005C3CD1">
              <w:rPr>
                <w:webHidden/>
              </w:rPr>
              <w:fldChar w:fldCharType="begin"/>
            </w:r>
            <w:r w:rsidR="005C3CD1">
              <w:rPr>
                <w:webHidden/>
              </w:rPr>
              <w:instrText>PAGEREF _Toc531855285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86">
            <w:r w:rsidR="005C3CD1">
              <w:rPr>
                <w:rStyle w:val="IndexLink"/>
                <w:webHidden/>
              </w:rPr>
              <w:t>TestCase 1: Verify all fields and choices are present within the Business Manager (BM) after installing the Kount Link Cartridge</w:t>
            </w:r>
            <w:r w:rsidR="005C3CD1">
              <w:rPr>
                <w:webHidden/>
              </w:rPr>
              <w:fldChar w:fldCharType="begin"/>
            </w:r>
            <w:r w:rsidR="005C3CD1">
              <w:rPr>
                <w:webHidden/>
              </w:rPr>
              <w:instrText>PAGEREF _Toc531855286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87">
            <w:r w:rsidR="005C3CD1">
              <w:rPr>
                <w:rStyle w:val="IndexLink"/>
                <w:webHidden/>
              </w:rPr>
              <w:t>TestCase 2: Verify the Attributes values within the Order Attributes tab within the Business Manager (BM).</w:t>
            </w:r>
            <w:r w:rsidR="005C3CD1">
              <w:rPr>
                <w:webHidden/>
              </w:rPr>
              <w:fldChar w:fldCharType="begin"/>
            </w:r>
            <w:r w:rsidR="005C3CD1">
              <w:rPr>
                <w:webHidden/>
              </w:rPr>
              <w:instrText>PAGEREF _Toc531855287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288">
            <w:r w:rsidR="005C3CD1">
              <w:rPr>
                <w:rStyle w:val="IndexLink"/>
                <w:webHidden/>
              </w:rPr>
              <w:t>Part 1.1. Pre authorization</w:t>
            </w:r>
            <w:r w:rsidR="005C3CD1">
              <w:rPr>
                <w:webHidden/>
              </w:rPr>
              <w:fldChar w:fldCharType="begin"/>
            </w:r>
            <w:r w:rsidR="005C3CD1">
              <w:rPr>
                <w:webHidden/>
              </w:rPr>
              <w:instrText>PAGEREF _Toc531855288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133A2D">
          <w:pPr>
            <w:pStyle w:val="TOC4"/>
            <w:tabs>
              <w:tab w:val="right" w:pos="9016"/>
            </w:tabs>
            <w:rPr>
              <w:rFonts w:asciiTheme="minorHAnsi" w:eastAsiaTheme="minorEastAsia" w:hAnsiTheme="minorHAnsi" w:cstheme="minorBidi"/>
              <w:lang w:val="sk-SK"/>
            </w:rPr>
          </w:pPr>
          <w:hyperlink w:anchor="_Toc531855289">
            <w:r w:rsidR="005C3CD1">
              <w:rPr>
                <w:rStyle w:val="IndexLink"/>
                <w:webHidden/>
              </w:rPr>
              <w:t>Prerequisites:</w:t>
            </w:r>
            <w:r w:rsidR="005C3CD1">
              <w:rPr>
                <w:webHidden/>
              </w:rPr>
              <w:fldChar w:fldCharType="begin"/>
            </w:r>
            <w:r w:rsidR="005C3CD1">
              <w:rPr>
                <w:webHidden/>
              </w:rPr>
              <w:instrText>PAGEREF _Toc531855289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0">
            <w:r w:rsidR="005C3CD1">
              <w:rPr>
                <w:rStyle w:val="IndexLink"/>
                <w:webHidden/>
              </w:rPr>
              <w:t>Test Case 3: Testing the Functionality of the iFrame</w:t>
            </w:r>
            <w:r w:rsidR="005C3CD1">
              <w:rPr>
                <w:webHidden/>
              </w:rPr>
              <w:fldChar w:fldCharType="begin"/>
            </w:r>
            <w:r w:rsidR="005C3CD1">
              <w:rPr>
                <w:webHidden/>
              </w:rPr>
              <w:instrText>PAGEREF _Toc531855290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1">
            <w:r w:rsidR="005C3CD1">
              <w:rPr>
                <w:rStyle w:val="IndexLink"/>
                <w:webHidden/>
              </w:rPr>
              <w:t>TestCase 4: Verify internal orders do not collect Device Data via the iFrame</w:t>
            </w:r>
            <w:r w:rsidR="005C3CD1">
              <w:rPr>
                <w:webHidden/>
              </w:rPr>
              <w:fldChar w:fldCharType="begin"/>
            </w:r>
            <w:r w:rsidR="005C3CD1">
              <w:rPr>
                <w:webHidden/>
              </w:rPr>
              <w:instrText>PAGEREF _Toc531855291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2">
            <w:r w:rsidR="005C3CD1">
              <w:rPr>
                <w:rStyle w:val="IndexLink"/>
                <w:webHidden/>
              </w:rPr>
              <w:t>TestCase 5: Session ID values for both iFrame collection and HTTPS RIS post are matching</w:t>
            </w:r>
            <w:r w:rsidR="005C3CD1">
              <w:rPr>
                <w:webHidden/>
              </w:rPr>
              <w:fldChar w:fldCharType="begin"/>
            </w:r>
            <w:r w:rsidR="005C3CD1">
              <w:rPr>
                <w:webHidden/>
              </w:rPr>
              <w:instrText>PAGEREF _Toc531855292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3">
            <w:r w:rsidR="005C3CD1">
              <w:rPr>
                <w:rStyle w:val="IndexLink"/>
                <w:webHidden/>
              </w:rPr>
              <w:t>Test Case 6: Send data to Kount. Check that guest user and order data sent correctly to Kount.</w:t>
            </w:r>
            <w:r w:rsidR="005C3CD1">
              <w:rPr>
                <w:webHidden/>
              </w:rPr>
              <w:fldChar w:fldCharType="begin"/>
            </w:r>
            <w:r w:rsidR="005C3CD1">
              <w:rPr>
                <w:webHidden/>
              </w:rPr>
              <w:instrText>PAGEREF _Toc531855293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4">
            <w:r w:rsidR="005C3CD1">
              <w:rPr>
                <w:rStyle w:val="IndexLink"/>
                <w:webHidden/>
              </w:rPr>
              <w:t>TestCase 7: Send data to Kount. Check that registered user and order data sent correctly to Kount.</w:t>
            </w:r>
            <w:r w:rsidR="005C3CD1">
              <w:rPr>
                <w:webHidden/>
              </w:rPr>
              <w:fldChar w:fldCharType="begin"/>
            </w:r>
            <w:r w:rsidR="005C3CD1">
              <w:rPr>
                <w:webHidden/>
              </w:rPr>
              <w:instrText>PAGEREF _Toc531855294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5">
            <w:r w:rsidR="005C3CD1">
              <w:rPr>
                <w:rStyle w:val="IndexLink"/>
                <w:webHidden/>
              </w:rPr>
              <w:t>TestCase 8.: Decline Order. Check that declined order return user to billing page with proper message.</w:t>
            </w:r>
            <w:r w:rsidR="005C3CD1">
              <w:rPr>
                <w:webHidden/>
              </w:rPr>
              <w:fldChar w:fldCharType="begin"/>
            </w:r>
            <w:r w:rsidR="005C3CD1">
              <w:rPr>
                <w:webHidden/>
              </w:rPr>
              <w:instrText>PAGEREF _Toc531855295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6">
            <w:r w:rsidR="005C3CD1">
              <w:rPr>
                <w:rStyle w:val="IndexLink"/>
                <w:webHidden/>
              </w:rPr>
              <w:t>TestCase 9: Workflow Reevaluate. Check that order status changed in OMS (BM), when it changed on Kount.</w:t>
            </w:r>
            <w:r w:rsidR="005C3CD1">
              <w:rPr>
                <w:webHidden/>
              </w:rPr>
              <w:fldChar w:fldCharType="begin"/>
            </w:r>
            <w:r w:rsidR="005C3CD1">
              <w:rPr>
                <w:webHidden/>
              </w:rPr>
              <w:instrText>PAGEREF _Toc531855296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7">
            <w:r w:rsidR="005C3CD1">
              <w:rPr>
                <w:rStyle w:val="IndexLink"/>
                <w:webHidden/>
              </w:rPr>
              <w:t>TestCase 10: Risk Change Score. Check that order risk evaluation changed OMS (BM), when it changed on Kount.</w:t>
            </w:r>
            <w:r w:rsidR="005C3CD1">
              <w:rPr>
                <w:webHidden/>
              </w:rPr>
              <w:fldChar w:fldCharType="begin"/>
            </w:r>
            <w:r w:rsidR="005C3CD1">
              <w:rPr>
                <w:webHidden/>
              </w:rPr>
              <w:instrText>PAGEREF _Toc531855297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8">
            <w:r w:rsidR="005C3CD1">
              <w:rPr>
                <w:rStyle w:val="IndexLink"/>
                <w:webHidden/>
              </w:rPr>
              <w:t>TestCase 11. Additional Payment Types verification</w:t>
            </w:r>
            <w:r w:rsidR="005C3CD1">
              <w:rPr>
                <w:webHidden/>
              </w:rPr>
              <w:fldChar w:fldCharType="begin"/>
            </w:r>
            <w:r w:rsidR="005C3CD1">
              <w:rPr>
                <w:webHidden/>
              </w:rPr>
              <w:instrText>PAGEREF _Toc531855298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299">
            <w:r w:rsidR="005C3CD1">
              <w:rPr>
                <w:rStyle w:val="IndexLink"/>
                <w:webHidden/>
              </w:rPr>
              <w:t>TestCase 12. User Defined Fields verification</w:t>
            </w:r>
            <w:r w:rsidR="005C3CD1">
              <w:rPr>
                <w:webHidden/>
              </w:rPr>
              <w:fldChar w:fldCharType="begin"/>
            </w:r>
            <w:r w:rsidR="005C3CD1">
              <w:rPr>
                <w:webHidden/>
              </w:rPr>
              <w:instrText>PAGEREF _Toc531855299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0">
            <w:r w:rsidR="005C3CD1">
              <w:rPr>
                <w:rStyle w:val="IndexLink"/>
                <w:webHidden/>
              </w:rPr>
              <w:t>TestCase 13. Errors logging and email notification verification</w:t>
            </w:r>
            <w:r w:rsidR="005C3CD1">
              <w:rPr>
                <w:webHidden/>
              </w:rPr>
              <w:fldChar w:fldCharType="begin"/>
            </w:r>
            <w:r w:rsidR="005C3CD1">
              <w:rPr>
                <w:webHidden/>
              </w:rPr>
              <w:instrText>PAGEREF _Toc531855300 \h</w:instrText>
            </w:r>
            <w:r w:rsidR="005C3CD1">
              <w:rPr>
                <w:webHidden/>
              </w:rPr>
            </w:r>
            <w:r w:rsidR="005C3CD1">
              <w:rPr>
                <w:webHidden/>
              </w:rPr>
              <w:fldChar w:fldCharType="separate"/>
            </w:r>
            <w:r w:rsidR="005C3CD1">
              <w:rPr>
                <w:rStyle w:val="IndexLink"/>
              </w:rPr>
              <w:tab/>
              <w:t>45</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1">
            <w:r w:rsidR="005C3CD1">
              <w:rPr>
                <w:rStyle w:val="IndexLink"/>
                <w:webHidden/>
              </w:rPr>
              <w:t>TestCase 14: Risk Change Score. Check that email with old and new Evaluation data receiving, when Risk and Reevaluation events changed.</w:t>
            </w:r>
            <w:r w:rsidR="005C3CD1">
              <w:rPr>
                <w:webHidden/>
              </w:rPr>
              <w:fldChar w:fldCharType="begin"/>
            </w:r>
            <w:r w:rsidR="005C3CD1">
              <w:rPr>
                <w:webHidden/>
              </w:rPr>
              <w:instrText>PAGEREF _Toc531855301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133A2D">
          <w:pPr>
            <w:pStyle w:val="TOC4"/>
            <w:tabs>
              <w:tab w:val="right" w:pos="9016"/>
            </w:tabs>
            <w:rPr>
              <w:rFonts w:asciiTheme="minorHAnsi" w:eastAsiaTheme="minorEastAsia" w:hAnsiTheme="minorHAnsi" w:cstheme="minorBidi"/>
              <w:lang w:val="sk-SK"/>
            </w:rPr>
          </w:pPr>
          <w:hyperlink w:anchor="_Toc531855302">
            <w:r w:rsidR="005C3CD1">
              <w:rPr>
                <w:rStyle w:val="IndexLink"/>
                <w:webHidden/>
              </w:rPr>
              <w:t>Prerequisites:</w:t>
            </w:r>
            <w:r w:rsidR="005C3CD1">
              <w:rPr>
                <w:webHidden/>
              </w:rPr>
              <w:fldChar w:fldCharType="begin"/>
            </w:r>
            <w:r w:rsidR="005C3CD1">
              <w:rPr>
                <w:webHidden/>
              </w:rPr>
              <w:instrText>PAGEREF _Toc531855302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3">
            <w:r w:rsidR="005C3CD1">
              <w:rPr>
                <w:rStyle w:val="IndexLink"/>
                <w:webHidden/>
              </w:rPr>
              <w:t>TestCase 15.: Decline Order. Check that declined order returns user to billing page with proper message.</w:t>
            </w:r>
            <w:r w:rsidR="005C3CD1">
              <w:rPr>
                <w:webHidden/>
              </w:rPr>
              <w:fldChar w:fldCharType="begin"/>
            </w:r>
            <w:r w:rsidR="005C3CD1">
              <w:rPr>
                <w:webHidden/>
              </w:rPr>
              <w:instrText>PAGEREF _Toc531855303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133A2D">
          <w:pPr>
            <w:pStyle w:val="TOC4"/>
            <w:tabs>
              <w:tab w:val="right" w:pos="9016"/>
            </w:tabs>
            <w:rPr>
              <w:rFonts w:asciiTheme="minorHAnsi" w:eastAsiaTheme="minorEastAsia" w:hAnsiTheme="minorHAnsi" w:cstheme="minorBidi"/>
              <w:lang w:val="sk-SK"/>
            </w:rPr>
          </w:pPr>
          <w:hyperlink w:anchor="_Toc531855304">
            <w:r w:rsidR="005C3CD1">
              <w:rPr>
                <w:rStyle w:val="IndexLink"/>
                <w:webHidden/>
              </w:rPr>
              <w:t>Prerequisites:</w:t>
            </w:r>
            <w:r w:rsidR="005C3CD1">
              <w:rPr>
                <w:webHidden/>
              </w:rPr>
              <w:fldChar w:fldCharType="begin"/>
            </w:r>
            <w:r w:rsidR="005C3CD1">
              <w:rPr>
                <w:webHidden/>
              </w:rPr>
              <w:instrText>PAGEREF _Toc531855304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5">
            <w:r w:rsidR="005C3CD1">
              <w:rPr>
                <w:rStyle w:val="IndexLink"/>
                <w:webHidden/>
              </w:rPr>
              <w:t>TestCase 16.: Order in Review. Check that order in review is displayed correctly in Kount and DW BM.</w:t>
            </w:r>
            <w:r w:rsidR="005C3CD1">
              <w:rPr>
                <w:webHidden/>
              </w:rPr>
              <w:fldChar w:fldCharType="begin"/>
            </w:r>
            <w:r w:rsidR="005C3CD1">
              <w:rPr>
                <w:webHidden/>
              </w:rPr>
              <w:instrText>PAGEREF _Toc531855305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6">
            <w:r w:rsidR="005C3CD1">
              <w:rPr>
                <w:rStyle w:val="IndexLink"/>
                <w:webHidden/>
              </w:rPr>
              <w:t>TestCase 17.: Approved Order. Check that approved order is displayed correctly in Kount and DW BM.</w:t>
            </w:r>
            <w:r w:rsidR="005C3CD1">
              <w:rPr>
                <w:webHidden/>
              </w:rPr>
              <w:fldChar w:fldCharType="begin"/>
            </w:r>
            <w:r w:rsidR="005C3CD1">
              <w:rPr>
                <w:webHidden/>
              </w:rPr>
              <w:instrText>PAGEREF _Toc531855306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133A2D">
          <w:pPr>
            <w:pStyle w:val="TOC3"/>
            <w:tabs>
              <w:tab w:val="right" w:pos="9016"/>
            </w:tabs>
            <w:rPr>
              <w:rFonts w:asciiTheme="minorHAnsi" w:eastAsiaTheme="minorEastAsia" w:hAnsiTheme="minorHAnsi" w:cstheme="minorBidi"/>
              <w:lang w:val="sk-SK"/>
            </w:rPr>
          </w:pPr>
          <w:hyperlink w:anchor="_Toc531855307">
            <w:r w:rsidR="005C3CD1">
              <w:rPr>
                <w:rStyle w:val="IndexLink"/>
                <w:webHidden/>
              </w:rPr>
              <w:t>Part 1.2. Post authorisation)</w:t>
            </w:r>
            <w:r w:rsidR="005C3CD1">
              <w:rPr>
                <w:webHidden/>
              </w:rPr>
              <w:fldChar w:fldCharType="begin"/>
            </w:r>
            <w:r w:rsidR="005C3CD1">
              <w:rPr>
                <w:webHidden/>
              </w:rPr>
              <w:instrText>PAGEREF _Toc531855307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8">
            <w:r w:rsidR="005C3CD1">
              <w:rPr>
                <w:rStyle w:val="IndexLink"/>
                <w:webHidden/>
              </w:rPr>
              <w:t>TestCase 18: Decline Order. Check that declined order return user to billing page with proper message.</w:t>
            </w:r>
            <w:r w:rsidR="005C3CD1">
              <w:rPr>
                <w:webHidden/>
              </w:rPr>
              <w:fldChar w:fldCharType="begin"/>
            </w:r>
            <w:r w:rsidR="005C3CD1">
              <w:rPr>
                <w:webHidden/>
              </w:rPr>
              <w:instrText>PAGEREF _Toc531855308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09">
            <w:r w:rsidR="005C3CD1">
              <w:rPr>
                <w:rStyle w:val="IndexLink"/>
                <w:webHidden/>
              </w:rPr>
              <w:t>TestCase 19: Order in Review. Check that order in review is displayed correctly in Kount and DW BM.</w:t>
            </w:r>
            <w:r w:rsidR="005C3CD1">
              <w:rPr>
                <w:webHidden/>
              </w:rPr>
              <w:fldChar w:fldCharType="begin"/>
            </w:r>
            <w:r w:rsidR="005C3CD1">
              <w:rPr>
                <w:webHidden/>
              </w:rPr>
              <w:instrText>PAGEREF _Toc531855309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133A2D">
          <w:pPr>
            <w:pStyle w:val="TOC5"/>
            <w:tabs>
              <w:tab w:val="right" w:pos="9016"/>
            </w:tabs>
            <w:rPr>
              <w:rFonts w:asciiTheme="minorHAnsi" w:eastAsiaTheme="minorEastAsia" w:hAnsiTheme="minorHAnsi" w:cstheme="minorBidi"/>
              <w:lang w:val="sk-SK"/>
            </w:rPr>
          </w:pPr>
          <w:hyperlink w:anchor="_Toc531855310">
            <w:r w:rsidR="005C3CD1">
              <w:rPr>
                <w:rStyle w:val="IndexLink"/>
                <w:webHidden/>
              </w:rPr>
              <w:t>TestCase 20: Approved Order. Check that approved order is displayed correctly in Kount and DW BM.</w:t>
            </w:r>
            <w:r w:rsidR="005C3CD1">
              <w:rPr>
                <w:webHidden/>
              </w:rPr>
              <w:fldChar w:fldCharType="begin"/>
            </w:r>
            <w:r w:rsidR="005C3CD1">
              <w:rPr>
                <w:webHidden/>
              </w:rPr>
              <w:instrText>PAGEREF _Toc531855310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311">
            <w:r w:rsidR="005C3CD1">
              <w:rPr>
                <w:rStyle w:val="IndexLink"/>
                <w:webHidden/>
              </w:rPr>
              <w:t>Appendix D: Manual Integration Steps</w:t>
            </w:r>
            <w:r w:rsidR="005C3CD1">
              <w:rPr>
                <w:webHidden/>
              </w:rPr>
              <w:fldChar w:fldCharType="begin"/>
            </w:r>
            <w:r w:rsidR="005C3CD1">
              <w:rPr>
                <w:webHidden/>
              </w:rPr>
              <w:instrText>PAGEREF _Toc531855311 \h</w:instrText>
            </w:r>
            <w:r w:rsidR="005C3CD1">
              <w:rPr>
                <w:webHidden/>
              </w:rPr>
            </w:r>
            <w:r w:rsidR="005C3CD1">
              <w:rPr>
                <w:webHidden/>
              </w:rPr>
              <w:fldChar w:fldCharType="separate"/>
            </w:r>
            <w:r w:rsidR="005C3CD1">
              <w:rPr>
                <w:rStyle w:val="IndexLink"/>
              </w:rPr>
              <w:tab/>
              <w:t>52</w:t>
            </w:r>
            <w:r w:rsidR="005C3CD1">
              <w:rPr>
                <w:webHidden/>
              </w:rPr>
              <w:fldChar w:fldCharType="end"/>
            </w:r>
          </w:hyperlink>
        </w:p>
        <w:p w:rsidR="00A5079D" w:rsidRDefault="00133A2D">
          <w:pPr>
            <w:pStyle w:val="TOC1"/>
            <w:tabs>
              <w:tab w:val="right" w:pos="9016"/>
            </w:tabs>
            <w:rPr>
              <w:rFonts w:asciiTheme="minorHAnsi" w:eastAsiaTheme="minorEastAsia" w:hAnsiTheme="minorHAnsi" w:cstheme="minorBidi"/>
              <w:lang w:val="sk-SK"/>
            </w:rPr>
          </w:pPr>
          <w:hyperlink w:anchor="_Toc531855312">
            <w:r w:rsidR="005C3CD1">
              <w:rPr>
                <w:rStyle w:val="IndexLink"/>
                <w:webHidden/>
              </w:rPr>
              <w:t>Appendix E: Errors Description</w:t>
            </w:r>
            <w:r w:rsidR="005C3CD1">
              <w:rPr>
                <w:webHidden/>
              </w:rPr>
              <w:fldChar w:fldCharType="begin"/>
            </w:r>
            <w:r w:rsidR="005C3CD1">
              <w:rPr>
                <w:webHidden/>
              </w:rPr>
              <w:instrText>PAGEREF _Toc531855312 \h</w:instrText>
            </w:r>
            <w:r w:rsidR="005C3CD1">
              <w:rPr>
                <w:webHidden/>
              </w:rPr>
            </w:r>
            <w:r w:rsidR="005C3CD1">
              <w:rPr>
                <w:webHidden/>
              </w:rPr>
              <w:fldChar w:fldCharType="separate"/>
            </w:r>
            <w:r w:rsidR="005C3CD1">
              <w:rPr>
                <w:rStyle w:val="IndexLink"/>
              </w:rPr>
              <w:tab/>
              <w:t>58</w:t>
            </w:r>
            <w:r w:rsidR="005C3CD1">
              <w:rPr>
                <w:webHidden/>
              </w:rPr>
              <w:fldChar w:fldCharType="end"/>
            </w:r>
          </w:hyperlink>
        </w:p>
        <w:p w:rsidR="00A5079D" w:rsidRDefault="005C3CD1">
          <w:pPr>
            <w:widowControl w:val="0"/>
            <w:spacing w:line="276" w:lineRule="auto"/>
            <w:rPr>
              <w:sz w:val="20"/>
              <w:szCs w:val="20"/>
            </w:rPr>
          </w:pPr>
          <w:r>
            <w:rPr>
              <w:sz w:val="20"/>
              <w:szCs w:val="20"/>
            </w:rPr>
            <w:lastRenderedPageBreak/>
            <w:fldChar w:fldCharType="end"/>
          </w:r>
        </w:p>
        <w:p w:rsidR="00A5079D" w:rsidRDefault="00133A2D">
          <w:pPr>
            <w:sectPr w:rsidR="00A5079D">
              <w:type w:val="continuous"/>
              <w:pgSz w:w="11906" w:h="16838"/>
              <w:pgMar w:top="566" w:right="1440" w:bottom="777" w:left="1440" w:header="0" w:footer="720" w:gutter="0"/>
              <w:cols w:space="720"/>
              <w:formProt w:val="0"/>
              <w:docGrid w:linePitch="100" w:charSpace="4096"/>
            </w:sectPr>
          </w:pPr>
        </w:p>
      </w:sdtContent>
    </w:sdt>
    <w:p w:rsidR="00A5079D" w:rsidRDefault="005C3CD1">
      <w:pPr>
        <w:pStyle w:val="Heading1"/>
        <w:spacing w:line="240" w:lineRule="auto"/>
      </w:pPr>
      <w:bookmarkStart w:id="2" w:name="_Toc531855250"/>
      <w:r>
        <w:t>Overview</w:t>
      </w:r>
      <w:bookmarkEnd w:id="2"/>
    </w:p>
    <w:p w:rsidR="00A5079D" w:rsidRDefault="005C3CD1">
      <w:pPr>
        <w:pStyle w:val="Heading2"/>
        <w:spacing w:line="240" w:lineRule="auto"/>
      </w:pPr>
      <w:bookmarkStart w:id="3" w:name="_Toc531855251"/>
      <w:r>
        <w:t>Summary</w:t>
      </w:r>
      <w:bookmarkEnd w:id="3"/>
    </w:p>
    <w:p w:rsidR="00A5079D" w:rsidRDefault="005C3CD1">
      <w:pPr>
        <w:widowControl w:val="0"/>
        <w:spacing w:after="200"/>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A5079D" w:rsidRDefault="005C3CD1">
      <w:pPr>
        <w:widowControl w:val="0"/>
        <w:spacing w:after="200"/>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A5079D" w:rsidRDefault="005C3CD1">
      <w:pPr>
        <w:widowControl w:val="0"/>
        <w:spacing w:after="200"/>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A5079D" w:rsidRDefault="005C3CD1">
      <w:pPr>
        <w:widowControl w:val="0"/>
        <w:spacing w:after="200"/>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A5079D" w:rsidRDefault="005C3CD1">
      <w:pPr>
        <w:widowControl w:val="0"/>
        <w:spacing w:after="200"/>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A5079D" w:rsidRDefault="005C3CD1">
      <w:pPr>
        <w:widowControl w:val="0"/>
        <w:spacing w:after="200"/>
      </w:pPr>
      <w:r>
        <w:t>The Kount Persona is comprised of linked data points across the breadth of Kount merchants which provide behavioral analytics related to a transaction.</w:t>
      </w:r>
    </w:p>
    <w:p w:rsidR="00A5079D" w:rsidRDefault="005C3CD1">
      <w:pPr>
        <w:widowControl w:val="0"/>
        <w:spacing w:after="200"/>
      </w:pPr>
      <w:r>
        <w:t xml:space="preserve">The </w:t>
      </w:r>
      <w:hyperlink w:anchor="_sqyw64">
        <w:r>
          <w:rPr>
            <w:rStyle w:val="ListLabel302"/>
          </w:rPr>
          <w:t>SFCC Workflow Diagram</w:t>
        </w:r>
      </w:hyperlink>
      <w:r>
        <w:t xml:space="preserve"> provides an overview of how a transaction flows through SFCC when the Kount SFCC Link Cartridge is enabled. </w:t>
      </w:r>
    </w:p>
    <w:p w:rsidR="00A5079D" w:rsidRDefault="005C3CD1">
      <w:pPr>
        <w:widowControl w:val="0"/>
        <w:spacing w:after="200"/>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4" w:name="_Toc531855252"/>
      <w:r>
        <w:t>Requirements</w:t>
      </w:r>
      <w:bookmarkEnd w:id="4"/>
    </w:p>
    <w:p w:rsidR="00A5079D" w:rsidRDefault="005C3CD1">
      <w:pPr>
        <w:widowControl w:val="0"/>
        <w:numPr>
          <w:ilvl w:val="0"/>
          <w:numId w:val="3"/>
        </w:numPr>
        <w:ind w:hanging="360"/>
        <w:contextualSpacing/>
      </w:pPr>
      <w:r>
        <w:t>All steps from UX Studio Installation &amp; Sandbox Setup Guide (from SFCC) have been completed</w:t>
      </w:r>
    </w:p>
    <w:p w:rsidR="00A5079D" w:rsidRDefault="005C3CD1">
      <w:pPr>
        <w:widowControl w:val="0"/>
        <w:numPr>
          <w:ilvl w:val="0"/>
          <w:numId w:val="3"/>
        </w:numPr>
        <w:ind w:hanging="360"/>
        <w:contextualSpacing/>
      </w:pPr>
      <w:r>
        <w:t>A SFCC Development Resource: The Integration and installation process includes deployment of a generic cartridge and modification of storefront code &amp; controllers.</w:t>
      </w:r>
    </w:p>
    <w:p w:rsidR="00A5079D" w:rsidRDefault="00A5079D">
      <w:pPr>
        <w:widowControl w:val="0"/>
        <w:ind w:left="720"/>
      </w:pPr>
    </w:p>
    <w:p w:rsidR="00A5079D" w:rsidRDefault="00A5079D">
      <w:pPr>
        <w:widowControl w:val="0"/>
      </w:pPr>
      <w:bookmarkStart w:id="5" w:name="_tyjcwt"/>
      <w:bookmarkEnd w:id="5"/>
    </w:p>
    <w:p w:rsidR="00A5079D" w:rsidRDefault="005C3CD1">
      <w:pPr>
        <w:pStyle w:val="Heading2"/>
        <w:spacing w:line="240" w:lineRule="auto"/>
      </w:pPr>
      <w:bookmarkStart w:id="6" w:name="_Toc531855253"/>
      <w:r>
        <w:t>Functional Overview</w:t>
      </w:r>
      <w:bookmarkEnd w:id="6"/>
    </w:p>
    <w:p w:rsidR="00A5079D" w:rsidRDefault="005C3CD1">
      <w:pPr>
        <w:widowControl w:val="0"/>
        <w:jc w:val="both"/>
      </w:pPr>
      <w:r>
        <w:rPr>
          <w:color w:val="333333"/>
          <w:highlight w:val="white"/>
        </w:rPr>
        <w:t>Kount Link Cartridge includes:</w:t>
      </w:r>
    </w:p>
    <w:p w:rsidR="00A5079D" w:rsidRDefault="005C3CD1">
      <w:pPr>
        <w:widowControl w:val="0"/>
        <w:numPr>
          <w:ilvl w:val="0"/>
          <w:numId w:val="15"/>
        </w:numPr>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Collector implementation within checkout process</w:t>
      </w:r>
    </w:p>
    <w:p w:rsidR="00A5079D" w:rsidRDefault="005C3CD1">
      <w:pPr>
        <w:widowControl w:val="0"/>
        <w:numPr>
          <w:ilvl w:val="0"/>
          <w:numId w:val="15"/>
        </w:numPr>
        <w:ind w:hanging="360"/>
        <w:contextualSpacing/>
        <w:jc w:val="both"/>
        <w:rPr>
          <w:color w:val="333333"/>
          <w:highlight w:val="white"/>
        </w:rPr>
      </w:pPr>
      <w:r>
        <w:rPr>
          <w:color w:val="333333"/>
          <w:highlight w:val="white"/>
        </w:rPr>
        <w:t>Supported payment types:</w:t>
      </w:r>
    </w:p>
    <w:p w:rsidR="00A5079D" w:rsidRDefault="005C3CD1">
      <w:pPr>
        <w:widowControl w:val="0"/>
        <w:numPr>
          <w:ilvl w:val="1"/>
          <w:numId w:val="15"/>
        </w:numPr>
        <w:ind w:hanging="360"/>
        <w:contextualSpacing/>
        <w:jc w:val="both"/>
      </w:pPr>
      <w:r>
        <w:rPr>
          <w:i/>
        </w:rPr>
        <w:t>Credit card type</w:t>
      </w:r>
    </w:p>
    <w:p w:rsidR="00A5079D" w:rsidRDefault="005C3CD1">
      <w:pPr>
        <w:widowControl w:val="0"/>
        <w:numPr>
          <w:ilvl w:val="1"/>
          <w:numId w:val="15"/>
        </w:numPr>
        <w:ind w:hanging="360"/>
        <w:contextualSpacing/>
        <w:jc w:val="both"/>
      </w:pPr>
      <w:r>
        <w:rPr>
          <w:i/>
        </w:rPr>
        <w:t>PayPal</w:t>
      </w:r>
    </w:p>
    <w:p w:rsidR="00A5079D" w:rsidRDefault="005C3CD1">
      <w:pPr>
        <w:widowControl w:val="0"/>
        <w:numPr>
          <w:ilvl w:val="1"/>
          <w:numId w:val="15"/>
        </w:numPr>
        <w:ind w:hanging="360"/>
        <w:contextualSpacing/>
        <w:jc w:val="both"/>
      </w:pPr>
      <w:r>
        <w:rPr>
          <w:i/>
        </w:rPr>
        <w:t>Gift Certificate</w:t>
      </w:r>
    </w:p>
    <w:p w:rsidR="00A5079D" w:rsidRDefault="005C3CD1">
      <w:pPr>
        <w:widowControl w:val="0"/>
        <w:numPr>
          <w:ilvl w:val="0"/>
          <w:numId w:val="15"/>
        </w:numPr>
        <w:ind w:hanging="360"/>
        <w:contextualSpacing/>
        <w:jc w:val="both"/>
        <w:rPr>
          <w:color w:val="333333"/>
          <w:highlight w:val="white"/>
        </w:rPr>
      </w:pPr>
      <w:r>
        <w:rPr>
          <w:color w:val="333333"/>
          <w:highlight w:val="white"/>
        </w:rPr>
        <w:t>ENS (Event Notification System) update to SFCC instance</w:t>
      </w:r>
    </w:p>
    <w:p w:rsidR="00A5079D" w:rsidRDefault="005C3CD1">
      <w:pPr>
        <w:widowControl w:val="0"/>
        <w:numPr>
          <w:ilvl w:val="0"/>
          <w:numId w:val="15"/>
        </w:numPr>
        <w:ind w:hanging="360"/>
        <w:contextualSpacing/>
        <w:jc w:val="both"/>
        <w:rPr>
          <w:color w:val="333333"/>
          <w:highlight w:val="white"/>
        </w:rPr>
      </w:pPr>
      <w:r>
        <w:rPr>
          <w:color w:val="333333"/>
          <w:highlight w:val="white"/>
        </w:rPr>
        <w:t>UDF (User Defined Field) Support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Exclusion Array (Support for Phone Orders)</w:t>
      </w:r>
    </w:p>
    <w:p w:rsidR="00A5079D" w:rsidRDefault="005C3CD1">
      <w:pPr>
        <w:widowControl w:val="0"/>
        <w:numPr>
          <w:ilvl w:val="0"/>
          <w:numId w:val="15"/>
        </w:numPr>
        <w:ind w:hanging="360"/>
        <w:contextualSpacing/>
        <w:jc w:val="both"/>
        <w:rPr>
          <w:color w:val="333333"/>
          <w:highlight w:val="white"/>
        </w:rPr>
      </w:pPr>
      <w:r>
        <w:rPr>
          <w:color w:val="333333"/>
          <w:highlight w:val="white"/>
        </w:rPr>
        <w:t>Multiple Websites</w:t>
      </w:r>
    </w:p>
    <w:p w:rsidR="00A5079D" w:rsidRDefault="005C3CD1">
      <w:pPr>
        <w:widowControl w:val="0"/>
        <w:numPr>
          <w:ilvl w:val="0"/>
          <w:numId w:val="15"/>
        </w:numPr>
        <w:ind w:hanging="360"/>
        <w:contextualSpacing/>
        <w:jc w:val="both"/>
        <w:rPr>
          <w:color w:val="333333"/>
          <w:highlight w:val="white"/>
        </w:rPr>
      </w:pPr>
      <w:r>
        <w:rPr>
          <w:color w:val="333333"/>
          <w:highlight w:val="white"/>
        </w:rPr>
        <w:t>Email Notifications for Errors, ENS and Risk Change Events</w:t>
      </w:r>
    </w:p>
    <w:p w:rsidR="00A5079D" w:rsidRDefault="005C3CD1">
      <w:pPr>
        <w:widowControl w:val="0"/>
        <w:numPr>
          <w:ilvl w:val="0"/>
          <w:numId w:val="15"/>
        </w:numPr>
        <w:ind w:hanging="360"/>
        <w:contextualSpacing/>
        <w:jc w:val="both"/>
        <w:rPr>
          <w:color w:val="333333"/>
          <w:highlight w:val="white"/>
        </w:rPr>
      </w:pPr>
      <w:r>
        <w:rPr>
          <w:color w:val="333333"/>
          <w:highlight w:val="white"/>
        </w:rPr>
        <w:t>API/RIS Key (in lieu of older Certificate/Key configuration)</w:t>
      </w:r>
    </w:p>
    <w:p w:rsidR="00A5079D" w:rsidRDefault="00A5079D">
      <w:pPr>
        <w:widowControl w:val="0"/>
        <w:spacing w:after="200"/>
      </w:pPr>
      <w:bookmarkStart w:id="7" w:name="_1t3h5sf"/>
      <w:bookmarkEnd w:id="7"/>
    </w:p>
    <w:p w:rsidR="00A5079D" w:rsidRDefault="005C3CD1">
      <w:pPr>
        <w:pStyle w:val="Heading2"/>
        <w:spacing w:line="240" w:lineRule="auto"/>
      </w:pPr>
      <w:bookmarkStart w:id="8" w:name="_Toc531855254"/>
      <w:r>
        <w:t>Limitations / Constraints</w:t>
      </w:r>
      <w:bookmarkEnd w:id="8"/>
    </w:p>
    <w:p w:rsidR="00A5079D" w:rsidRDefault="005C3CD1">
      <w:pPr>
        <w:widowControl w:val="0"/>
        <w:numPr>
          <w:ilvl w:val="0"/>
          <w:numId w:val="45"/>
        </w:numPr>
        <w:ind w:hanging="360"/>
        <w:contextualSpacing/>
        <w:jc w:val="both"/>
      </w:pPr>
      <w:r>
        <w:t>No AVS or CVV information has been passed</w:t>
      </w:r>
    </w:p>
    <w:p w:rsidR="00A5079D" w:rsidRDefault="005C3CD1">
      <w:pPr>
        <w:widowControl w:val="0"/>
        <w:numPr>
          <w:ilvl w:val="0"/>
          <w:numId w:val="45"/>
        </w:numPr>
        <w:ind w:hanging="360"/>
        <w:contextualSpacing/>
        <w:jc w:val="both"/>
      </w:pPr>
      <w:r>
        <w:t>Only listed payment methods will be sent to Kount</w:t>
      </w:r>
    </w:p>
    <w:p w:rsidR="00A5079D" w:rsidRDefault="005C3CD1">
      <w:pPr>
        <w:widowControl w:val="0"/>
        <w:numPr>
          <w:ilvl w:val="0"/>
          <w:numId w:val="45"/>
        </w:numPr>
        <w:ind w:hanging="360"/>
        <w:contextualSpacing/>
        <w:jc w:val="both"/>
      </w:pPr>
      <w:r>
        <w:t>Only Post Authorization configuration</w:t>
      </w:r>
    </w:p>
    <w:p w:rsidR="00A5079D" w:rsidRDefault="00A5079D">
      <w:pPr>
        <w:widowControl w:val="0"/>
        <w:spacing w:after="200"/>
      </w:pPr>
      <w:bookmarkStart w:id="9" w:name="_2s8eyo1"/>
      <w:bookmarkEnd w:id="9"/>
    </w:p>
    <w:p w:rsidR="00A5079D" w:rsidRDefault="005C3CD1">
      <w:pPr>
        <w:pStyle w:val="Heading2"/>
        <w:spacing w:line="240" w:lineRule="auto"/>
      </w:pPr>
      <w:bookmarkStart w:id="10" w:name="_Toc531855255"/>
      <w:r>
        <w:t>Compatibility</w:t>
      </w:r>
      <w:bookmarkEnd w:id="10"/>
    </w:p>
    <w:p w:rsidR="00A5079D" w:rsidRPr="00F9669D" w:rsidRDefault="005C3CD1">
      <w:pPr>
        <w:widowControl w:val="0"/>
        <w:spacing w:after="200"/>
        <w:jc w:val="both"/>
        <w:rPr>
          <w:lang w:val="en-US"/>
        </w:rPr>
      </w:pPr>
      <w:r>
        <w:t xml:space="preserve">Cartridge designed for </w:t>
      </w:r>
      <w:r w:rsidR="00F9669D">
        <w:rPr>
          <w:lang w:val="en-US"/>
        </w:rPr>
        <w:t xml:space="preserve">the latest version </w:t>
      </w:r>
      <w:r w:rsidR="00857730">
        <w:rPr>
          <w:lang w:val="en-US"/>
        </w:rPr>
        <w:t>of</w:t>
      </w:r>
      <w:r w:rsidR="00F9669D">
        <w:rPr>
          <w:lang w:val="en-US"/>
        </w:rPr>
        <w:t xml:space="preserve"> SFCC (</w:t>
      </w:r>
      <w:r>
        <w:t>SFCC API version 20.5</w:t>
      </w:r>
      <w:r w:rsidR="00F9669D">
        <w:rPr>
          <w:lang w:val="en-US"/>
        </w:rPr>
        <w:t xml:space="preserve">; </w:t>
      </w:r>
      <w:r>
        <w:t>Compatibility Mode: 19.10</w:t>
      </w:r>
      <w:r w:rsidR="00F9669D">
        <w:rPr>
          <w:lang w:val="en-US"/>
        </w:rPr>
        <w:t xml:space="preserve">, Site Genesis 105.0.0 and SFRA </w:t>
      </w:r>
      <w:r w:rsidR="00DC2C0C">
        <w:rPr>
          <w:lang w:val="en-US"/>
        </w:rPr>
        <w:t>5.0.0</w:t>
      </w:r>
      <w:r>
        <w:t>)</w:t>
      </w:r>
      <w:r w:rsidR="00F9669D">
        <w:rPr>
          <w:lang w:val="en-US"/>
        </w:rPr>
        <w:t xml:space="preserve">, </w:t>
      </w:r>
      <w:r>
        <w:t xml:space="preserve">and Kount version </w:t>
      </w:r>
      <w:r w:rsidR="00E72D11">
        <w:rPr>
          <w:lang w:val="en-US"/>
        </w:rPr>
        <w:t>0700</w:t>
      </w:r>
      <w:r>
        <w:t>.</w:t>
      </w:r>
      <w:r w:rsidR="00F9669D">
        <w:rPr>
          <w:lang w:val="en-US"/>
        </w:rPr>
        <w:t xml:space="preserve"> It is typically backward comptabile with older versions of Site Genesis and SFRA version </w:t>
      </w:r>
      <w:r w:rsidR="008A20C8">
        <w:rPr>
          <w:lang w:val="en-US"/>
        </w:rPr>
        <w:t>4.0.0</w:t>
      </w:r>
      <w:r w:rsidR="00F9669D">
        <w:rPr>
          <w:lang w:val="en-US"/>
        </w:rPr>
        <w:t xml:space="preserve">. </w:t>
      </w:r>
      <w:r w:rsidR="00D609B3">
        <w:rPr>
          <w:lang w:val="en-US"/>
        </w:rPr>
        <w:t xml:space="preserve">This cartridge is designed to work with any locale. </w:t>
      </w:r>
      <w:r w:rsidR="00F9669D">
        <w:rPr>
          <w:lang w:val="en-US"/>
        </w:rPr>
        <w:t>Pipelines installations are uncertified and at your own risk</w:t>
      </w:r>
      <w:r w:rsidR="008A20C8">
        <w:rPr>
          <w:lang w:val="en-US"/>
        </w:rPr>
        <w:t>.</w:t>
      </w:r>
    </w:p>
    <w:p w:rsidR="00A5079D" w:rsidRDefault="005C3CD1">
      <w:pPr>
        <w:pStyle w:val="Heading2"/>
        <w:spacing w:line="240" w:lineRule="auto"/>
      </w:pPr>
      <w:bookmarkStart w:id="11" w:name="_Toc531855256"/>
      <w:r>
        <w:t>Privacy, Payment</w:t>
      </w:r>
      <w:bookmarkEnd w:id="11"/>
    </w:p>
    <w:p w:rsidR="00A5079D" w:rsidRDefault="005C3CD1">
      <w:pPr>
        <w:widowControl w:val="0"/>
        <w:spacing w:after="200"/>
        <w:jc w:val="both"/>
      </w:pPr>
      <w:r>
        <w:t>Kount supports different payment types and depends on chosen by the customer payment type (payment tokens are required). If chosen payment method not supported by Kount, then a value of NONE should be passed.</w:t>
      </w:r>
    </w:p>
    <w:p w:rsidR="00A5079D" w:rsidRDefault="005C3CD1">
      <w:pPr>
        <w:widowControl w:val="0"/>
        <w:spacing w:after="200"/>
        <w:jc w:val="both"/>
      </w:pPr>
      <w:r>
        <w:rPr>
          <w:i/>
        </w:rPr>
        <w:t xml:space="preserve">The integration uses customer profile data, and transfers it to Kount. Hashed credit card data is sent to Kount system. The following credit card data is sent: </w:t>
      </w:r>
    </w:p>
    <w:p w:rsidR="00A5079D" w:rsidRDefault="005C3CD1">
      <w:pPr>
        <w:widowControl w:val="0"/>
        <w:numPr>
          <w:ilvl w:val="0"/>
          <w:numId w:val="1"/>
        </w:numPr>
        <w:ind w:hanging="360"/>
        <w:contextualSpacing/>
        <w:jc w:val="both"/>
      </w:pPr>
      <w:r>
        <w:rPr>
          <w:i/>
        </w:rPr>
        <w:t>Hashed Credit Card Number (using KHASH - Salted Irreversible Hash; PCI Level 1 Compliant)</w:t>
      </w:r>
    </w:p>
    <w:p w:rsidR="00A5079D" w:rsidRDefault="005C3CD1">
      <w:pPr>
        <w:widowControl w:val="0"/>
        <w:numPr>
          <w:ilvl w:val="0"/>
          <w:numId w:val="1"/>
        </w:numPr>
        <w:ind w:hanging="360"/>
        <w:contextualSpacing/>
        <w:jc w:val="both"/>
      </w:pPr>
      <w:r>
        <w:rPr>
          <w:i/>
        </w:rPr>
        <w:t>Customer Name on Order</w:t>
      </w:r>
    </w:p>
    <w:p w:rsidR="00A5079D" w:rsidRDefault="005C3CD1">
      <w:pPr>
        <w:widowControl w:val="0"/>
        <w:numPr>
          <w:ilvl w:val="0"/>
          <w:numId w:val="1"/>
        </w:numPr>
        <w:ind w:hanging="360"/>
        <w:contextualSpacing/>
        <w:jc w:val="both"/>
      </w:pPr>
      <w:r>
        <w:rPr>
          <w:i/>
        </w:rPr>
        <w:lastRenderedPageBreak/>
        <w:t>Credit Card Type</w:t>
      </w:r>
    </w:p>
    <w:p w:rsidR="00A5079D" w:rsidRDefault="00A5079D">
      <w:pPr>
        <w:widowControl w:val="0"/>
        <w:jc w:val="both"/>
      </w:pPr>
      <w:bookmarkStart w:id="12" w:name="_lnxbz9"/>
      <w:bookmarkEnd w:id="12"/>
    </w:p>
    <w:p w:rsidR="00A5079D" w:rsidRDefault="005C3CD1">
      <w:pPr>
        <w:pStyle w:val="Heading1"/>
        <w:spacing w:line="240" w:lineRule="auto"/>
      </w:pPr>
      <w:bookmarkStart w:id="13" w:name="_Toc531855257"/>
      <w:r>
        <w:t>Kount Environments</w:t>
      </w:r>
      <w:bookmarkEnd w:id="13"/>
      <w:r>
        <w:t xml:space="preserve"> </w:t>
      </w:r>
    </w:p>
    <w:p w:rsidR="00A5079D" w:rsidRDefault="005C3CD1">
      <w:pPr>
        <w:widowControl w:val="0"/>
        <w:spacing w:after="200"/>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A5079D" w:rsidRDefault="005C3CD1">
      <w:pPr>
        <w:widowControl w:val="0"/>
        <w:spacing w:after="200"/>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A5079D" w:rsidRDefault="005C3CD1">
      <w:pPr>
        <w:widowControl w:val="0"/>
        <w:numPr>
          <w:ilvl w:val="0"/>
          <w:numId w:val="16"/>
        </w:numPr>
        <w:ind w:hanging="360"/>
        <w:contextualSpacing/>
      </w:pPr>
      <w:r>
        <w:t xml:space="preserve">Test credit cards can be passed into the test environment but will fail in the production environment. </w:t>
      </w:r>
    </w:p>
    <w:p w:rsidR="00A5079D" w:rsidRDefault="005C3CD1">
      <w:pPr>
        <w:widowControl w:val="0"/>
        <w:numPr>
          <w:ilvl w:val="0"/>
          <w:numId w:val="16"/>
        </w:numPr>
        <w:ind w:hanging="360"/>
        <w:contextualSpacing/>
      </w:pPr>
      <w:bookmarkStart w:id="14" w:name="1ksv4uv"/>
      <w:bookmarkEnd w:id="14"/>
      <w:r>
        <w:t xml:space="preserve">Port 443/HTTPS is required for submission and receipt of data in both the test and production environments. </w:t>
      </w:r>
    </w:p>
    <w:p w:rsidR="00A5079D" w:rsidRDefault="005C3CD1">
      <w:pPr>
        <w:widowControl w:val="0"/>
        <w:numPr>
          <w:ilvl w:val="0"/>
          <w:numId w:val="16"/>
        </w:numPr>
        <w:ind w:hanging="360"/>
        <w:contextualSpacing/>
      </w:pPr>
      <w:r>
        <w:rPr>
          <w:color w:val="0000FF"/>
          <w:u w:val="single"/>
        </w:rPr>
        <w:t>API Keys</w:t>
      </w:r>
      <w:r>
        <w:t xml:space="preserve"> are required to authenticate to Kount. Each environment requires a separate API key.</w:t>
      </w:r>
    </w:p>
    <w:p w:rsidR="00A5079D" w:rsidRDefault="005C3CD1">
      <w:pPr>
        <w:widowControl w:val="0"/>
        <w:numPr>
          <w:ilvl w:val="1"/>
          <w:numId w:val="16"/>
        </w:numPr>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A5079D" w:rsidRDefault="005C3CD1">
      <w:pPr>
        <w:widowControl w:val="0"/>
        <w:numPr>
          <w:ilvl w:val="1"/>
          <w:numId w:val="16"/>
        </w:numPr>
        <w:ind w:hanging="360"/>
        <w:contextualSpacing/>
      </w:pPr>
      <w:r>
        <w:t xml:space="preserve">Check both the </w:t>
      </w:r>
      <w:r>
        <w:rPr>
          <w:b/>
        </w:rPr>
        <w:t>RIS and API checkboxes</w:t>
      </w:r>
      <w:r>
        <w:t xml:space="preserve"> when creating the API key. </w:t>
      </w:r>
    </w:p>
    <w:p w:rsidR="00A5079D" w:rsidRDefault="005C3CD1">
      <w:pPr>
        <w:widowControl w:val="0"/>
        <w:numPr>
          <w:ilvl w:val="1"/>
          <w:numId w:val="16"/>
        </w:numPr>
        <w:ind w:hanging="360"/>
        <w:contextualSpacing/>
      </w:pPr>
      <w:r>
        <w:t>The API keys must reside on each server that is posting to Kount.</w:t>
      </w:r>
    </w:p>
    <w:p w:rsidR="00A5079D" w:rsidRDefault="005C3CD1">
      <w:pPr>
        <w:widowControl w:val="0"/>
        <w:spacing w:after="200"/>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A5079D" w:rsidRDefault="005C3CD1">
      <w:pPr>
        <w:widowControl w:val="0"/>
        <w:spacing w:after="200"/>
        <w:rPr>
          <w:b/>
        </w:rPr>
      </w:pPr>
      <w:r>
        <w:rPr>
          <w:b/>
        </w:rPr>
        <w:t>NOTE: API Keys are specific to each environment; Keys created in the TEST environment will not work in the PROD environment and vice versa.</w:t>
      </w:r>
    </w:p>
    <w:p w:rsidR="00A5079D" w:rsidRDefault="00A5079D">
      <w:pPr>
        <w:widowControl w:val="0"/>
        <w:spacing w:after="200"/>
      </w:pPr>
    </w:p>
    <w:p w:rsidR="00A5079D" w:rsidRDefault="005C3CD1">
      <w:r>
        <w:br w:type="page"/>
      </w:r>
    </w:p>
    <w:p w:rsidR="00A5079D" w:rsidRDefault="005C3CD1">
      <w:pPr>
        <w:pStyle w:val="Heading1"/>
        <w:spacing w:line="240" w:lineRule="auto"/>
      </w:pPr>
      <w:bookmarkStart w:id="15" w:name="_Toc531855258"/>
      <w:r>
        <w:lastRenderedPageBreak/>
        <w:t>Integration Certification</w:t>
      </w:r>
      <w:bookmarkEnd w:id="15"/>
      <w:r>
        <w:t xml:space="preserve"> </w:t>
      </w:r>
    </w:p>
    <w:p w:rsidR="00A5079D" w:rsidRDefault="005C3CD1">
      <w:pPr>
        <w:widowControl w:val="0"/>
        <w:spacing w:after="200"/>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A5079D" w:rsidRDefault="005C3CD1">
      <w:pPr>
        <w:widowControl w:val="0"/>
        <w:spacing w:after="200"/>
      </w:pPr>
      <w:r>
        <w:t xml:space="preserve">Any customized data created in the test environment will have to be re-created in the production environment, this includes, users, rules, site IDs, user defined fields and API keys. </w:t>
      </w:r>
    </w:p>
    <w:p w:rsidR="00A5079D" w:rsidRDefault="005C3CD1">
      <w:pPr>
        <w:widowControl w:val="0"/>
        <w:spacing w:after="200"/>
      </w:pPr>
      <w:r>
        <w:t xml:space="preserve">The test environment will continue to be available to the merchant for testing purposes but should not be used with production traffic from the merchant. </w:t>
      </w:r>
    </w:p>
    <w:p w:rsidR="00A5079D" w:rsidRDefault="005C3CD1">
      <w:pPr>
        <w:pStyle w:val="Heading1"/>
        <w:spacing w:line="240" w:lineRule="auto"/>
      </w:pPr>
      <w:bookmarkStart w:id="16" w:name="_Toc531855259"/>
      <w:r>
        <w:t>Logging</w:t>
      </w:r>
      <w:bookmarkEnd w:id="16"/>
      <w:r>
        <w:t xml:space="preserve"> </w:t>
      </w:r>
    </w:p>
    <w:p w:rsidR="00A5079D" w:rsidRDefault="005C3CD1">
      <w:pPr>
        <w:widowControl w:val="0"/>
        <w:spacing w:after="200"/>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A5079D" w:rsidRDefault="00A5079D">
      <w:pPr>
        <w:widowControl w:val="0"/>
        <w:spacing w:after="200"/>
      </w:pPr>
    </w:p>
    <w:p w:rsidR="00A5079D" w:rsidRDefault="005C3CD1">
      <w:pPr>
        <w:widowControl w:val="0"/>
        <w:spacing w:after="200"/>
      </w:pPr>
      <w:r>
        <w:t xml:space="preserve">Logs are located </w:t>
      </w:r>
      <w:r>
        <w:rPr>
          <w:b/>
        </w:rPr>
        <w:t>Administration &gt; Site Development &gt; Development Setup</w:t>
      </w:r>
      <w:r>
        <w:t xml:space="preserve">. </w:t>
      </w:r>
    </w:p>
    <w:p w:rsidR="00A5079D" w:rsidRDefault="005C3CD1">
      <w:pPr>
        <w:widowControl w:val="0"/>
        <w:spacing w:after="200"/>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A5079D" w:rsidRDefault="005C3CD1">
      <w:pPr>
        <w:widowControl w:val="0"/>
        <w:spacing w:after="200"/>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7" w:name="_Toc531855260"/>
      <w:r>
        <w:t>SFCC Workflow</w:t>
      </w:r>
      <w:bookmarkEnd w:id="17"/>
    </w:p>
    <w:p w:rsidR="00A5079D" w:rsidRDefault="005C3CD1">
      <w:pPr>
        <w:widowControl w:val="0"/>
        <w:spacing w:after="200"/>
      </w:pPr>
      <w:r>
        <w:t>Within the SFCC workflow, if an order is Declined via a Kount Rule there is a generic Decline message that displays on the checkout page when the customer is attempting to place their order.  The message that is displayed can be customized within SFCC.</w:t>
      </w:r>
    </w:p>
    <w:p w:rsidR="00A5079D" w:rsidRDefault="005C3CD1">
      <w:pPr>
        <w:widowControl w:val="0"/>
        <w:spacing w:after="200"/>
      </w:pPr>
      <w:bookmarkStart w:id="18" w:name="_3j2qqm3"/>
      <w:bookmarkEnd w:id="18"/>
      <w:r>
        <w:t>For customizing Decline Pop-Up open:</w:t>
      </w:r>
    </w:p>
    <w:p w:rsidR="00A5079D" w:rsidRDefault="005C3CD1">
      <w:pPr>
        <w:widowControl w:val="0"/>
        <w:spacing w:after="200"/>
      </w:pPr>
      <w:bookmarkStart w:id="19" w:name="_1y810tw"/>
      <w:bookmarkEnd w:id="19"/>
      <w:r>
        <w:t>int_kount/cartridge/templates/resources/kount.properties</w:t>
      </w:r>
    </w:p>
    <w:p w:rsidR="00A5079D" w:rsidRDefault="005C3CD1">
      <w:pPr>
        <w:widowControl w:val="0"/>
        <w:spacing w:after="200"/>
      </w:pPr>
      <w:bookmarkStart w:id="20" w:name="_4i7ojhp"/>
      <w:bookmarkEnd w:id="20"/>
      <w:r>
        <w:rPr>
          <w:noProof/>
        </w:rPr>
        <w:drawing>
          <wp:inline distT="0" distB="0" distL="0" distR="0">
            <wp:extent cx="3905250" cy="2505075"/>
            <wp:effectExtent l="0" t="0" r="0" b="0"/>
            <wp:docPr id="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A5079D" w:rsidRDefault="005C3CD1">
      <w:pPr>
        <w:widowControl w:val="0"/>
        <w:spacing w:after="200"/>
      </w:pPr>
      <w:bookmarkStart w:id="21" w:name="_2xcytpi"/>
      <w:bookmarkEnd w:id="21"/>
      <w:r>
        <w:t>and change value of “kount.DECLINED” line</w:t>
      </w:r>
    </w:p>
    <w:p w:rsidR="00A5079D" w:rsidRDefault="005C3CD1">
      <w:pPr>
        <w:widowControl w:val="0"/>
        <w:spacing w:after="200"/>
      </w:pPr>
      <w:bookmarkStart w:id="22" w:name="_1ci93xb"/>
      <w:bookmarkEnd w:id="22"/>
      <w:r>
        <w:rPr>
          <w:noProof/>
        </w:rPr>
        <w:drawing>
          <wp:inline distT="0" distB="0" distL="0" distR="0">
            <wp:extent cx="5731510" cy="1600200"/>
            <wp:effectExtent l="0" t="0" r="0" b="0"/>
            <wp:docPr id="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A5079D" w:rsidRDefault="00A5079D">
      <w:pPr>
        <w:widowControl w:val="0"/>
        <w:spacing w:after="200"/>
      </w:pPr>
      <w:bookmarkStart w:id="23" w:name="_3whwml4"/>
      <w:bookmarkEnd w:id="23"/>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24" w:name="_Toc531855261"/>
      <w:r>
        <w:t>Implementation Setup</w:t>
      </w:r>
      <w:bookmarkEnd w:id="24"/>
    </w:p>
    <w:p w:rsidR="00A5079D" w:rsidRDefault="005C3CD1">
      <w:pPr>
        <w:widowControl w:val="0"/>
        <w:spacing w:after="200"/>
        <w:jc w:val="both"/>
      </w:pPr>
      <w:bookmarkStart w:id="25" w:name="_qsh70q"/>
      <w:bookmarkEnd w:id="25"/>
      <w:r>
        <w:t xml:space="preserve">The </w:t>
      </w:r>
      <w:r>
        <w:rPr>
          <w:b/>
        </w:rPr>
        <w:t>int_kount</w:t>
      </w:r>
      <w:r>
        <w:t xml:space="preserve"> cartridge is required for the integration. Please obtain the cartridge from your Kount Technical Account Manager, if you are not sure who to contact please email </w:t>
      </w:r>
      <w:hyperlink r:id="rId20">
        <w:r>
          <w:rPr>
            <w:rStyle w:val="ListLabel302"/>
          </w:rPr>
          <w:t>support@kount.com</w:t>
        </w:r>
      </w:hyperlink>
      <w:r>
        <w:t xml:space="preserve">. </w:t>
      </w:r>
    </w:p>
    <w:p w:rsidR="00A5079D" w:rsidRDefault="005C3CD1">
      <w:pPr>
        <w:pStyle w:val="Heading2"/>
        <w:spacing w:line="240" w:lineRule="auto"/>
      </w:pPr>
      <w:bookmarkStart w:id="26" w:name="_Toc531855262"/>
      <w:r>
        <w:t>Configuration</w:t>
      </w:r>
      <w:bookmarkEnd w:id="26"/>
    </w:p>
    <w:p w:rsidR="00A5079D" w:rsidRDefault="005C3CD1">
      <w:pPr>
        <w:widowControl w:val="0"/>
        <w:spacing w:after="200"/>
      </w:pPr>
      <w:r>
        <w:t>There are 6 basic configuration steps:</w:t>
      </w:r>
    </w:p>
    <w:p w:rsidR="00A5079D" w:rsidRDefault="005C3CD1">
      <w:pPr>
        <w:widowControl w:val="0"/>
        <w:numPr>
          <w:ilvl w:val="0"/>
          <w:numId w:val="33"/>
        </w:numPr>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A5079D" w:rsidRDefault="005C3CD1">
      <w:pPr>
        <w:widowControl w:val="0"/>
        <w:numPr>
          <w:ilvl w:val="0"/>
          <w:numId w:val="33"/>
        </w:numPr>
        <w:ind w:hanging="360"/>
        <w:contextualSpacing/>
        <w:jc w:val="both"/>
        <w:rPr>
          <w:color w:val="333333"/>
          <w:highlight w:val="white"/>
        </w:rPr>
      </w:pPr>
      <w:r>
        <w:t>Kount Site Preferences</w:t>
      </w:r>
    </w:p>
    <w:p w:rsidR="00A5079D" w:rsidRDefault="005C3CD1">
      <w:pPr>
        <w:widowControl w:val="0"/>
        <w:numPr>
          <w:ilvl w:val="0"/>
          <w:numId w:val="33"/>
        </w:numPr>
        <w:ind w:hanging="360"/>
        <w:contextualSpacing/>
        <w:jc w:val="both"/>
        <w:rPr>
          <w:color w:val="333333"/>
          <w:highlight w:val="white"/>
        </w:rPr>
      </w:pPr>
      <w:r>
        <w:rPr>
          <w:color w:val="333333"/>
          <w:highlight w:val="white"/>
        </w:rPr>
        <w:t>Create API key in Kount Admin Panel</w:t>
      </w:r>
    </w:p>
    <w:p w:rsidR="00A5079D" w:rsidRDefault="005C3CD1">
      <w:pPr>
        <w:widowControl w:val="0"/>
        <w:numPr>
          <w:ilvl w:val="0"/>
          <w:numId w:val="33"/>
        </w:numPr>
        <w:ind w:hanging="360"/>
        <w:contextualSpacing/>
        <w:jc w:val="both"/>
        <w:rPr>
          <w:color w:val="333333"/>
          <w:highlight w:val="white"/>
        </w:rPr>
      </w:pPr>
      <w:r>
        <w:rPr>
          <w:color w:val="333333"/>
          <w:highlight w:val="white"/>
        </w:rPr>
        <w:t>Assign the Cartridge to a Site</w:t>
      </w:r>
    </w:p>
    <w:p w:rsidR="00A5079D" w:rsidRDefault="005C3CD1">
      <w:pPr>
        <w:widowControl w:val="0"/>
        <w:numPr>
          <w:ilvl w:val="0"/>
          <w:numId w:val="33"/>
        </w:numPr>
        <w:ind w:hanging="360"/>
        <w:contextualSpacing/>
        <w:jc w:val="both"/>
        <w:rPr>
          <w:color w:val="333333"/>
          <w:highlight w:val="white"/>
        </w:rPr>
      </w:pPr>
      <w:r>
        <w:rPr>
          <w:color w:val="333333"/>
          <w:highlight w:val="white"/>
        </w:rPr>
        <w:t>Modify Storefront Code and Controllers</w:t>
      </w:r>
    </w:p>
    <w:p w:rsidR="00A5079D" w:rsidRDefault="005C3CD1">
      <w:pPr>
        <w:widowControl w:val="0"/>
        <w:numPr>
          <w:ilvl w:val="0"/>
          <w:numId w:val="33"/>
        </w:numPr>
        <w:ind w:hanging="360"/>
        <w:contextualSpacing/>
        <w:jc w:val="both"/>
        <w:rPr>
          <w:color w:val="333333"/>
          <w:highlight w:val="white"/>
        </w:rPr>
      </w:pPr>
      <w:r>
        <w:rPr>
          <w:color w:val="333333"/>
          <w:highlight w:val="white"/>
        </w:rPr>
        <w:t>(Optional) Configure the Event Notification Service</w:t>
      </w:r>
    </w:p>
    <w:p w:rsidR="00A5079D" w:rsidRDefault="00A5079D" w:rsidP="000E0977">
      <w:pPr>
        <w:widowControl w:val="0"/>
        <w:spacing w:after="200"/>
      </w:pPr>
    </w:p>
    <w:p w:rsidR="000E0977" w:rsidRDefault="000E0977" w:rsidP="000E0977">
      <w:pPr>
        <w:pStyle w:val="Heading3"/>
        <w:spacing w:line="240" w:lineRule="auto"/>
      </w:pPr>
      <w:bookmarkStart w:id="27" w:name="_Toc531855067"/>
      <w:r>
        <w:t>Step 1 – Site Import</w:t>
      </w:r>
      <w:bookmarkEnd w:id="27"/>
      <w:r>
        <w:t xml:space="preserve"> </w:t>
      </w:r>
    </w:p>
    <w:p w:rsid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sidRPr="001B4CAF">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1.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Go to Administration &gt; Site development &gt; Site Import &amp; Export and upload the zip file</w:t>
      </w:r>
      <w:r>
        <w:rPr>
          <w:rFonts w:asciiTheme="majorHAnsi" w:hAnsiTheme="majorHAnsi" w:cstheme="majorHAnsi"/>
          <w:color w:val="000000" w:themeColor="text1"/>
          <w:sz w:val="22"/>
          <w:szCs w:val="22"/>
          <w14:textOutline w14:w="0" w14:cap="flat" w14:cmpd="sng" w14:algn="ctr">
            <w14:noFill/>
            <w14:prstDash w14:val="solid"/>
            <w14:round/>
          </w14:textOutline>
        </w:rPr>
        <w:t>.</w:t>
      </w:r>
    </w:p>
    <w:p w:rsidR="00754C11"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2.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Select the zip you uploaded, click on Import then on the ok butto</w:t>
      </w:r>
      <w:r>
        <w:rPr>
          <w:rFonts w:asciiTheme="majorHAnsi" w:hAnsiTheme="majorHAnsi" w:cstheme="majorHAnsi"/>
          <w:color w:val="000000" w:themeColor="text1"/>
          <w:sz w:val="22"/>
          <w:szCs w:val="22"/>
          <w14:textOutline w14:w="0" w14:cap="flat" w14:cmpd="sng" w14:algn="ctr">
            <w14:noFill/>
            <w14:prstDash w14:val="solid"/>
            <w14:round/>
          </w14:textOutline>
        </w:rPr>
        <w:t>n</w:t>
      </w:r>
      <w:r w:rsidR="00CA2E2F">
        <w:rPr>
          <w:rFonts w:asciiTheme="majorHAnsi" w:hAnsiTheme="majorHAnsi"/>
          <w:noProof/>
        </w:rPr>
        <w:drawing>
          <wp:inline distT="0" distB="0" distL="0" distR="0" wp14:anchorId="64607AE3" wp14:editId="64574C40">
            <wp:extent cx="5731510" cy="2169160"/>
            <wp:effectExtent l="0" t="0" r="0" b="254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0E0977" w:rsidRP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noProof/>
        </w:rPr>
        <w:drawing>
          <wp:inline distT="0" distB="0" distL="0" distR="0" wp14:anchorId="473BDF6C" wp14:editId="5EF7009C">
            <wp:extent cx="5731510" cy="2169160"/>
            <wp:effectExtent l="0" t="0" r="0" b="254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A5079D" w:rsidRDefault="005C3CD1">
      <w:pPr>
        <w:pStyle w:val="Heading3"/>
        <w:spacing w:line="240" w:lineRule="auto"/>
      </w:pPr>
      <w:bookmarkStart w:id="28" w:name="_Toc531855265"/>
      <w:r>
        <w:lastRenderedPageBreak/>
        <w:t xml:space="preserve">Step </w:t>
      </w:r>
      <w:r w:rsidR="00CA2E2F">
        <w:rPr>
          <w:lang w:val="en-US"/>
        </w:rPr>
        <w:t>2</w:t>
      </w:r>
      <w:r>
        <w:t xml:space="preserve"> - Kount Site Preferences</w:t>
      </w:r>
      <w:bookmarkEnd w:id="28"/>
    </w:p>
    <w:p w:rsidR="00A5079D" w:rsidRDefault="005C3CD1">
      <w:pPr>
        <w:widowControl w:val="0"/>
        <w:spacing w:after="200"/>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A5079D" w:rsidRDefault="005C3CD1">
      <w:pPr>
        <w:widowControl w:val="0"/>
        <w:spacing w:after="200"/>
      </w:pPr>
      <w:r>
        <w:t>The Custom Site Preferences page will display.  All Sandbox Boarding information needed for this page will be provided by your Kount Technical Account Manager.</w:t>
      </w:r>
    </w:p>
    <w:p w:rsidR="00A5079D" w:rsidRDefault="005C3CD1">
      <w:pPr>
        <w:widowControl w:val="0"/>
        <w:spacing w:after="200"/>
      </w:pPr>
      <w:r>
        <w:t xml:space="preserve">Let’s look at the settings page in sections. </w:t>
      </w:r>
    </w:p>
    <w:p w:rsidR="00A5079D" w:rsidRDefault="005C3CD1">
      <w:pPr>
        <w:widowControl w:val="0"/>
        <w:spacing w:after="200"/>
      </w:pPr>
      <w:r>
        <w:rPr>
          <w:noProof/>
        </w:rPr>
        <w:drawing>
          <wp:inline distT="0" distB="0" distL="0" distR="0">
            <wp:extent cx="5731510" cy="3263900"/>
            <wp:effectExtent l="0" t="0" r="0" b="0"/>
            <wp:docPr id="24"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4.png"/>
                    <pic:cNvPicPr>
                      <a:picLocks noChangeAspect="1" noChangeArrowheads="1"/>
                    </pic:cNvPicPr>
                  </pic:nvPicPr>
                  <pic:blipFill>
                    <a:blip r:embed="rId22"/>
                    <a:stretch>
                      <a:fillRect/>
                    </a:stretch>
                  </pic:blipFill>
                  <pic:spPr bwMode="auto">
                    <a:xfrm>
                      <a:off x="0" y="0"/>
                      <a:ext cx="5731510" cy="3263900"/>
                    </a:xfrm>
                    <a:prstGeom prst="rect">
                      <a:avLst/>
                    </a:prstGeom>
                  </pic:spPr>
                </pic:pic>
              </a:graphicData>
            </a:graphic>
          </wp:inline>
        </w:drawing>
      </w:r>
    </w:p>
    <w:p w:rsidR="00A5079D" w:rsidRDefault="005C3CD1">
      <w:pPr>
        <w:widowControl w:val="0"/>
        <w:numPr>
          <w:ilvl w:val="0"/>
          <w:numId w:val="30"/>
        </w:numPr>
        <w:ind w:hanging="360"/>
        <w:contextualSpacing/>
      </w:pPr>
      <w:r>
        <w:t xml:space="preserve">This is where the API/RIS Key that was created earlier in this document is entered. Please use </w:t>
      </w:r>
      <w:hyperlink w:anchor="_lnxbz9">
        <w:r>
          <w:rPr>
            <w:rStyle w:val="ListLabel302"/>
          </w:rPr>
          <w:t>this link</w:t>
        </w:r>
      </w:hyperlink>
      <w:r>
        <w:t xml:space="preserve"> if you have questions about API/RIS Key creation. Please note the Key will need </w:t>
      </w:r>
      <w:r>
        <w:rPr>
          <w:highlight w:val="yellow"/>
        </w:rPr>
        <w:t>RIS permissions</w:t>
      </w:r>
      <w:r>
        <w:t xml:space="preserve"> to function properly.</w:t>
      </w:r>
    </w:p>
    <w:p w:rsidR="00A5079D" w:rsidRDefault="005C3CD1">
      <w:pPr>
        <w:widowControl w:val="0"/>
        <w:numPr>
          <w:ilvl w:val="0"/>
          <w:numId w:val="39"/>
        </w:numPr>
        <w:ind w:hanging="360"/>
        <w:contextualSpacing/>
      </w:pPr>
      <w:bookmarkStart w:id="29" w:name="ihv636"/>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t xml:space="preserve"> or check the index of this document.</w:t>
      </w:r>
    </w:p>
    <w:p w:rsidR="00A5079D" w:rsidRDefault="005C3CD1">
      <w:pPr>
        <w:widowControl w:val="0"/>
        <w:numPr>
          <w:ilvl w:val="0"/>
          <w:numId w:val="8"/>
        </w:numPr>
        <w:ind w:hanging="360"/>
        <w:contextualSpacing/>
      </w:pPr>
      <w:r>
        <w:t>If you would like email notifications to be sent when ENS events are posted enter an email address in the “Kount ENS Email list” field.</w:t>
      </w:r>
    </w:p>
    <w:p w:rsidR="00A5079D" w:rsidRDefault="005C3CD1">
      <w:pPr>
        <w:widowControl w:val="0"/>
        <w:numPr>
          <w:ilvl w:val="0"/>
          <w:numId w:val="10"/>
        </w:numPr>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A5079D" w:rsidRDefault="00A5079D">
      <w:pPr>
        <w:widowControl w:val="0"/>
      </w:pPr>
    </w:p>
    <w:p w:rsidR="00A5079D" w:rsidRDefault="005C3CD1">
      <w:pPr>
        <w:widowControl w:val="0"/>
      </w:pPr>
      <w:r>
        <w:rPr>
          <w:noProof/>
        </w:rPr>
        <w:lastRenderedPageBreak/>
        <w:drawing>
          <wp:inline distT="0" distB="0" distL="0" distR="0">
            <wp:extent cx="5731510" cy="3251200"/>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23"/>
                    <a:stretch>
                      <a:fillRect/>
                    </a:stretch>
                  </pic:blipFill>
                  <pic:spPr bwMode="auto">
                    <a:xfrm>
                      <a:off x="0" y="0"/>
                      <a:ext cx="5731510" cy="3251200"/>
                    </a:xfrm>
                    <a:prstGeom prst="rect">
                      <a:avLst/>
                    </a:prstGeom>
                  </pic:spPr>
                </pic:pic>
              </a:graphicData>
            </a:graphic>
          </wp:inline>
        </w:drawing>
      </w:r>
    </w:p>
    <w:p w:rsidR="00A5079D" w:rsidRDefault="005C3CD1">
      <w:pPr>
        <w:widowControl w:val="0"/>
        <w:numPr>
          <w:ilvl w:val="0"/>
          <w:numId w:val="35"/>
        </w:numPr>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A5079D" w:rsidRDefault="00A5079D">
      <w:pPr>
        <w:widowControl w:val="0"/>
      </w:pPr>
    </w:p>
    <w:p w:rsidR="00A5079D" w:rsidRDefault="005C3CD1">
      <w:pPr>
        <w:widowControl w:val="0"/>
        <w:numPr>
          <w:ilvl w:val="0"/>
          <w:numId w:val="10"/>
        </w:numPr>
        <w:ind w:hanging="360"/>
        <w:contextualSpacing/>
      </w:pPr>
      <w:r>
        <w:t>Merchant ID or MID value will be provided by your Technical Account Manager.</w:t>
      </w:r>
      <w:r>
        <w:br/>
      </w:r>
    </w:p>
    <w:p w:rsidR="00A5079D" w:rsidRDefault="005C3CD1">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A5079D" w:rsidRDefault="00A5079D">
      <w:pPr>
        <w:widowControl w:val="0"/>
        <w:ind w:left="720"/>
      </w:pPr>
    </w:p>
    <w:p w:rsidR="00A5079D" w:rsidRDefault="005C3CD1">
      <w:pPr>
        <w:widowControl w:val="0"/>
        <w:numPr>
          <w:ilvl w:val="0"/>
          <w:numId w:val="41"/>
        </w:numPr>
        <w:ind w:hanging="360"/>
        <w:contextualSpacing/>
      </w:pPr>
      <w:bookmarkStart w:id="30" w:name="32hioqz"/>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A5079D" w:rsidRDefault="00A5079D">
      <w:pPr>
        <w:widowControl w:val="0"/>
      </w:pPr>
    </w:p>
    <w:p w:rsidR="00A5079D" w:rsidRDefault="005C3CD1">
      <w:pPr>
        <w:widowControl w:val="0"/>
        <w:numPr>
          <w:ilvl w:val="0"/>
          <w:numId w:val="35"/>
        </w:numPr>
        <w:ind w:hanging="360"/>
        <w:contextualSpacing/>
      </w:pPr>
      <w:r>
        <w:t>The next 6 fields are various ENS email notifications. If any of these events are triggered an email will be distributed to anyone listed in Email field in the “Kount ENS Email List”.</w:t>
      </w:r>
    </w:p>
    <w:p w:rsidR="00A5079D" w:rsidRDefault="005C3CD1">
      <w:pPr>
        <w:widowControl w:val="0"/>
        <w:jc w:val="center"/>
      </w:pPr>
      <w:r>
        <w:rPr>
          <w:noProof/>
        </w:rPr>
        <w:drawing>
          <wp:inline distT="0" distB="0" distL="0" distR="0">
            <wp:extent cx="5234305" cy="2160270"/>
            <wp:effectExtent l="0" t="0" r="0" b="0"/>
            <wp:docPr id="2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a:picLocks noChangeAspect="1" noChangeArrowheads="1"/>
                    </pic:cNvPicPr>
                  </pic:nvPicPr>
                  <pic:blipFill>
                    <a:blip r:embed="rId24"/>
                    <a:stretch>
                      <a:fillRect/>
                    </a:stretch>
                  </pic:blipFill>
                  <pic:spPr bwMode="auto">
                    <a:xfrm>
                      <a:off x="0" y="0"/>
                      <a:ext cx="5234305" cy="2160270"/>
                    </a:xfrm>
                    <a:prstGeom prst="rect">
                      <a:avLst/>
                    </a:prstGeom>
                  </pic:spPr>
                </pic:pic>
              </a:graphicData>
            </a:graphic>
          </wp:inline>
        </w:drawing>
      </w:r>
    </w:p>
    <w:p w:rsidR="00A5079D" w:rsidRDefault="005C3CD1">
      <w:pPr>
        <w:widowControl w:val="0"/>
        <w:numPr>
          <w:ilvl w:val="0"/>
          <w:numId w:val="35"/>
        </w:numPr>
        <w:ind w:hanging="360"/>
        <w:contextualSpacing/>
      </w:pPr>
      <w:bookmarkStart w:id="31" w:name="1hmsyys"/>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A5079D" w:rsidRDefault="005C3CD1">
      <w:pPr>
        <w:widowControl w:val="0"/>
        <w:numPr>
          <w:ilvl w:val="0"/>
          <w:numId w:val="10"/>
        </w:numPr>
        <w:ind w:hanging="360"/>
        <w:contextualSpacing/>
      </w:pPr>
      <w:r>
        <w:lastRenderedPageBreak/>
        <w:t>Enable Kount – Enables the Kount service to run against orders being passed into the environment.</w:t>
      </w:r>
    </w:p>
    <w:p w:rsidR="00A5079D" w:rsidRDefault="005C3CD1">
      <w:pPr>
        <w:widowControl w:val="0"/>
        <w:numPr>
          <w:ilvl w:val="0"/>
          <w:numId w:val="10"/>
        </w:numPr>
        <w:ind w:hanging="360"/>
        <w:contextualSpacing/>
      </w:pPr>
      <w:r>
        <w:t>Authorization type: Kount allows two different order workflow types as PRE- Authorization and POST-Authorization.</w:t>
      </w:r>
    </w:p>
    <w:p w:rsidR="00A5079D" w:rsidRDefault="005C3CD1">
      <w:pPr>
        <w:widowControl w:val="0"/>
        <w:numPr>
          <w:ilvl w:val="0"/>
          <w:numId w:val="10"/>
        </w:numPr>
        <w:ind w:hanging="360"/>
        <w:contextualSpacing/>
      </w:pPr>
      <w:r>
        <w:t>Mode: Test mode for Test Environment production for Production Environment</w:t>
      </w:r>
    </w:p>
    <w:p w:rsidR="00A5079D" w:rsidRDefault="005C3CD1">
      <w:pPr>
        <w:widowControl w:val="0"/>
        <w:numPr>
          <w:ilvl w:val="0"/>
          <w:numId w:val="30"/>
        </w:numPr>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A5079D" w:rsidRDefault="005C3CD1">
      <w:pPr>
        <w:widowControl w:val="0"/>
        <w:numPr>
          <w:ilvl w:val="0"/>
          <w:numId w:val="30"/>
        </w:numPr>
        <w:ind w:hanging="360"/>
        <w:contextualSpacing/>
      </w:pPr>
      <w:r>
        <w:t>For testing purposes you can turn on/off the below  field which is displayed in the storefront on the summary page (in checkout steps)</w:t>
      </w:r>
      <w:r>
        <w:rPr>
          <w:noProof/>
        </w:rPr>
        <w:drawing>
          <wp:inline distT="0" distB="0" distL="0" distR="0">
            <wp:extent cx="5734050" cy="508000"/>
            <wp:effectExtent l="0" t="0" r="0" b="0"/>
            <wp:docPr id="2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png"/>
                    <pic:cNvPicPr>
                      <a:picLocks noChangeAspect="1" noChangeArrowheads="1"/>
                    </pic:cNvPicPr>
                  </pic:nvPicPr>
                  <pic:blipFill>
                    <a:blip r:embed="rId25"/>
                    <a:stretch>
                      <a:fillRect/>
                    </a:stretch>
                  </pic:blipFill>
                  <pic:spPr bwMode="auto">
                    <a:xfrm>
                      <a:off x="0" y="0"/>
                      <a:ext cx="5734050" cy="508000"/>
                    </a:xfrm>
                    <a:prstGeom prst="rect">
                      <a:avLst/>
                    </a:prstGeom>
                  </pic:spPr>
                </pic:pic>
              </a:graphicData>
            </a:graphic>
          </wp:inline>
        </w:drawing>
      </w:r>
    </w:p>
    <w:p w:rsidR="00A5079D" w:rsidRDefault="005C3CD1">
      <w:pPr>
        <w:widowControl w:val="0"/>
        <w:numPr>
          <w:ilvl w:val="0"/>
          <w:numId w:val="30"/>
        </w:numPr>
        <w:ind w:hanging="360"/>
        <w:contextualSpacing/>
      </w:pPr>
      <w:r>
        <w:t>Hash Salt Key used for hashing credit card numbers</w:t>
      </w:r>
    </w:p>
    <w:p w:rsidR="00A5079D" w:rsidRDefault="005C3CD1">
      <w:pPr>
        <w:widowControl w:val="0"/>
        <w:numPr>
          <w:ilvl w:val="0"/>
          <w:numId w:val="46"/>
        </w:numPr>
        <w:ind w:hanging="360"/>
        <w:contextualSpacing/>
      </w:pPr>
      <w:r>
        <w:rPr>
          <w:noProof/>
        </w:rPr>
        <w:drawing>
          <wp:inline distT="0" distB="0" distL="0" distR="0">
            <wp:extent cx="5734050" cy="635000"/>
            <wp:effectExtent l="0" t="0" r="0" b="0"/>
            <wp:docPr id="2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a:picLocks noChangeAspect="1" noChangeArrowheads="1"/>
                    </pic:cNvPicPr>
                  </pic:nvPicPr>
                  <pic:blipFill>
                    <a:blip r:embed="rId26"/>
                    <a:stretch>
                      <a:fillRect/>
                    </a:stretch>
                  </pic:blipFill>
                  <pic:spPr bwMode="auto">
                    <a:xfrm>
                      <a:off x="0" y="0"/>
                      <a:ext cx="5734050" cy="635000"/>
                    </a:xfrm>
                    <a:prstGeom prst="rect">
                      <a:avLst/>
                    </a:prstGeom>
                  </pic:spPr>
                </pic:pic>
              </a:graphicData>
            </a:graphic>
          </wp:inline>
        </w:drawing>
      </w:r>
      <w:r>
        <w:t xml:space="preserve"> </w:t>
      </w:r>
    </w:p>
    <w:p w:rsidR="00A5079D" w:rsidRDefault="00A5079D">
      <w:pPr>
        <w:widowControl w:val="0"/>
        <w:ind w:left="720"/>
        <w:contextualSpacing/>
      </w:pPr>
    </w:p>
    <w:p w:rsidR="00A5079D" w:rsidRDefault="005C3CD1">
      <w:pPr>
        <w:widowControl w:val="0"/>
        <w:numPr>
          <w:ilvl w:val="0"/>
          <w:numId w:val="46"/>
        </w:numPr>
        <w:ind w:hanging="360"/>
        <w:contextualSpacing/>
      </w:pPr>
      <w:r>
        <w:t>Using SFRA? is used to identify if the site is using Storefront Reference Architecture. Defaults to “Yes”. Set this to “No” for sitegenesis</w:t>
      </w:r>
    </w:p>
    <w:p w:rsidR="00A5079D" w:rsidRDefault="005C3CD1">
      <w:pPr>
        <w:widowControl w:val="0"/>
        <w:ind w:left="720"/>
        <w:contextualSpacing/>
      </w:pPr>
      <w:r>
        <w:rPr>
          <w:noProof/>
        </w:rPr>
        <w:drawing>
          <wp:inline distT="0" distB="0" distL="0" distR="0">
            <wp:extent cx="5257800" cy="584200"/>
            <wp:effectExtent l="0" t="0" r="0" b="0"/>
            <wp:docPr id="2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2"/>
                    <pic:cNvPicPr>
                      <a:picLocks noChangeAspect="1" noChangeArrowheads="1"/>
                    </pic:cNvPicPr>
                  </pic:nvPicPr>
                  <pic:blipFill>
                    <a:blip r:embed="rId27"/>
                    <a:stretch>
                      <a:fillRect/>
                    </a:stretch>
                  </pic:blipFill>
                  <pic:spPr bwMode="auto">
                    <a:xfrm>
                      <a:off x="0" y="0"/>
                      <a:ext cx="5257800" cy="584200"/>
                    </a:xfrm>
                    <a:prstGeom prst="rect">
                      <a:avLst/>
                    </a:prstGeom>
                  </pic:spPr>
                </pic:pic>
              </a:graphicData>
            </a:graphic>
          </wp:inline>
        </w:drawing>
      </w:r>
    </w:p>
    <w:p w:rsidR="00A5079D" w:rsidRDefault="00A5079D">
      <w:pPr>
        <w:widowControl w:val="0"/>
        <w:ind w:left="720"/>
        <w:contextualSpacing/>
      </w:pPr>
    </w:p>
    <w:p w:rsidR="00A5079D" w:rsidRDefault="005C3CD1">
      <w:pPr>
        <w:widowControl w:val="0"/>
        <w:numPr>
          <w:ilvl w:val="0"/>
          <w:numId w:val="46"/>
        </w:numPr>
        <w:ind w:hanging="360"/>
        <w:contextualSpacing/>
      </w:pPr>
      <w:r>
        <w:t>Webhook IP Whitelist (CIDR) is used to configure a range of IP addresses that are supported for ENS messaging. Kount will provide these as a CIDR range. Any requests from outside of this whitelist will be rejected.</w:t>
      </w:r>
    </w:p>
    <w:p w:rsidR="00A5079D" w:rsidRDefault="005C3CD1" w:rsidP="00CE41EB">
      <w:pPr>
        <w:widowControl w:val="0"/>
        <w:ind w:firstLine="720"/>
        <w:contextualSpacing/>
      </w:pPr>
      <w:r>
        <w:rPr>
          <w:noProof/>
        </w:rPr>
        <w:drawing>
          <wp:inline distT="0" distB="0" distL="0" distR="0">
            <wp:extent cx="5219700" cy="723900"/>
            <wp:effectExtent l="0" t="0" r="0" b="0"/>
            <wp:docPr id="30"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3" descr="A screenshot of a cell phone&#10;&#10;Description automatically generated"/>
                    <pic:cNvPicPr>
                      <a:picLocks noChangeAspect="1" noChangeArrowheads="1"/>
                    </pic:cNvPicPr>
                  </pic:nvPicPr>
                  <pic:blipFill>
                    <a:blip r:embed="rId28"/>
                    <a:stretch>
                      <a:fillRect/>
                    </a:stretch>
                  </pic:blipFill>
                  <pic:spPr bwMode="auto">
                    <a:xfrm>
                      <a:off x="0" y="0"/>
                      <a:ext cx="5219700" cy="723900"/>
                    </a:xfrm>
                    <a:prstGeom prst="rect">
                      <a:avLst/>
                    </a:prstGeom>
                  </pic:spPr>
                </pic:pic>
              </a:graphicData>
            </a:graphic>
          </wp:inline>
        </w:drawing>
      </w:r>
    </w:p>
    <w:p w:rsidR="00CE41EB" w:rsidRPr="00CE41EB" w:rsidRDefault="00CE41EB" w:rsidP="00EE3A31">
      <w:pPr>
        <w:widowControl w:val="0"/>
        <w:numPr>
          <w:ilvl w:val="0"/>
          <w:numId w:val="46"/>
        </w:numPr>
        <w:ind w:hanging="360"/>
        <w:contextualSpacing/>
      </w:pPr>
      <w:r w:rsidRPr="00CE41EB">
        <w:rPr>
          <w:lang w:val="en-US"/>
        </w:rPr>
        <w:t>Order Max Retries</w:t>
      </w:r>
      <w:r>
        <w:t xml:space="preserve"> is used </w:t>
      </w:r>
      <w:r>
        <w:rPr>
          <w:lang w:val="en-US"/>
        </w:rPr>
        <w:t>to define the maximum number of retry attempts, for a given order, in the case that the Kount service was unaivailable when called at time of place order in checkout.</w:t>
      </w:r>
    </w:p>
    <w:p w:rsidR="00CE41EB" w:rsidRDefault="00CE41EB" w:rsidP="00CE41EB">
      <w:pPr>
        <w:widowControl w:val="0"/>
        <w:ind w:left="720"/>
        <w:contextualSpacing/>
      </w:pPr>
      <w:r w:rsidRPr="00CE41EB">
        <w:rPr>
          <w:noProof/>
        </w:rPr>
        <w:drawing>
          <wp:inline distT="0" distB="0" distL="0" distR="0" wp14:anchorId="49DDE7D3" wp14:editId="1595B452">
            <wp:extent cx="5731510" cy="66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2305"/>
                    </a:xfrm>
                    <a:prstGeom prst="rect">
                      <a:avLst/>
                    </a:prstGeom>
                  </pic:spPr>
                </pic:pic>
              </a:graphicData>
            </a:graphic>
          </wp:inline>
        </w:drawing>
      </w:r>
    </w:p>
    <w:p w:rsidR="00CE41EB" w:rsidRDefault="00CE41EB" w:rsidP="00CE41EB">
      <w:pPr>
        <w:widowControl w:val="0"/>
        <w:ind w:firstLine="720"/>
        <w:contextualSpacing/>
      </w:pPr>
    </w:p>
    <w:p w:rsidR="00A5079D" w:rsidRDefault="005C3CD1">
      <w:r>
        <w:br w:type="page"/>
      </w:r>
    </w:p>
    <w:p w:rsidR="00A5079D" w:rsidRDefault="005C3CD1">
      <w:pPr>
        <w:pStyle w:val="Heading3"/>
        <w:spacing w:line="240" w:lineRule="auto"/>
      </w:pPr>
      <w:bookmarkStart w:id="32" w:name="_41mghml"/>
      <w:bookmarkStart w:id="33" w:name="_Toc531855266"/>
      <w:bookmarkEnd w:id="32"/>
      <w:r>
        <w:lastRenderedPageBreak/>
        <w:t xml:space="preserve">Step </w:t>
      </w:r>
      <w:r w:rsidR="00CA2E2F">
        <w:rPr>
          <w:lang w:val="en-US"/>
        </w:rPr>
        <w:t>3</w:t>
      </w:r>
      <w:r>
        <w:t xml:space="preserve"> - Assign Cartridge to Site</w:t>
      </w:r>
      <w:bookmarkEnd w:id="33"/>
    </w:p>
    <w:p w:rsidR="00A5079D" w:rsidRDefault="005C3CD1">
      <w:pPr>
        <w:widowControl w:val="0"/>
        <w:spacing w:after="200"/>
      </w:pPr>
      <w:r>
        <w:t>The Cartridge will need to be assigned to the Merchant’s website &amp; Business Manager.</w:t>
      </w:r>
    </w:p>
    <w:p w:rsidR="00A5079D" w:rsidRDefault="005C3CD1">
      <w:pPr>
        <w:widowControl w:val="0"/>
        <w:spacing w:after="200"/>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A5079D" w:rsidRDefault="005C3CD1">
      <w:pPr>
        <w:widowControl w:val="0"/>
        <w:spacing w:after="200"/>
      </w:pPr>
      <w:r>
        <w:t xml:space="preserve">Enter the following text into the </w:t>
      </w:r>
      <w:r>
        <w:rPr>
          <w:b/>
        </w:rPr>
        <w:t>Cartridges</w:t>
      </w:r>
      <w:r>
        <w:t xml:space="preserve"> field.   </w:t>
      </w:r>
      <w:r>
        <w:rPr>
          <w:b/>
        </w:rPr>
        <w:t>int_kount_controllers:int_kount:</w:t>
      </w:r>
      <w:r>
        <w:rPr>
          <w:rFonts w:ascii="Courier New" w:eastAsia="Courier New" w:hAnsi="Courier New" w:cs="Courier New"/>
          <w:b/>
        </w:rPr>
        <w:t xml:space="preserve"> </w:t>
      </w:r>
      <w:r>
        <w:t xml:space="preserve">Be sure to include the colon. Choose the </w:t>
      </w:r>
      <w:r>
        <w:rPr>
          <w:b/>
        </w:rPr>
        <w:t>Apply</w:t>
      </w:r>
      <w:r>
        <w:t xml:space="preserve"> button.</w:t>
      </w:r>
    </w:p>
    <w:p w:rsidR="00A5079D" w:rsidRDefault="005C3CD1">
      <w:pPr>
        <w:widowControl w:val="0"/>
        <w:spacing w:after="200"/>
      </w:pPr>
      <w:r>
        <w:rPr>
          <w:noProof/>
        </w:rPr>
        <w:drawing>
          <wp:inline distT="0" distB="0" distL="0" distR="0">
            <wp:extent cx="5734050" cy="965200"/>
            <wp:effectExtent l="0" t="0" r="0" b="0"/>
            <wp:docPr id="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2.png"/>
                    <pic:cNvPicPr>
                      <a:picLocks noChangeAspect="1" noChangeArrowheads="1"/>
                    </pic:cNvPicPr>
                  </pic:nvPicPr>
                  <pic:blipFill>
                    <a:blip r:embed="rId30"/>
                    <a:stretch>
                      <a:fillRect/>
                    </a:stretch>
                  </pic:blipFill>
                  <pic:spPr bwMode="auto">
                    <a:xfrm>
                      <a:off x="0" y="0"/>
                      <a:ext cx="5734050" cy="965200"/>
                    </a:xfrm>
                    <a:prstGeom prst="rect">
                      <a:avLst/>
                    </a:prstGeom>
                    <a:ln w="25400">
                      <a:solidFill>
                        <a:srgbClr val="FFFFFF"/>
                      </a:solidFill>
                    </a:ln>
                  </pic:spPr>
                </pic:pic>
              </a:graphicData>
            </a:graphic>
          </wp:inline>
        </w:drawing>
      </w:r>
    </w:p>
    <w:p w:rsidR="00A5079D" w:rsidRDefault="00A5079D">
      <w:pPr>
        <w:widowControl w:val="0"/>
        <w:spacing w:after="200"/>
      </w:pPr>
    </w:p>
    <w:p w:rsidR="00A5079D" w:rsidRDefault="005C3CD1">
      <w:pPr>
        <w:pStyle w:val="Heading3"/>
        <w:spacing w:line="240" w:lineRule="auto"/>
      </w:pPr>
      <w:bookmarkStart w:id="34" w:name="_Toc531855267"/>
      <w:r>
        <w:rPr>
          <w:color w:val="000000"/>
        </w:rPr>
        <w:t xml:space="preserve">Step </w:t>
      </w:r>
      <w:r w:rsidR="00CA2E2F">
        <w:rPr>
          <w:color w:val="000000"/>
          <w:lang w:val="en-US"/>
        </w:rPr>
        <w:t>4</w:t>
      </w:r>
      <w:r>
        <w:rPr>
          <w:color w:val="000000"/>
        </w:rPr>
        <w:t xml:space="preserve"> - Modify Storefront Code (Custom Coding Requirements)</w:t>
      </w:r>
      <w:hyperlink w:anchor="_vx1227">
        <w:bookmarkEnd w:id="34"/>
        <w:r>
          <w:rPr>
            <w:rStyle w:val="ListLabel303"/>
          </w:rPr>
          <w:t xml:space="preserve"> </w:t>
        </w:r>
      </w:hyperlink>
    </w:p>
    <w:p w:rsidR="00A5079D" w:rsidRDefault="005C3CD1">
      <w:pPr>
        <w:widowControl w:val="0"/>
        <w:spacing w:after="200"/>
      </w:pPr>
      <w:r>
        <w:t>There are portions of the Kount cartridge implementation that require additions to the internal coding &amp; controllers of the SFCC storefront code.  Please consult with your SFCC development resources to complete this portion of the Kount integration.</w:t>
      </w:r>
    </w:p>
    <w:p w:rsidR="00A5079D" w:rsidRDefault="005C3CD1">
      <w:pPr>
        <w:widowControl w:val="0"/>
        <w:spacing w:before="200" w:after="280"/>
        <w:ind w:left="936" w:right="936"/>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rsidR="00A5079D" w:rsidRDefault="005C3CD1">
      <w:pPr>
        <w:widowControl w:val="0"/>
        <w:numPr>
          <w:ilvl w:val="0"/>
          <w:numId w:val="31"/>
        </w:numPr>
        <w:ind w:hanging="360"/>
        <w:contextualSpacing/>
        <w:jc w:val="both"/>
      </w:pPr>
      <w:r>
        <w:rPr>
          <w:noProof/>
        </w:rPr>
        <w:drawing>
          <wp:anchor distT="0" distB="0" distL="0" distR="0" simplePos="0" relativeHeight="12" behindDoc="0" locked="0" layoutInCell="1" allowOverlap="1">
            <wp:simplePos x="0" y="0"/>
            <wp:positionH relativeFrom="column">
              <wp:posOffset>1000125</wp:posOffset>
            </wp:positionH>
            <wp:positionV relativeFrom="paragraph">
              <wp:posOffset>628650</wp:posOffset>
            </wp:positionV>
            <wp:extent cx="3728720" cy="3425190"/>
            <wp:effectExtent l="0" t="0" r="0" b="0"/>
            <wp:wrapTopAndBottom/>
            <wp:docPr id="3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png"/>
                    <pic:cNvPicPr>
                      <a:picLocks noChangeAspect="1" noChangeArrowheads="1"/>
                    </pic:cNvPicPr>
                  </pic:nvPicPr>
                  <pic:blipFill>
                    <a:blip r:embed="rId31"/>
                    <a:stretch>
                      <a:fillRect/>
                    </a:stretch>
                  </pic:blipFill>
                  <pic:spPr bwMode="auto">
                    <a:xfrm>
                      <a:off x="0" y="0"/>
                      <a:ext cx="3728720" cy="3425190"/>
                    </a:xfrm>
                    <a:prstGeom prst="rect">
                      <a:avLst/>
                    </a:prstGeom>
                  </pic:spPr>
                </pic:pic>
              </a:graphicData>
            </a:graphic>
          </wp:anchor>
        </w:drawing>
      </w:r>
      <w:r>
        <w:t>Navigate in Eclipse to your storefront cartridge. Other editors may be used, however the following steps are documented for use with Eclipse.  Please reference the SFCC Test Drive documentation for further information.</w:t>
      </w:r>
    </w:p>
    <w:p w:rsidR="00A5079D" w:rsidRDefault="005C3CD1">
      <w:pPr>
        <w:widowControl w:val="0"/>
        <w:ind w:left="720"/>
      </w:pPr>
      <w:r>
        <w:rPr>
          <w:noProof/>
        </w:rPr>
        <w:drawing>
          <wp:anchor distT="6350" distB="6350" distL="6350" distR="6350" simplePos="0" relativeHeight="13" behindDoc="0" locked="0" layoutInCell="1" allowOverlap="1">
            <wp:simplePos x="0" y="0"/>
            <wp:positionH relativeFrom="column">
              <wp:posOffset>314325</wp:posOffset>
            </wp:positionH>
            <wp:positionV relativeFrom="paragraph">
              <wp:posOffset>447675</wp:posOffset>
            </wp:positionV>
            <wp:extent cx="5306695" cy="1072515"/>
            <wp:effectExtent l="0" t="0" r="0" b="0"/>
            <wp:wrapTopAndBottom/>
            <wp:docPr id="33"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descr="C:\Users\o.ignatyo\Downloads\kount\Cod_1.png"/>
                    <pic:cNvPicPr>
                      <a:picLocks noChangeAspect="1" noChangeArrowheads="1"/>
                    </pic:cNvPicPr>
                  </pic:nvPicPr>
                  <pic:blipFill>
                    <a:blip r:embed="rId32"/>
                    <a:stretch>
                      <a:fillRect/>
                    </a:stretch>
                  </pic:blipFill>
                  <pic:spPr bwMode="auto">
                    <a:xfrm>
                      <a:off x="0" y="0"/>
                      <a:ext cx="5306695" cy="1072515"/>
                    </a:xfrm>
                    <a:prstGeom prst="rect">
                      <a:avLst/>
                    </a:prstGeom>
                    <a:ln w="3175">
                      <a:solidFill>
                        <a:srgbClr val="000000"/>
                      </a:solidFill>
                    </a:ln>
                  </pic:spPr>
                </pic:pic>
              </a:graphicData>
            </a:graphic>
          </wp:anchor>
        </w:drawing>
      </w:r>
    </w:p>
    <w:p w:rsidR="00A5079D" w:rsidRDefault="005C3CD1">
      <w:pPr>
        <w:widowControl w:val="0"/>
        <w:numPr>
          <w:ilvl w:val="0"/>
          <w:numId w:val="11"/>
        </w:numPr>
        <w:ind w:hanging="360"/>
        <w:contextualSpacing/>
      </w:pPr>
      <w:r>
        <w:t>Open the Template folder, navigate to checkout/billing/billing.isml  (as shown above) and find the billing address line that displayed in the screenshot below.</w:t>
      </w:r>
    </w:p>
    <w:p w:rsidR="00A5079D" w:rsidRDefault="00A5079D">
      <w:pPr>
        <w:widowControl w:val="0"/>
        <w:spacing w:after="200"/>
      </w:pPr>
    </w:p>
    <w:p w:rsidR="00A5079D" w:rsidRDefault="005C3CD1">
      <w:pPr>
        <w:widowControl w:val="0"/>
        <w:spacing w:before="360" w:after="360"/>
        <w:ind w:left="864" w:right="864"/>
        <w:jc w:val="center"/>
      </w:pPr>
      <w:r>
        <w:rPr>
          <w:i/>
          <w:highlight w:val="white"/>
        </w:rPr>
        <w:lastRenderedPageBreak/>
        <w:t xml:space="preserve">NOTE: You can change error message by changing variable in the:    </w:t>
      </w:r>
      <w:r>
        <w:rPr>
          <w:i/>
          <w:highlight w:val="white"/>
          <w:u w:val="single"/>
        </w:rPr>
        <w:t>int_kount/cartridge/templates/resources/kount.properties</w:t>
      </w:r>
    </w:p>
    <w:p w:rsidR="00A5079D" w:rsidRDefault="005C3CD1">
      <w:pPr>
        <w:widowControl w:val="0"/>
        <w:numPr>
          <w:ilvl w:val="0"/>
          <w:numId w:val="4"/>
        </w:numPr>
        <w:ind w:hanging="360"/>
        <w:contextualSpacing/>
      </w:pPr>
      <w:r>
        <w:t xml:space="preserve">Insert these additional lines of code (as shown in the example) and </w:t>
      </w:r>
      <w:r>
        <w:rPr>
          <w:b/>
        </w:rPr>
        <w:t>save the file.</w:t>
      </w:r>
    </w:p>
    <w:p w:rsidR="00A5079D" w:rsidRDefault="00A5079D">
      <w:pPr>
        <w:widowControl w:val="0"/>
        <w:ind w:left="360"/>
      </w:pPr>
    </w:p>
    <w:p w:rsidR="00A5079D" w:rsidRDefault="005C3CD1">
      <w:pPr>
        <w:widowControl w:val="0"/>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A5079D" w:rsidRDefault="005C3CD1">
      <w:pPr>
        <w:widowControl w:val="0"/>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A5079D" w:rsidRDefault="005C3CD1">
      <w:pPr>
        <w:widowControl w:val="0"/>
        <w:ind w:left="720"/>
        <w:rPr>
          <w:rFonts w:ascii="Courier New" w:eastAsia="Courier New" w:hAnsi="Courier New" w:cs="Courier New"/>
          <w:color w:val="000088"/>
          <w:sz w:val="20"/>
          <w:szCs w:val="20"/>
          <w:lang w:val="en-US"/>
        </w:rPr>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w:t>
      </w:r>
      <w:r w:rsidR="00006E78">
        <w:rPr>
          <w:rFonts w:ascii="Courier New" w:eastAsia="Courier New" w:hAnsi="Courier New" w:cs="Courier New"/>
          <w:i/>
          <w:color w:val="008800"/>
          <w:sz w:val="20"/>
          <w:szCs w:val="20"/>
          <w:lang w:val="en-US"/>
        </w:rPr>
        <w:t>on</w:t>
      </w:r>
      <w:r>
        <w:rPr>
          <w:rFonts w:ascii="Courier New" w:eastAsia="Courier New" w:hAnsi="Courier New" w:cs="Courier New"/>
          <w:i/>
          <w:color w:val="008800"/>
          <w:sz w:val="20"/>
          <w:szCs w:val="20"/>
        </w:rPr>
        <w:t>"</w:t>
      </w:r>
      <w:r>
        <w:rPr>
          <w:rFonts w:ascii="Courier New" w:eastAsia="Courier New" w:hAnsi="Courier New" w:cs="Courier New"/>
          <w:color w:val="000088"/>
          <w:sz w:val="20"/>
          <w:szCs w:val="20"/>
        </w:rPr>
        <w:t>/&gt;</w:t>
      </w:r>
    </w:p>
    <w:p w:rsidR="006A42C4" w:rsidRPr="006A42C4" w:rsidRDefault="006A42C4">
      <w:pPr>
        <w:widowControl w:val="0"/>
        <w:ind w:left="720"/>
        <w:rPr>
          <w:lang w:val="en-US"/>
        </w:rPr>
      </w:pPr>
    </w:p>
    <w:p w:rsidR="00A5079D" w:rsidRDefault="005C3CD1">
      <w:pPr>
        <w:widowControl w:val="0"/>
        <w:ind w:firstLine="720"/>
      </w:pPr>
      <w:r>
        <w:rPr>
          <w:rFonts w:ascii="Courier New" w:eastAsia="Courier New" w:hAnsi="Courier New" w:cs="Courier New"/>
          <w:color w:val="000088"/>
          <w:sz w:val="20"/>
          <w:szCs w:val="20"/>
        </w:rPr>
        <w:t>&lt;/div&gt;</w:t>
      </w:r>
    </w:p>
    <w:p w:rsidR="00A5079D" w:rsidRDefault="005C3CD1">
      <w:pPr>
        <w:widowControl w:val="0"/>
      </w:pPr>
      <w:r>
        <w:rPr>
          <w:rFonts w:ascii="Courier New" w:eastAsia="Courier New" w:hAnsi="Courier New" w:cs="Courier New"/>
          <w:color w:val="000088"/>
          <w:sz w:val="20"/>
          <w:szCs w:val="20"/>
        </w:rPr>
        <w:t>&lt;/isif&gt;</w:t>
      </w:r>
    </w:p>
    <w:p w:rsidR="00A5079D" w:rsidRDefault="00A5079D">
      <w:pPr>
        <w:widowControl w:val="0"/>
      </w:pPr>
    </w:p>
    <w:p w:rsidR="00A5079D" w:rsidRDefault="005C3CD1">
      <w:pPr>
        <w:widowControl w:val="0"/>
        <w:numPr>
          <w:ilvl w:val="0"/>
          <w:numId w:val="6"/>
        </w:numPr>
        <w:ind w:hanging="360"/>
        <w:contextualSpacing/>
      </w:pPr>
      <w:r>
        <w:t>Remaining within the Template folder, navigate to checkout/billing/paymentmethods.isml and find line displayed in the screenshot below. (Tip: Turn on Line No.s to locate.)</w:t>
      </w:r>
    </w:p>
    <w:p w:rsidR="00A5079D" w:rsidRDefault="005C3CD1">
      <w:pPr>
        <w:widowControl w:val="0"/>
        <w:spacing w:after="200"/>
        <w:ind w:left="4320"/>
      </w:pPr>
      <w:r>
        <w:rPr>
          <w:noProof/>
        </w:rPr>
        <w:drawing>
          <wp:anchor distT="6350" distB="6350" distL="6350" distR="6350" simplePos="0" relativeHeight="14" behindDoc="0" locked="0" layoutInCell="1" allowOverlap="1">
            <wp:simplePos x="0" y="0"/>
            <wp:positionH relativeFrom="column">
              <wp:posOffset>142875</wp:posOffset>
            </wp:positionH>
            <wp:positionV relativeFrom="paragraph">
              <wp:posOffset>95250</wp:posOffset>
            </wp:positionV>
            <wp:extent cx="5448300" cy="876300"/>
            <wp:effectExtent l="0" t="0" r="0" b="0"/>
            <wp:wrapTopAndBottom/>
            <wp:docPr id="34"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C:\Users\o.ignatyo\Downloads\kount\Cod_2.png"/>
                    <pic:cNvPicPr>
                      <a:picLocks noChangeAspect="1" noChangeArrowheads="1"/>
                    </pic:cNvPicPr>
                  </pic:nvPicPr>
                  <pic:blipFill>
                    <a:blip r:embed="rId33"/>
                    <a:stretch>
                      <a:fillRect/>
                    </a:stretch>
                  </pic:blipFill>
                  <pic:spPr bwMode="auto">
                    <a:xfrm>
                      <a:off x="0" y="0"/>
                      <a:ext cx="5448300" cy="876300"/>
                    </a:xfrm>
                    <a:prstGeom prst="rect">
                      <a:avLst/>
                    </a:prstGeom>
                    <a:ln w="3175">
                      <a:solidFill>
                        <a:srgbClr val="000000"/>
                      </a:solidFill>
                    </a:ln>
                  </pic:spPr>
                </pic:pic>
              </a:graphicData>
            </a:graphic>
          </wp:anchor>
        </w:drawing>
      </w:r>
    </w:p>
    <w:p w:rsidR="00A5079D" w:rsidRDefault="005C3CD1">
      <w:pPr>
        <w:widowControl w:val="0"/>
        <w:numPr>
          <w:ilvl w:val="0"/>
          <w:numId w:val="37"/>
        </w:numPr>
        <w:ind w:hanging="360"/>
        <w:contextualSpacing/>
      </w:pPr>
      <w:r>
        <w:t xml:space="preserve"> Insert the additional line of code (as shown in the example) and </w:t>
      </w:r>
      <w:r>
        <w:rPr>
          <w:b/>
        </w:rPr>
        <w:t>save the file</w:t>
      </w:r>
      <w:r>
        <w:t>.</w:t>
      </w:r>
    </w:p>
    <w:p w:rsidR="00A5079D" w:rsidRDefault="00A5079D">
      <w:pPr>
        <w:widowControl w:val="0"/>
        <w:ind w:left="360"/>
      </w:pPr>
    </w:p>
    <w:p w:rsidR="00A5079D" w:rsidRDefault="005C3CD1">
      <w:pPr>
        <w:widowControl w:val="0"/>
        <w:spacing w:after="200"/>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A5079D" w:rsidRDefault="00A5079D">
      <w:pPr>
        <w:widowControl w:val="0"/>
        <w:ind w:left="720"/>
      </w:pPr>
    </w:p>
    <w:p w:rsidR="00A5079D" w:rsidRDefault="005C3CD1">
      <w:pPr>
        <w:widowControl w:val="0"/>
        <w:numPr>
          <w:ilvl w:val="0"/>
          <w:numId w:val="6"/>
        </w:numPr>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basket.custom.kount_AVSZ - Address Verification System Zip Code</w:t>
      </w:r>
      <w:r>
        <w:br/>
        <w:t>- basket.custom.kount_CVVR - Card Verification Value</w:t>
      </w:r>
      <w:r>
        <w:br/>
        <w:t>Use next values for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Description</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Unsupported</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Match</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Not a Match</w:t>
            </w:r>
          </w:p>
        </w:tc>
      </w:tr>
    </w:tbl>
    <w:p w:rsidR="00A5079D" w:rsidRDefault="005C3CD1">
      <w:pPr>
        <w:widowControl w:val="0"/>
        <w:ind w:left="720"/>
      </w:pPr>
      <w:r>
        <w:t>For testing purposes only, add the code above into the template checkout/summary/summary.isml</w:t>
      </w:r>
    </w:p>
    <w:p w:rsidR="00A5079D" w:rsidRDefault="005C3CD1">
      <w:pPr>
        <w:widowControl w:val="0"/>
        <w:ind w:left="720"/>
      </w:pPr>
      <w:r>
        <w:lastRenderedPageBreak/>
        <w:br/>
      </w: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A5079D" w:rsidRDefault="00A5079D">
      <w:pPr>
        <w:widowControl w:val="0"/>
        <w:spacing w:after="200"/>
        <w:ind w:firstLine="360"/>
        <w:jc w:val="both"/>
      </w:pPr>
    </w:p>
    <w:p w:rsidR="00A5079D" w:rsidRDefault="005C3CD1">
      <w:pPr>
        <w:widowControl w:val="0"/>
        <w:spacing w:after="200"/>
        <w:ind w:firstLine="360"/>
        <w:jc w:val="both"/>
      </w:pPr>
      <w:r>
        <w:rPr>
          <w:noProof/>
        </w:rPr>
        <w:drawing>
          <wp:inline distT="0" distB="0" distL="0" distR="0">
            <wp:extent cx="5734050" cy="2794000"/>
            <wp:effectExtent l="0" t="0" r="0" b="0"/>
            <wp:docPr id="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5.png"/>
                    <pic:cNvPicPr>
                      <a:picLocks noChangeAspect="1" noChangeArrowheads="1"/>
                    </pic:cNvPicPr>
                  </pic:nvPicPr>
                  <pic:blipFill>
                    <a:blip r:embed="rId34"/>
                    <a:stretch>
                      <a:fillRect/>
                    </a:stretch>
                  </pic:blipFill>
                  <pic:spPr bwMode="auto">
                    <a:xfrm>
                      <a:off x="0" y="0"/>
                      <a:ext cx="5734050" cy="2794000"/>
                    </a:xfrm>
                    <a:prstGeom prst="rect">
                      <a:avLst/>
                    </a:prstGeom>
                  </pic:spPr>
                </pic:pic>
              </a:graphicData>
            </a:graphic>
          </wp:inline>
        </w:drawing>
      </w:r>
    </w:p>
    <w:p w:rsidR="00A5079D" w:rsidRDefault="00A5079D"/>
    <w:p w:rsidR="00A5079D" w:rsidRDefault="00A5079D"/>
    <w:p w:rsidR="00A5079D" w:rsidRDefault="00A5079D"/>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bookmarkStart w:id="35" w:name="_3fwokq0"/>
      <w:bookmarkEnd w:id="35"/>
    </w:p>
    <w:p w:rsidR="00A5079D" w:rsidRDefault="005C3CD1">
      <w:pPr>
        <w:pStyle w:val="Heading3"/>
        <w:spacing w:line="240" w:lineRule="auto"/>
      </w:pPr>
      <w:bookmarkStart w:id="36" w:name="_1v1yuxt"/>
      <w:bookmarkStart w:id="37" w:name="_Toc531855268"/>
      <w:bookmarkEnd w:id="36"/>
      <w:r>
        <w:t xml:space="preserve">Step </w:t>
      </w:r>
      <w:r w:rsidR="00CA2E2F">
        <w:rPr>
          <w:lang w:val="en-US"/>
        </w:rPr>
        <w:t>5</w:t>
      </w:r>
      <w:r>
        <w:t xml:space="preserve"> -Modify Controllers</w:t>
      </w:r>
      <w:bookmarkEnd w:id="37"/>
    </w:p>
    <w:p w:rsidR="00A5079D" w:rsidRDefault="00A5079D">
      <w:pPr>
        <w:widowControl w:val="0"/>
      </w:pPr>
    </w:p>
    <w:p w:rsidR="00A5079D" w:rsidRDefault="005C3CD1">
      <w:pPr>
        <w:widowControl w:val="0"/>
      </w:pPr>
      <w:r>
        <w:rPr>
          <w:sz w:val="28"/>
          <w:szCs w:val="28"/>
        </w:rPr>
        <w:t>Controllers:</w:t>
      </w:r>
    </w:p>
    <w:p w:rsidR="00A5079D" w:rsidRDefault="005C3CD1">
      <w:pPr>
        <w:widowControl w:val="0"/>
        <w:numPr>
          <w:ilvl w:val="0"/>
          <w:numId w:val="37"/>
        </w:numPr>
        <w:ind w:hanging="360"/>
        <w:contextualSpacing/>
      </w:pPr>
      <w:r>
        <w:t>Open &lt;YOUR_CONTROLLERS_CARTRIDGE&gt;/cartridge/controllers/COBilling.js</w:t>
      </w:r>
    </w:p>
    <w:p w:rsidR="00A5079D" w:rsidRDefault="005C3CD1">
      <w:pPr>
        <w:widowControl w:val="0"/>
        <w:numPr>
          <w:ilvl w:val="0"/>
          <w:numId w:val="37"/>
        </w:numPr>
        <w:ind w:hanging="360"/>
        <w:contextualSpacing/>
      </w:pPr>
      <w:r>
        <w:t>Find line:</w:t>
      </w:r>
    </w:p>
    <w:p w:rsidR="00A5079D" w:rsidRDefault="005C3CD1">
      <w:pPr>
        <w:widowControl w:val="0"/>
        <w:numPr>
          <w:ilvl w:val="1"/>
          <w:numId w:val="37"/>
        </w:numPr>
        <w:ind w:hanging="360"/>
        <w:contextualSpacing/>
      </w:pPr>
      <w:r>
        <w:t>var guard = require('~/cartridge/scripts/guard');</w:t>
      </w:r>
    </w:p>
    <w:p w:rsidR="00A5079D" w:rsidRDefault="005C3CD1">
      <w:pPr>
        <w:widowControl w:val="0"/>
        <w:numPr>
          <w:ilvl w:val="0"/>
          <w:numId w:val="37"/>
        </w:numPr>
        <w:ind w:hanging="360"/>
        <w:contextualSpacing/>
      </w:pPr>
      <w:r>
        <w:t>Insert the below as shown in screenshot:</w:t>
      </w:r>
    </w:p>
    <w:p w:rsidR="00A5079D" w:rsidRDefault="00A5079D">
      <w:pPr>
        <w:widowControl w:val="0"/>
        <w:ind w:left="360"/>
      </w:pPr>
    </w:p>
    <w:p w:rsidR="00A5079D" w:rsidRDefault="005C3CD1">
      <w:pPr>
        <w:widowControl w:val="0"/>
        <w:ind w:left="720"/>
      </w:pPr>
      <w:r>
        <w:rPr>
          <w:rFonts w:ascii="Courier New" w:eastAsia="Courier New" w:hAnsi="Courier New" w:cs="Courier New"/>
          <w:sz w:val="18"/>
          <w:szCs w:val="18"/>
        </w:rPr>
        <w:t>var Kount = require('int_kount/cartridge/scripts/kount/LibKount');</w:t>
      </w:r>
    </w:p>
    <w:p w:rsidR="00A5079D" w:rsidRDefault="00A5079D">
      <w:pPr>
        <w:widowControl w:val="0"/>
      </w:pPr>
    </w:p>
    <w:p w:rsidR="00A5079D" w:rsidRDefault="00A5079D">
      <w:pPr>
        <w:widowControl w:val="0"/>
      </w:pPr>
    </w:p>
    <w:p w:rsidR="00A5079D" w:rsidRDefault="005C3CD1">
      <w:pPr>
        <w:widowControl w:val="0"/>
      </w:pPr>
      <w:r>
        <w:rPr>
          <w:noProof/>
        </w:rPr>
        <w:drawing>
          <wp:inline distT="0" distB="0" distL="0" distR="0">
            <wp:extent cx="5731510" cy="1447800"/>
            <wp:effectExtent l="0" t="0" r="0" b="0"/>
            <wp:docPr id="3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3.png"/>
                    <pic:cNvPicPr>
                      <a:picLocks noChangeAspect="1" noChangeArrowheads="1"/>
                    </pic:cNvPicPr>
                  </pic:nvPicPr>
                  <pic:blipFill>
                    <a:blip r:embed="rId35"/>
                    <a:stretch>
                      <a:fillRect/>
                    </a:stretch>
                  </pic:blipFill>
                  <pic:spPr bwMode="auto">
                    <a:xfrm>
                      <a:off x="0" y="0"/>
                      <a:ext cx="5731510" cy="1447800"/>
                    </a:xfrm>
                    <a:prstGeom prst="rect">
                      <a:avLst/>
                    </a:prstGeom>
                  </pic:spPr>
                </pic:pic>
              </a:graphicData>
            </a:graphic>
          </wp:inline>
        </w:drawing>
      </w:r>
    </w:p>
    <w:p w:rsidR="00A5079D" w:rsidRDefault="005C3CD1">
      <w:pPr>
        <w:widowControl w:val="0"/>
        <w:numPr>
          <w:ilvl w:val="0"/>
          <w:numId w:val="37"/>
        </w:numPr>
        <w:ind w:hanging="360"/>
        <w:contextualSpacing/>
      </w:pPr>
      <w:r>
        <w:t>Near line 180, find:</w:t>
      </w:r>
    </w:p>
    <w:p w:rsidR="00A5079D" w:rsidRDefault="005C3CD1">
      <w:pPr>
        <w:widowControl w:val="0"/>
        <w:numPr>
          <w:ilvl w:val="1"/>
          <w:numId w:val="37"/>
        </w:numPr>
        <w:ind w:hanging="360"/>
        <w:contextualSpacing/>
      </w:pPr>
      <w:r>
        <w:t>var billingForm = app.getForm('billing').object;</w:t>
      </w:r>
    </w:p>
    <w:p w:rsidR="00A5079D" w:rsidRDefault="005C3CD1">
      <w:pPr>
        <w:widowControl w:val="0"/>
        <w:numPr>
          <w:ilvl w:val="0"/>
          <w:numId w:val="37"/>
        </w:numPr>
        <w:ind w:hanging="360"/>
        <w:contextualSpacing/>
      </w:pPr>
      <w:r>
        <w:t>Add the following line as shown in the screenshot:</w:t>
      </w:r>
    </w:p>
    <w:p w:rsidR="00A5079D" w:rsidRDefault="00A5079D">
      <w:pPr>
        <w:widowControl w:val="0"/>
        <w:ind w:left="360"/>
      </w:pPr>
    </w:p>
    <w:p w:rsidR="00A5079D" w:rsidRDefault="005C3CD1">
      <w:pPr>
        <w:widowControl w:val="0"/>
        <w:ind w:firstLine="360"/>
      </w:pPr>
      <w:r>
        <w:rPr>
          <w:rFonts w:ascii="Courier New" w:eastAsia="Courier New" w:hAnsi="Courier New" w:cs="Courier New"/>
          <w:sz w:val="18"/>
          <w:szCs w:val="18"/>
        </w:rPr>
        <w:t>var params = require('~/cartridge/scripts/object').extend({ApplicableCreditCards: creditCardList.ApplicableCreditCards}, arguments[0]);</w:t>
      </w:r>
    </w:p>
    <w:p w:rsidR="00A5079D" w:rsidRDefault="00A5079D">
      <w:pPr>
        <w:widowControl w:val="0"/>
        <w:ind w:firstLine="360"/>
      </w:pPr>
    </w:p>
    <w:p w:rsidR="00A5079D" w:rsidRDefault="005C3CD1">
      <w:pPr>
        <w:widowControl w:val="0"/>
        <w:spacing w:after="200"/>
      </w:pPr>
      <w:r>
        <w:rPr>
          <w:noProof/>
        </w:rPr>
        <w:drawing>
          <wp:inline distT="0" distB="0" distL="0" distR="0">
            <wp:extent cx="5886450" cy="1219200"/>
            <wp:effectExtent l="0" t="0" r="0" b="0"/>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png"/>
                    <pic:cNvPicPr>
                      <a:picLocks noChangeAspect="1" noChangeArrowheads="1"/>
                    </pic:cNvPicPr>
                  </pic:nvPicPr>
                  <pic:blipFill>
                    <a:blip r:embed="rId36"/>
                    <a:stretch>
                      <a:fillRect/>
                    </a:stretch>
                  </pic:blipFill>
                  <pic:spPr bwMode="auto">
                    <a:xfrm>
                      <a:off x="0" y="0"/>
                      <a:ext cx="5886450" cy="1219200"/>
                    </a:xfrm>
                    <a:prstGeom prst="rect">
                      <a:avLst/>
                    </a:prstGeom>
                    <a:ln w="3175">
                      <a:solidFill>
                        <a:srgbClr val="000000"/>
                      </a:solidFill>
                    </a:ln>
                  </pic:spPr>
                </pic:pic>
              </a:graphicData>
            </a:graphic>
          </wp:inline>
        </w:drawing>
      </w:r>
    </w:p>
    <w:p w:rsidR="00A5079D" w:rsidRDefault="005C3CD1">
      <w:pPr>
        <w:widowControl w:val="0"/>
        <w:numPr>
          <w:ilvl w:val="0"/>
          <w:numId w:val="24"/>
        </w:numPr>
        <w:ind w:hanging="360"/>
        <w:contextualSpacing/>
      </w:pPr>
      <w:r>
        <w:t>In the same function find (near line 191):</w:t>
      </w:r>
    </w:p>
    <w:p w:rsidR="00A5079D" w:rsidRDefault="005C3CD1">
      <w:pPr>
        <w:widowControl w:val="0"/>
        <w:numPr>
          <w:ilvl w:val="1"/>
          <w:numId w:val="24"/>
        </w:numPr>
        <w:ind w:hanging="360"/>
        <w:contextualSpacing/>
      </w:pPr>
      <w:r>
        <w:t>start(cart, {ApplicableCreditCards: creditCardList.ApplicableCreditCards});</w:t>
      </w:r>
    </w:p>
    <w:p w:rsidR="00A5079D" w:rsidRDefault="005C3CD1">
      <w:pPr>
        <w:widowControl w:val="0"/>
        <w:numPr>
          <w:ilvl w:val="0"/>
          <w:numId w:val="24"/>
        </w:numPr>
        <w:ind w:hanging="360"/>
        <w:contextualSpacing/>
      </w:pPr>
      <w:r>
        <w:t>And replace the line with:</w:t>
      </w:r>
    </w:p>
    <w:p w:rsidR="00A5079D" w:rsidRDefault="005C3CD1">
      <w:pPr>
        <w:widowControl w:val="0"/>
        <w:ind w:firstLine="720"/>
      </w:pPr>
      <w:r>
        <w:rPr>
          <w:rFonts w:ascii="Courier New" w:eastAsia="Courier New" w:hAnsi="Courier New" w:cs="Courier New"/>
        </w:rPr>
        <w:t>start(cart, params);</w:t>
      </w:r>
    </w:p>
    <w:p w:rsidR="00A5079D" w:rsidRDefault="00A5079D">
      <w:pPr>
        <w:widowControl w:val="0"/>
        <w:ind w:firstLine="720"/>
      </w:pPr>
    </w:p>
    <w:p w:rsidR="00A5079D" w:rsidRDefault="005C3CD1">
      <w:pPr>
        <w:widowControl w:val="0"/>
        <w:spacing w:after="200"/>
      </w:pPr>
      <w:r>
        <w:rPr>
          <w:noProof/>
        </w:rPr>
        <w:lastRenderedPageBreak/>
        <w:drawing>
          <wp:inline distT="0" distB="0" distL="0" distR="0">
            <wp:extent cx="4676775" cy="2044700"/>
            <wp:effectExtent l="0" t="0" r="0" b="0"/>
            <wp:docPr id="3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a:picLocks noChangeAspect="1" noChangeArrowheads="1"/>
                    </pic:cNvPicPr>
                  </pic:nvPicPr>
                  <pic:blipFill>
                    <a:blip r:embed="rId37"/>
                    <a:stretch>
                      <a:fillRect/>
                    </a:stretch>
                  </pic:blipFill>
                  <pic:spPr bwMode="auto">
                    <a:xfrm>
                      <a:off x="0" y="0"/>
                      <a:ext cx="4676775" cy="2044700"/>
                    </a:xfrm>
                    <a:prstGeom prst="rect">
                      <a:avLst/>
                    </a:prstGeom>
                    <a:ln w="3175">
                      <a:solidFill>
                        <a:srgbClr val="000000"/>
                      </a:solidFill>
                    </a:ln>
                  </pic:spPr>
                </pic:pic>
              </a:graphicData>
            </a:graphic>
          </wp:inline>
        </w:drawing>
      </w:r>
    </w:p>
    <w:p w:rsidR="00A5079D" w:rsidRDefault="005C3CD1">
      <w:pPr>
        <w:widowControl w:val="0"/>
        <w:numPr>
          <w:ilvl w:val="0"/>
          <w:numId w:val="37"/>
        </w:numPr>
        <w:ind w:hanging="360"/>
        <w:contextualSpacing/>
      </w:pPr>
      <w:r>
        <w:t>In the same file (near line 431) find:</w:t>
      </w:r>
    </w:p>
    <w:p w:rsidR="00A5079D" w:rsidRDefault="005C3CD1">
      <w:pPr>
        <w:widowControl w:val="0"/>
        <w:numPr>
          <w:ilvl w:val="1"/>
          <w:numId w:val="37"/>
        </w:numPr>
        <w:ind w:hanging="360"/>
        <w:contextualSpacing/>
      </w:pPr>
      <w:r>
        <w:t>if (!result) {result = app.getModel('PaymentProcessor').handle(cart.object,     app.getForm('billing').object.paymentMethods.selectedPaymentMethodID.value);}</w:t>
      </w:r>
    </w:p>
    <w:p w:rsidR="00A5079D" w:rsidRDefault="005C3CD1">
      <w:pPr>
        <w:widowControl w:val="0"/>
        <w:numPr>
          <w:ilvl w:val="0"/>
          <w:numId w:val="40"/>
        </w:numPr>
        <w:ind w:hanging="360"/>
        <w:contextualSpacing/>
      </w:pPr>
      <w:r>
        <w:t>Insert this code above:</w:t>
      </w:r>
    </w:p>
    <w:p w:rsidR="00A5079D" w:rsidRDefault="00A5079D">
      <w:pPr>
        <w:widowControl w:val="0"/>
        <w:ind w:left="360"/>
      </w:pP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var</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Kount</w:t>
      </w:r>
      <w:r>
        <w:rPr>
          <w:rFonts w:ascii="Consolas" w:eastAsia="Consolas" w:hAnsi="Consolas" w:cs="Consolas"/>
          <w:color w:val="666600"/>
          <w:sz w:val="20"/>
          <w:szCs w:val="20"/>
        </w:rPr>
        <w:t>.</w:t>
      </w:r>
      <w:r>
        <w:rPr>
          <w:rFonts w:ascii="Consolas" w:eastAsia="Consolas" w:hAnsi="Consolas" w:cs="Consolas"/>
          <w:sz w:val="20"/>
          <w:szCs w:val="20"/>
        </w:rPr>
        <w:t>preRiskCall</w:t>
      </w:r>
      <w:r>
        <w:rPr>
          <w:rFonts w:ascii="Consolas" w:eastAsia="Consolas" w:hAnsi="Consolas" w:cs="Consolas"/>
          <w:color w:val="666600"/>
          <w:sz w:val="20"/>
          <w:szCs w:val="20"/>
        </w:rPr>
        <w:t>(</w:t>
      </w:r>
      <w:r>
        <w:rPr>
          <w:rFonts w:ascii="Consolas" w:eastAsia="Consolas" w:hAnsi="Consolas" w:cs="Consolas"/>
          <w:sz w:val="20"/>
          <w:szCs w:val="20"/>
        </w:rPr>
        <w:t>cart</w:t>
      </w:r>
      <w:r>
        <w:rPr>
          <w:rFonts w:ascii="Consolas" w:eastAsia="Consolas" w:hAnsi="Consolas" w:cs="Consolas"/>
          <w:color w:val="666600"/>
          <w:sz w:val="20"/>
          <w:szCs w:val="20"/>
        </w:rPr>
        <w:t>);</w:t>
      </w: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if</w:t>
      </w:r>
      <w:r>
        <w:rPr>
          <w:rFonts w:ascii="Consolas" w:eastAsia="Consolas" w:hAnsi="Consolas" w:cs="Consolas"/>
          <w:color w:val="666600"/>
          <w:sz w:val="20"/>
          <w:szCs w:val="20"/>
        </w:rPr>
        <w:t>(</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&amp;&amp;</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8800"/>
          <w:sz w:val="20"/>
          <w:szCs w:val="20"/>
        </w:rPr>
        <w:t>'DECLINED'</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000088"/>
          <w:sz w:val="20"/>
          <w:szCs w:val="20"/>
        </w:rPr>
        <w:t>return</w:t>
      </w:r>
      <w:r>
        <w:rPr>
          <w:rFonts w:ascii="Consolas" w:eastAsia="Consolas" w:hAnsi="Consolas" w:cs="Consolas"/>
          <w:sz w:val="20"/>
          <w:szCs w:val="20"/>
        </w:rPr>
        <w:t xml:space="preserve"> result </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error</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0088"/>
          <w:sz w:val="20"/>
          <w:szCs w:val="20"/>
        </w:rPr>
        <w:t>true,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color w:val="660066"/>
          <w:sz w:val="20"/>
          <w:szCs w:val="20"/>
        </w:rPr>
        <w:t>KountOrderStatus</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666600"/>
          <w:sz w:val="20"/>
          <w:szCs w:val="20"/>
        </w:rPr>
        <w:t>};</w:t>
      </w:r>
    </w:p>
    <w:p w:rsidR="00A5079D" w:rsidRDefault="005C3CD1">
      <w:pPr>
        <w:widowControl w:val="0"/>
        <w:rPr>
          <w:rFonts w:ascii="Consolas" w:eastAsia="Consolas" w:hAnsi="Consolas" w:cs="Consolas"/>
          <w:sz w:val="20"/>
          <w:szCs w:val="20"/>
        </w:rPr>
      </w:pPr>
      <w:r>
        <w:rPr>
          <w:rFonts w:ascii="Consolas" w:eastAsia="Consolas" w:hAnsi="Consolas" w:cs="Consolas"/>
          <w:sz w:val="20"/>
          <w:szCs w:val="20"/>
        </w:rPr>
        <w:t>}</w:t>
      </w:r>
    </w:p>
    <w:p w:rsidR="00A5079D" w:rsidRDefault="005C3CD1">
      <w:pPr>
        <w:widowControl w:val="0"/>
        <w:spacing w:after="200"/>
      </w:pPr>
      <w:r>
        <w:rPr>
          <w:noProof/>
        </w:rPr>
        <w:drawing>
          <wp:inline distT="0" distB="0" distL="0" distR="0">
            <wp:extent cx="5734050" cy="3035300"/>
            <wp:effectExtent l="0" t="0" r="0" b="0"/>
            <wp:docPr id="3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png"/>
                    <pic:cNvPicPr>
                      <a:picLocks noChangeAspect="1" noChangeArrowheads="1"/>
                    </pic:cNvPicPr>
                  </pic:nvPicPr>
                  <pic:blipFill>
                    <a:blip r:embed="rId38"/>
                    <a:stretch>
                      <a:fillRect/>
                    </a:stretch>
                  </pic:blipFill>
                  <pic:spPr bwMode="auto">
                    <a:xfrm>
                      <a:off x="0" y="0"/>
                      <a:ext cx="5734050" cy="3035300"/>
                    </a:xfrm>
                    <a:prstGeom prst="rect">
                      <a:avLst/>
                    </a:prstGeom>
                  </pic:spPr>
                </pic:pic>
              </a:graphicData>
            </a:graphic>
          </wp:inline>
        </w:drawing>
      </w:r>
    </w:p>
    <w:p w:rsidR="00A5079D" w:rsidRDefault="005C3CD1">
      <w:pPr>
        <w:widowControl w:val="0"/>
        <w:numPr>
          <w:ilvl w:val="0"/>
          <w:numId w:val="19"/>
        </w:numPr>
        <w:ind w:hanging="360"/>
        <w:contextualSpacing/>
      </w:pPr>
      <w:r>
        <w:t>In the same file (near line 548) find:</w:t>
      </w:r>
    </w:p>
    <w:p w:rsidR="00A5079D" w:rsidRDefault="005C3CD1">
      <w:pPr>
        <w:widowControl w:val="0"/>
        <w:numPr>
          <w:ilvl w:val="1"/>
          <w:numId w:val="19"/>
        </w:numPr>
        <w:ind w:right="30" w:hanging="360"/>
        <w:contextualSpacing/>
        <w:rPr>
          <w:rFonts w:ascii="Consolas" w:eastAsia="Consolas" w:hAnsi="Consolas" w:cs="Consolas"/>
          <w:sz w:val="20"/>
          <w:szCs w:val="20"/>
        </w:rPr>
      </w:pPr>
      <w:r>
        <w:rPr>
          <w:rFonts w:ascii="Consolas" w:eastAsia="Consolas" w:hAnsi="Consolas" w:cs="Consolas"/>
          <w:sz w:val="20"/>
          <w:szCs w:val="20"/>
        </w:rPr>
        <w:t>save: function() {</w:t>
      </w:r>
    </w:p>
    <w:p w:rsidR="00A5079D" w:rsidRDefault="005C3CD1">
      <w:pPr>
        <w:widowControl w:val="0"/>
        <w:numPr>
          <w:ilvl w:val="0"/>
          <w:numId w:val="19"/>
        </w:numPr>
        <w:ind w:right="30" w:hanging="360"/>
        <w:contextualSpacing/>
      </w:pPr>
      <w:r>
        <w:t>Use the below snippet to update the code as it is shown on the image above</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var result;</w:t>
      </w:r>
    </w:p>
    <w:p w:rsidR="00A5079D" w:rsidRDefault="00A5079D">
      <w:pPr>
        <w:widowControl w:val="0"/>
        <w:ind w:left="720" w:right="30"/>
        <w:rPr>
          <w:rFonts w:ascii="Consolas" w:eastAsia="Consolas" w:hAnsi="Consolas" w:cs="Consolas"/>
          <w:sz w:val="20"/>
          <w:szCs w:val="20"/>
        </w:rPr>
      </w:pP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xml:space="preserve">if (!resetPaymentForms() || !validateBilling() || </w:t>
      </w:r>
      <w:r>
        <w:rPr>
          <w:rFonts w:ascii="Consolas" w:eastAsia="Consolas" w:hAnsi="Consolas" w:cs="Consolas"/>
          <w:sz w:val="20"/>
          <w:szCs w:val="20"/>
        </w:rPr>
        <w:lastRenderedPageBreak/>
        <w:t>!handleBillingAddress(cart) || // Performs validation steps, based upon the entered billing address</w:t>
      </w: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and address options.</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(result = handlePaymentSelection(cart)).error) {</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 xml:space="preserve">    returnToForm(cart, result);</w:t>
      </w:r>
    </w:p>
    <w:p w:rsidR="00A5079D" w:rsidRDefault="005C3CD1">
      <w:pPr>
        <w:widowControl w:val="0"/>
        <w:ind w:right="30"/>
      </w:pPr>
      <w:r>
        <w:rPr>
          <w:noProof/>
        </w:rPr>
        <w:drawing>
          <wp:inline distT="0" distB="0" distL="0" distR="0">
            <wp:extent cx="5734050" cy="2184400"/>
            <wp:effectExtent l="0" t="0" r="0" b="0"/>
            <wp:docPr id="4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a:picLocks noChangeAspect="1" noChangeArrowheads="1"/>
                    </pic:cNvPicPr>
                  </pic:nvPicPr>
                  <pic:blipFill>
                    <a:blip r:embed="rId39"/>
                    <a:stretch>
                      <a:fillRect/>
                    </a:stretch>
                  </pic:blipFill>
                  <pic:spPr bwMode="auto">
                    <a:xfrm>
                      <a:off x="0" y="0"/>
                      <a:ext cx="5734050" cy="2184400"/>
                    </a:xfrm>
                    <a:prstGeom prst="rect">
                      <a:avLst/>
                    </a:prstGeom>
                  </pic:spPr>
                </pic:pic>
              </a:graphicData>
            </a:graphic>
          </wp:inline>
        </w:drawing>
      </w:r>
    </w:p>
    <w:p w:rsidR="00A5079D" w:rsidRDefault="00A5079D">
      <w:pPr>
        <w:widowControl w:val="0"/>
        <w:ind w:left="720" w:right="30"/>
      </w:pPr>
    </w:p>
    <w:p w:rsidR="00A5079D" w:rsidRDefault="005C3CD1">
      <w:pPr>
        <w:widowControl w:val="0"/>
        <w:numPr>
          <w:ilvl w:val="0"/>
          <w:numId w:val="19"/>
        </w:numPr>
        <w:ind w:hanging="360"/>
        <w:contextualSpacing/>
      </w:pPr>
      <w:r>
        <w:t>Now open &lt;YOUR_CONTROLLERS_CATRIDGE&gt;/cartridge/controllers/COPlaceOrder.js</w:t>
      </w:r>
    </w:p>
    <w:p w:rsidR="00A5079D" w:rsidRDefault="005C3CD1">
      <w:pPr>
        <w:widowControl w:val="0"/>
        <w:numPr>
          <w:ilvl w:val="0"/>
          <w:numId w:val="19"/>
        </w:numPr>
        <w:ind w:hanging="360"/>
        <w:contextualSpacing/>
      </w:pPr>
      <w:r>
        <w:t>Find line:</w:t>
      </w:r>
    </w:p>
    <w:p w:rsidR="00A5079D" w:rsidRDefault="005C3CD1">
      <w:pPr>
        <w:widowControl w:val="0"/>
        <w:numPr>
          <w:ilvl w:val="1"/>
          <w:numId w:val="19"/>
        </w:numPr>
        <w:ind w:hanging="360"/>
        <w:contextualSpacing/>
      </w:pPr>
      <w:r>
        <w:t>var guard = require('~/cartridge/scripts/guard');</w:t>
      </w:r>
    </w:p>
    <w:p w:rsidR="00A5079D" w:rsidRDefault="005C3CD1">
      <w:pPr>
        <w:widowControl w:val="0"/>
        <w:numPr>
          <w:ilvl w:val="0"/>
          <w:numId w:val="19"/>
        </w:numPr>
        <w:ind w:hanging="360"/>
        <w:contextualSpacing/>
      </w:pPr>
      <w:r>
        <w:t>Insert the below:</w:t>
      </w:r>
    </w:p>
    <w:p w:rsidR="00A5079D" w:rsidRDefault="00A5079D">
      <w:pPr>
        <w:widowControl w:val="0"/>
        <w:ind w:left="720"/>
      </w:pPr>
    </w:p>
    <w:p w:rsidR="00A5079D" w:rsidRDefault="005C3CD1">
      <w:pPr>
        <w:widowControl w:val="0"/>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A5079D" w:rsidRDefault="00A5079D">
      <w:pPr>
        <w:widowControl w:val="0"/>
        <w:spacing w:after="200"/>
      </w:pPr>
    </w:p>
    <w:p w:rsidR="00A5079D" w:rsidRDefault="005C3CD1">
      <w:r>
        <w:rPr>
          <w:noProof/>
        </w:rPr>
        <w:drawing>
          <wp:inline distT="0" distB="0" distL="0" distR="0">
            <wp:extent cx="5731510" cy="1524000"/>
            <wp:effectExtent l="0" t="0" r="0" b="0"/>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pic:cNvPicPr>
                      <a:picLocks noChangeAspect="1" noChangeArrowheads="1"/>
                    </pic:cNvPicPr>
                  </pic:nvPicPr>
                  <pic:blipFill>
                    <a:blip r:embed="rId40"/>
                    <a:stretch>
                      <a:fillRect/>
                    </a:stretch>
                  </pic:blipFill>
                  <pic:spPr bwMode="auto">
                    <a:xfrm>
                      <a:off x="0" y="0"/>
                      <a:ext cx="5731510" cy="1524000"/>
                    </a:xfrm>
                    <a:prstGeom prst="rect">
                      <a:avLst/>
                    </a:prstGeom>
                  </pic:spPr>
                </pic:pic>
              </a:graphicData>
            </a:graphic>
          </wp:inline>
        </w:drawing>
      </w:r>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numPr>
          <w:ilvl w:val="0"/>
          <w:numId w:val="43"/>
        </w:numPr>
        <w:ind w:hanging="360"/>
        <w:contextualSpacing/>
      </w:pPr>
      <w:r>
        <w:t>Near line 155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handlePaymentsResult = handlePayments(order);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handlePaymentsResult = Kount.postRiskCall(handlePayments, order);</w:t>
      </w:r>
    </w:p>
    <w:p w:rsidR="00A5079D" w:rsidRDefault="00A5079D">
      <w:pPr>
        <w:widowControl w:val="0"/>
        <w:ind w:firstLine="360"/>
      </w:pPr>
    </w:p>
    <w:p w:rsidR="00A5079D" w:rsidRDefault="005C3CD1">
      <w:pPr>
        <w:widowControl w:val="0"/>
        <w:numPr>
          <w:ilvl w:val="0"/>
          <w:numId w:val="43"/>
        </w:numPr>
        <w:ind w:hanging="360"/>
        <w:contextualSpacing/>
      </w:pPr>
      <w:r>
        <w:t>Near line 176,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A5079D" w:rsidRDefault="005C3CD1">
      <w:pPr>
        <w:widowControl w:val="0"/>
        <w:ind w:firstLine="360"/>
      </w:pPr>
      <w:r>
        <w:rPr>
          <w:noProof/>
        </w:rPr>
        <w:drawing>
          <wp:inline distT="0" distB="0" distL="0" distR="0">
            <wp:extent cx="5731510" cy="3581400"/>
            <wp:effectExtent l="0" t="0" r="0" b="0"/>
            <wp:docPr id="4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a:picLocks noChangeAspect="1" noChangeArrowheads="1"/>
                    </pic:cNvPicPr>
                  </pic:nvPicPr>
                  <pic:blipFill>
                    <a:blip r:embed="rId41"/>
                    <a:stretch>
                      <a:fillRect/>
                    </a:stretch>
                  </pic:blipFill>
                  <pic:spPr bwMode="auto">
                    <a:xfrm>
                      <a:off x="0" y="0"/>
                      <a:ext cx="5731510" cy="3581400"/>
                    </a:xfrm>
                    <a:prstGeom prst="rect">
                      <a:avLst/>
                    </a:prstGeom>
                  </pic:spPr>
                </pic:pic>
              </a:graphicData>
            </a:graphic>
          </wp:inline>
        </w:drawing>
      </w:r>
    </w:p>
    <w:p w:rsidR="00A5079D" w:rsidRDefault="00A5079D">
      <w:pPr>
        <w:widowControl w:val="0"/>
        <w:spacing w:after="200"/>
      </w:pPr>
    </w:p>
    <w:p w:rsidR="00A5079D" w:rsidRDefault="005C3CD1">
      <w:pPr>
        <w:widowControl w:val="0"/>
        <w:numPr>
          <w:ilvl w:val="0"/>
          <w:numId w:val="19"/>
        </w:numPr>
        <w:ind w:hanging="360"/>
        <w:contextualSpacing/>
      </w:pPr>
      <w:r>
        <w:t>Now open &lt;YOUR_CONTROLLERS_CATRIDGE&gt;/cartridge/scripts/models/OrderModel.js</w:t>
      </w:r>
    </w:p>
    <w:p w:rsidR="00A5079D" w:rsidRDefault="005C3CD1">
      <w:pPr>
        <w:widowControl w:val="0"/>
        <w:numPr>
          <w:ilvl w:val="0"/>
          <w:numId w:val="19"/>
        </w:numPr>
        <w:ind w:hanging="360"/>
        <w:contextualSpacing/>
      </w:pPr>
      <w:r>
        <w:t>Find line: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A5079D" w:rsidRDefault="005C3CD1">
      <w:pPr>
        <w:widowControl w:val="0"/>
        <w:numPr>
          <w:ilvl w:val="0"/>
          <w:numId w:val="19"/>
        </w:numPr>
        <w:ind w:hanging="360"/>
        <w:contextualSpacing/>
      </w:pPr>
      <w:r>
        <w:t>Insert the below:</w:t>
      </w:r>
    </w:p>
    <w:p w:rsidR="00A5079D" w:rsidRDefault="005C3CD1">
      <w:pPr>
        <w:widowControl w:val="0"/>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A5079D" w:rsidRDefault="005C3CD1">
      <w:pPr>
        <w:widowControl w:val="0"/>
        <w:numPr>
          <w:ilvl w:val="0"/>
          <w:numId w:val="22"/>
        </w:numPr>
        <w:ind w:hanging="360"/>
        <w:contextualSpacing/>
      </w:pPr>
      <w:r>
        <w:t>Near line 22, find:</w:t>
      </w:r>
    </w:p>
    <w:p w:rsidR="00A5079D" w:rsidRDefault="005C3CD1">
      <w:pPr>
        <w:widowControl w:val="0"/>
        <w:numPr>
          <w:ilvl w:val="1"/>
          <w:numId w:val="22"/>
        </w:numPr>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A5079D" w:rsidRDefault="005C3CD1">
      <w:pPr>
        <w:widowControl w:val="0"/>
        <w:numPr>
          <w:ilvl w:val="0"/>
          <w:numId w:val="22"/>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function placeOrder(order, kountStatus) {</w:t>
      </w:r>
    </w:p>
    <w:p w:rsidR="00A5079D" w:rsidRDefault="00A5079D">
      <w:pPr>
        <w:widowControl w:val="0"/>
        <w:ind w:firstLine="360"/>
      </w:pPr>
    </w:p>
    <w:p w:rsidR="00A5079D" w:rsidRDefault="00A5079D">
      <w:pPr>
        <w:widowControl w:val="0"/>
        <w:spacing w:after="200"/>
      </w:pPr>
    </w:p>
    <w:p w:rsidR="00A5079D" w:rsidRDefault="005C3CD1">
      <w:pPr>
        <w:widowControl w:val="0"/>
        <w:spacing w:after="200"/>
      </w:pPr>
      <w:r>
        <w:rPr>
          <w:noProof/>
        </w:rPr>
        <w:lastRenderedPageBreak/>
        <w:drawing>
          <wp:inline distT="0" distB="0" distL="0" distR="0">
            <wp:extent cx="5731510" cy="3539490"/>
            <wp:effectExtent l="0" t="0" r="0" b="0"/>
            <wp:docPr id="43"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8" descr="A screenshot of a cell phone&#10;&#10;Description automatically generated"/>
                    <pic:cNvPicPr>
                      <a:picLocks noChangeAspect="1" noChangeArrowheads="1"/>
                    </pic:cNvPicPr>
                  </pic:nvPicPr>
                  <pic:blipFill>
                    <a:blip r:embed="rId42"/>
                    <a:stretch>
                      <a:fillRect/>
                    </a:stretch>
                  </pic:blipFill>
                  <pic:spPr bwMode="auto">
                    <a:xfrm>
                      <a:off x="0" y="0"/>
                      <a:ext cx="5731510" cy="3539490"/>
                    </a:xfrm>
                    <a:prstGeom prst="rect">
                      <a:avLst/>
                    </a:prstGeom>
                  </pic:spPr>
                </pic:pic>
              </a:graphicData>
            </a:graphic>
          </wp:inline>
        </w:drawing>
      </w:r>
    </w:p>
    <w:p w:rsidR="00A5079D" w:rsidRDefault="005C3CD1">
      <w:pPr>
        <w:widowControl w:val="0"/>
        <w:numPr>
          <w:ilvl w:val="0"/>
          <w:numId w:val="28"/>
        </w:numPr>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if(!empty(kountStatus) &amp;&amp; kountStatus.KountOrderStatus == 'RETRY')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return;</w:t>
      </w:r>
    </w:p>
    <w:p w:rsidR="00A5079D" w:rsidRDefault="005C3CD1">
      <w:pPr>
        <w:widowControl w:val="0"/>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var placeOrderStatus = OrderMgr.placeOrder(order);</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Mark order as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DECLINED we skip checkout and return user on the Billing page</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5C3CD1">
      <w:pPr>
        <w:widowControl w:val="0"/>
        <w:spacing w:after="200"/>
      </w:pPr>
      <w:r>
        <w:rPr>
          <w:noProof/>
        </w:rPr>
        <w:drawing>
          <wp:anchor distT="0" distB="0" distL="0" distR="0" simplePos="0" relativeHeight="72" behindDoc="0" locked="0" layoutInCell="1" allowOverlap="1">
            <wp:simplePos x="0" y="0"/>
            <wp:positionH relativeFrom="column">
              <wp:align>center</wp:align>
            </wp:positionH>
            <wp:positionV relativeFrom="paragraph">
              <wp:posOffset>635</wp:posOffset>
            </wp:positionV>
            <wp:extent cx="5731510" cy="2795905"/>
            <wp:effectExtent l="0" t="0" r="0" b="0"/>
            <wp:wrapSquare wrapText="largest"/>
            <wp:docPr id="4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pic:cNvPicPr>
                      <a:picLocks noChangeAspect="1" noChangeArrowheads="1"/>
                    </pic:cNvPicPr>
                  </pic:nvPicPr>
                  <pic:blipFill>
                    <a:blip r:embed="rId43"/>
                    <a:stretch>
                      <a:fillRect/>
                    </a:stretch>
                  </pic:blipFill>
                  <pic:spPr bwMode="auto">
                    <a:xfrm>
                      <a:off x="0" y="0"/>
                      <a:ext cx="5731510" cy="2795905"/>
                    </a:xfrm>
                    <a:prstGeom prst="rect">
                      <a:avLst/>
                    </a:prstGeom>
                  </pic:spPr>
                </pic:pic>
              </a:graphicData>
            </a:graphic>
          </wp:anchor>
        </w:drawing>
      </w:r>
    </w:p>
    <w:p w:rsidR="00A5079D" w:rsidRDefault="005C3CD1">
      <w:pPr>
        <w:widowControl w:val="0"/>
        <w:numPr>
          <w:ilvl w:val="0"/>
          <w:numId w:val="7"/>
        </w:numPr>
        <w:ind w:hanging="360"/>
        <w:contextualSpacing/>
      </w:pPr>
      <w:r>
        <w:t>Near line 83, find:</w:t>
      </w:r>
    </w:p>
    <w:p w:rsidR="00A5079D" w:rsidRDefault="005C3CD1">
      <w:pPr>
        <w:widowControl w:val="0"/>
        <w:ind w:firstLine="720"/>
        <w:rPr>
          <w:sz w:val="20"/>
          <w:szCs w:val="20"/>
        </w:rPr>
      </w:pPr>
      <w:r>
        <w:rPr>
          <w:rFonts w:ascii="Consolas" w:eastAsia="Consolas" w:hAnsi="Consolas" w:cs="Consolas"/>
          <w:color w:val="000088"/>
          <w:sz w:val="20"/>
          <w:szCs w:val="20"/>
        </w:rPr>
        <w:t>OrderModel.submit = function (order) {</w:t>
      </w:r>
    </w:p>
    <w:p w:rsidR="00A5079D" w:rsidRDefault="005C3CD1">
      <w:pPr>
        <w:widowControl w:val="0"/>
        <w:numPr>
          <w:ilvl w:val="0"/>
          <w:numId w:val="32"/>
        </w:numPr>
        <w:ind w:hanging="360"/>
        <w:contextualSpacing/>
      </w:pPr>
      <w:r>
        <w:t>Replace this code with:</w:t>
      </w:r>
    </w:p>
    <w:p w:rsidR="00A5079D" w:rsidRDefault="005C3CD1">
      <w:pPr>
        <w:widowControl w:val="0"/>
        <w:spacing w:after="200"/>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A5079D" w:rsidRDefault="005C3CD1">
      <w:pPr>
        <w:widowControl w:val="0"/>
        <w:numPr>
          <w:ilvl w:val="0"/>
          <w:numId w:val="44"/>
        </w:numPr>
        <w:ind w:hanging="360"/>
      </w:pPr>
      <w:r>
        <w:t>Near line 88, find:</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w:t>
      </w:r>
    </w:p>
    <w:p w:rsidR="00A5079D" w:rsidRDefault="00A5079D">
      <w:pPr>
        <w:widowControl w:val="0"/>
      </w:pPr>
    </w:p>
    <w:p w:rsidR="00A5079D" w:rsidRDefault="005C3CD1">
      <w:pPr>
        <w:widowControl w:val="0"/>
        <w:numPr>
          <w:ilvl w:val="0"/>
          <w:numId w:val="42"/>
        </w:numPr>
        <w:ind w:hanging="360"/>
        <w:contextualSpacing/>
      </w:pPr>
      <w:r>
        <w:t>Replace with the following:</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 kountStatus);</w:t>
      </w:r>
    </w:p>
    <w:p w:rsidR="00A5079D" w:rsidRDefault="00A5079D">
      <w:pPr>
        <w:widowControl w:val="0"/>
        <w:spacing w:after="200"/>
      </w:pPr>
    </w:p>
    <w:p w:rsidR="00A5079D" w:rsidRDefault="005C3CD1">
      <w:pPr>
        <w:widowControl w:val="0"/>
        <w:numPr>
          <w:ilvl w:val="0"/>
          <w:numId w:val="21"/>
        </w:numPr>
        <w:ind w:hanging="360"/>
        <w:contextualSpacing/>
      </w:pPr>
      <w:r>
        <w:t>Near line 94, find:</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A5079D">
      <w:pPr>
        <w:widowControl w:val="0"/>
        <w:ind w:left="720"/>
      </w:pPr>
    </w:p>
    <w:p w:rsidR="00A5079D" w:rsidRDefault="005C3CD1">
      <w:pPr>
        <w:widowControl w:val="0"/>
        <w:numPr>
          <w:ilvl w:val="0"/>
          <w:numId w:val="34"/>
        </w:numPr>
        <w:ind w:hanging="360"/>
        <w:contextualSpacing/>
      </w:pPr>
      <w:r>
        <w:t>Replace with the following:</w:t>
      </w:r>
    </w:p>
    <w:p w:rsidR="00A5079D" w:rsidRDefault="005C3CD1">
      <w:pPr>
        <w:widowControl w:val="0"/>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A5079D">
      <w:pPr>
        <w:widowControl w:val="0"/>
      </w:pPr>
    </w:p>
    <w:p w:rsidR="00A5079D" w:rsidRDefault="005C3CD1">
      <w:pPr>
        <w:widowControl w:val="0"/>
        <w:spacing w:after="200"/>
      </w:pPr>
      <w:r>
        <w:rPr>
          <w:noProof/>
        </w:rPr>
        <w:drawing>
          <wp:inline distT="0" distB="0" distL="0" distR="0">
            <wp:extent cx="5734050" cy="3492500"/>
            <wp:effectExtent l="0" t="0" r="0" b="0"/>
            <wp:docPr id="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png"/>
                    <pic:cNvPicPr>
                      <a:picLocks noChangeAspect="1" noChangeArrowheads="1"/>
                    </pic:cNvPicPr>
                  </pic:nvPicPr>
                  <pic:blipFill>
                    <a:blip r:embed="rId44"/>
                    <a:stretch>
                      <a:fillRect/>
                    </a:stretch>
                  </pic:blipFill>
                  <pic:spPr bwMode="auto">
                    <a:xfrm>
                      <a:off x="0" y="0"/>
                      <a:ext cx="5734050" cy="3492500"/>
                    </a:xfrm>
                    <a:prstGeom prst="rect">
                      <a:avLst/>
                    </a:prstGeom>
                  </pic:spPr>
                </pic:pic>
              </a:graphicData>
            </a:graphic>
          </wp:inline>
        </w:drawing>
      </w:r>
    </w:p>
    <w:p w:rsidR="00A5079D" w:rsidRDefault="005C3CD1">
      <w:pPr>
        <w:widowControl w:val="0"/>
        <w:numPr>
          <w:ilvl w:val="0"/>
          <w:numId w:val="7"/>
        </w:numPr>
        <w:ind w:hanging="360"/>
        <w:contextualSpacing/>
      </w:pPr>
      <w:r>
        <w:t>Near line 108, find:</w:t>
      </w:r>
    </w:p>
    <w:p w:rsidR="00A5079D" w:rsidRDefault="005C3CD1">
      <w:pPr>
        <w:widowControl w:val="0"/>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color w:val="000088"/>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A5079D">
      <w:pPr>
        <w:widowControl w:val="0"/>
        <w:ind w:firstLine="720"/>
        <w:rPr>
          <w:rFonts w:ascii="Consolas" w:eastAsia="Consolas" w:hAnsi="Consolas" w:cs="Consolas"/>
          <w:color w:val="000088"/>
          <w:sz w:val="18"/>
          <w:szCs w:val="18"/>
        </w:rPr>
      </w:pPr>
    </w:p>
    <w:p w:rsidR="00A5079D" w:rsidRDefault="005C3CD1">
      <w:pPr>
        <w:widowControl w:val="0"/>
        <w:numPr>
          <w:ilvl w:val="0"/>
          <w:numId w:val="32"/>
        </w:numPr>
        <w:ind w:hanging="360"/>
        <w:contextualSpacing/>
      </w:pPr>
      <w:r>
        <w:t>Replace with the following:</w:t>
      </w:r>
    </w:p>
    <w:p w:rsidR="00A5079D" w:rsidRDefault="005C3CD1">
      <w:pPr>
        <w:widowControl w:val="0"/>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5C3CD1">
      <w:pPr>
        <w:widowControl w:val="0"/>
        <w:spacing w:after="200"/>
      </w:pPr>
      <w:r>
        <w:rPr>
          <w:noProof/>
        </w:rPr>
        <w:drawing>
          <wp:inline distT="0" distB="0" distL="0" distR="0">
            <wp:extent cx="5731510" cy="2273300"/>
            <wp:effectExtent l="0" t="0" r="0" b="0"/>
            <wp:docPr id="4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a:picLocks noChangeAspect="1" noChangeArrowheads="1"/>
                    </pic:cNvPicPr>
                  </pic:nvPicPr>
                  <pic:blipFill>
                    <a:blip r:embed="rId45"/>
                    <a:stretch>
                      <a:fillRect/>
                    </a:stretch>
                  </pic:blipFill>
                  <pic:spPr bwMode="auto">
                    <a:xfrm>
                      <a:off x="0" y="0"/>
                      <a:ext cx="5731510" cy="2273300"/>
                    </a:xfrm>
                    <a:prstGeom prst="rect">
                      <a:avLst/>
                    </a:prstGeom>
                  </pic:spPr>
                </pic:pic>
              </a:graphicData>
            </a:graphic>
          </wp:inline>
        </w:drawing>
      </w:r>
    </w:p>
    <w:p w:rsidR="00A5079D" w:rsidRDefault="00A5079D">
      <w:pPr>
        <w:widowControl w:val="0"/>
        <w:contextualSpacing/>
      </w:pPr>
    </w:p>
    <w:p w:rsidR="00A5079D" w:rsidRDefault="005C3CD1">
      <w:r>
        <w:br w:type="page"/>
      </w:r>
    </w:p>
    <w:p w:rsidR="00A5079D" w:rsidRDefault="005C3CD1">
      <w:pPr>
        <w:widowControl w:val="0"/>
        <w:contextualSpacing/>
        <w:rPr>
          <w:lang w:val="en-US"/>
        </w:rPr>
      </w:pPr>
      <w:r>
        <w:lastRenderedPageBreak/>
        <w:t xml:space="preserve">(Optional) Update COCustomer.js to prevent </w:t>
      </w:r>
      <w:r>
        <w:rPr>
          <w:lang w:val="en-US"/>
        </w:rPr>
        <w:t>null</w:t>
      </w:r>
      <w:r>
        <w:t xml:space="preserve"> error</w:t>
      </w:r>
      <w:r>
        <w:rPr>
          <w:lang w:val="en-US"/>
        </w:rPr>
        <w:t xml:space="preserve"> at time of Checkout start with guest customer.</w:t>
      </w:r>
    </w:p>
    <w:p w:rsidR="00A5079D" w:rsidRDefault="00A5079D">
      <w:pPr>
        <w:widowControl w:val="0"/>
        <w:contextualSpacing/>
      </w:pPr>
    </w:p>
    <w:p w:rsidR="00A5079D" w:rsidRDefault="005C3CD1">
      <w:pPr>
        <w:widowControl w:val="0"/>
        <w:contextualSpacing/>
      </w:pPr>
      <w:r>
        <w:rPr>
          <w:noProof/>
        </w:rPr>
        <w:drawing>
          <wp:inline distT="0" distB="0" distL="0" distR="0">
            <wp:extent cx="5731510" cy="3662680"/>
            <wp:effectExtent l="0" t="0" r="0" b="0"/>
            <wp:docPr id="47"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1" descr="A screenshot of a cell phone&#10;&#10;Description automatically generated"/>
                    <pic:cNvPicPr>
                      <a:picLocks noChangeAspect="1" noChangeArrowheads="1"/>
                    </pic:cNvPicPr>
                  </pic:nvPicPr>
                  <pic:blipFill>
                    <a:blip r:embed="rId46"/>
                    <a:stretch>
                      <a:fillRect/>
                    </a:stretch>
                  </pic:blipFill>
                  <pic:spPr bwMode="auto">
                    <a:xfrm>
                      <a:off x="0" y="0"/>
                      <a:ext cx="5731510" cy="3662680"/>
                    </a:xfrm>
                    <a:prstGeom prst="rect">
                      <a:avLst/>
                    </a:prstGeom>
                  </pic:spPr>
                </pic:pic>
              </a:graphicData>
            </a:graphic>
          </wp:inline>
        </w:drawing>
      </w:r>
    </w:p>
    <w:p w:rsidR="00A5079D" w:rsidRDefault="00A5079D">
      <w:pPr>
        <w:widowControl w:val="0"/>
        <w:contextualSpacing/>
      </w:pPr>
    </w:p>
    <w:p w:rsidR="00A5079D" w:rsidRDefault="005C3CD1">
      <w:pPr>
        <w:widowControl w:val="0"/>
        <w:numPr>
          <w:ilvl w:val="0"/>
          <w:numId w:val="32"/>
        </w:numPr>
        <w:ind w:hanging="360"/>
        <w:contextualSpacing/>
      </w:pPr>
      <w:r>
        <w:rPr>
          <w:lang w:val="en-US"/>
        </w:rPr>
        <w:t xml:space="preserve">Near line 42 add the following immediately after the </w:t>
      </w:r>
      <w:r>
        <w:rPr>
          <w:rFonts w:ascii="Consolas" w:hAnsi="Consolas" w:cs="Consolas"/>
          <w:lang w:val="en-US"/>
        </w:rPr>
        <w:t>else {</w:t>
      </w:r>
      <w:r>
        <w:rPr>
          <w:lang w:val="en-US"/>
        </w:rPr>
        <w:t xml:space="preserve"> condition.</w:t>
      </w:r>
    </w:p>
    <w:p w:rsidR="00A5079D" w:rsidRDefault="005C3CD1">
      <w:pPr>
        <w:widowControl w:val="0"/>
        <w:ind w:left="720"/>
        <w:contextualSpacing/>
        <w:rPr>
          <w:rFonts w:ascii="Consolas" w:hAnsi="Consolas" w:cs="Consolas"/>
          <w:lang w:val="en-US"/>
        </w:rPr>
      </w:pPr>
      <w:r>
        <w:rPr>
          <w:rFonts w:ascii="Consolas" w:hAnsi="Consolas" w:cs="Consolas"/>
          <w:lang w:val="en-US"/>
        </w:rPr>
        <w:t>var cart = Cart.get();</w:t>
      </w:r>
    </w:p>
    <w:p w:rsidR="00A5079D" w:rsidRDefault="00A5079D">
      <w:pPr>
        <w:widowControl w:val="0"/>
        <w:ind w:left="720"/>
        <w:contextualSpacing/>
      </w:pPr>
    </w:p>
    <w:p w:rsidR="00A5079D" w:rsidRDefault="005C3CD1">
      <w:pPr>
        <w:widowControl w:val="0"/>
        <w:numPr>
          <w:ilvl w:val="0"/>
          <w:numId w:val="32"/>
        </w:numPr>
        <w:ind w:hanging="360"/>
        <w:contextualSpacing/>
      </w:pPr>
      <w:r>
        <w:rPr>
          <w:lang w:val="en-US"/>
        </w:rPr>
        <w:t xml:space="preserve">Near line 58 add the following immediately after </w:t>
      </w:r>
      <w:r>
        <w:rPr>
          <w:rFonts w:ascii="Consolas" w:hAnsi="Consolas" w:cs="Consolas"/>
          <w:lang w:val="en-US"/>
        </w:rPr>
        <w:t>app.getView({</w:t>
      </w:r>
    </w:p>
    <w:p w:rsidR="00A5079D" w:rsidRDefault="005C3CD1">
      <w:pPr>
        <w:widowControl w:val="0"/>
        <w:ind w:left="720"/>
        <w:contextualSpacing/>
      </w:pPr>
      <w:r>
        <w:rPr>
          <w:rFonts w:ascii="Consolas" w:hAnsi="Consolas" w:cs="Consolas"/>
          <w:lang w:val="en-US"/>
        </w:rPr>
        <w:t>Basket: cart.object,</w:t>
      </w:r>
    </w:p>
    <w:p w:rsidR="00A5079D" w:rsidRDefault="005C3CD1">
      <w:pPr>
        <w:widowControl w:val="0"/>
        <w:ind w:left="720"/>
        <w:contextualSpacing/>
      </w:pPr>
      <w:r>
        <w:rPr>
          <w:rFonts w:ascii="Consolas" w:hAnsi="Consolas" w:cs="Consolas"/>
          <w:lang w:val="en-US"/>
        </w:rPr>
        <w:t>RegistrationStatus: false,</w:t>
      </w:r>
    </w:p>
    <w:p w:rsidR="00A5079D" w:rsidRDefault="005C3CD1">
      <w:pPr>
        <w:widowControl w:val="0"/>
      </w:pPr>
      <w:r>
        <w:rPr>
          <w:sz w:val="14"/>
          <w:szCs w:val="14"/>
        </w:rPr>
        <w:br/>
      </w:r>
    </w:p>
    <w:p w:rsidR="00A5079D" w:rsidRDefault="005C3CD1">
      <w:pPr>
        <w:pStyle w:val="Heading3"/>
        <w:spacing w:line="240" w:lineRule="auto"/>
      </w:pPr>
      <w:bookmarkStart w:id="38" w:name="_Toc531855269"/>
      <w:r>
        <w:t xml:space="preserve">Step </w:t>
      </w:r>
      <w:r w:rsidR="00CA2E2F">
        <w:rPr>
          <w:lang w:val="en-US"/>
        </w:rPr>
        <w:t>6</w:t>
      </w:r>
      <w:r>
        <w:t xml:space="preserve"> - Configure the Event Notification Service (Optional)</w:t>
      </w:r>
      <w:bookmarkEnd w:id="38"/>
    </w:p>
    <w:p w:rsidR="00A5079D" w:rsidRDefault="005C3CD1">
      <w:pPr>
        <w:widowControl w:val="0"/>
        <w:spacing w:after="200"/>
      </w:pPr>
      <w:r>
        <w:t>To configure the Event Notification Service (ENS) a Merchant URL will need to be set within the Kount Agent Web Console (AWC) and will need to be enabled within the Site Preferences in SFCC (use this</w:t>
      </w:r>
      <w:bookmarkStart w:id="39" w:name="nmf14n"/>
      <w:bookmarkEnd w:id="39"/>
      <w:r>
        <w:rPr>
          <w:color w:val="0000FF"/>
          <w:u w:val="single"/>
        </w:rPr>
        <w:t xml:space="preserve"> link</w:t>
      </w:r>
      <w:r>
        <w:t xml:space="preserve"> for the location of this setting).  All events are sent to the ENS URL as an XML post(s).</w:t>
      </w:r>
    </w:p>
    <w:p w:rsidR="00A5079D" w:rsidRDefault="005C3CD1">
      <w:pPr>
        <w:widowControl w:val="0"/>
      </w:pPr>
      <w:r>
        <w:rPr>
          <w:sz w:val="19"/>
          <w:szCs w:val="19"/>
        </w:rPr>
        <w:t>The cartridge does not typically require adding IP or port to whitelist. Communication works through port 443 which is not blocked by SFCC.</w:t>
      </w:r>
    </w:p>
    <w:p w:rsidR="00A5079D" w:rsidRDefault="00A5079D">
      <w:pPr>
        <w:widowControl w:val="0"/>
        <w:spacing w:after="200"/>
      </w:pPr>
    </w:p>
    <w:p w:rsidR="00A5079D" w:rsidRDefault="005C3CD1">
      <w:pPr>
        <w:widowControl w:val="0"/>
        <w:spacing w:after="200"/>
      </w:pPr>
      <w:r>
        <w:t>If needed here is the list of IP Addresses that will need to be whitelisted on your server in order to receive the XML posts from Kount:</w:t>
      </w:r>
    </w:p>
    <w:p w:rsidR="00A5079D" w:rsidRDefault="005C3CD1">
      <w:pPr>
        <w:widowControl w:val="0"/>
      </w:pPr>
      <w:r>
        <w:rPr>
          <w:rFonts w:ascii="CharterBT-Roman" w:eastAsia="CharterBT-Roman" w:hAnsi="CharterBT-Roman" w:cs="CharterBT-Roman"/>
          <w:sz w:val="20"/>
          <w:szCs w:val="20"/>
        </w:rPr>
        <w:t>209.81.12.0/24</w:t>
      </w:r>
    </w:p>
    <w:p w:rsidR="00A5079D" w:rsidRDefault="005C3CD1">
      <w:pPr>
        <w:widowControl w:val="0"/>
      </w:pPr>
      <w:r>
        <w:rPr>
          <w:rFonts w:ascii="CharterBT-Roman" w:eastAsia="CharterBT-Roman" w:hAnsi="CharterBT-Roman" w:cs="CharterBT-Roman"/>
          <w:sz w:val="20"/>
          <w:szCs w:val="20"/>
        </w:rPr>
        <w:t>64.128.91.0/24</w:t>
      </w:r>
    </w:p>
    <w:p w:rsidR="00A5079D" w:rsidRDefault="005C3CD1">
      <w:pPr>
        <w:widowControl w:val="0"/>
        <w:spacing w:after="200"/>
      </w:pPr>
      <w:r>
        <w:rPr>
          <w:rFonts w:ascii="CharterBT-Roman" w:eastAsia="CharterBT-Roman" w:hAnsi="CharterBT-Roman" w:cs="CharterBT-Roman"/>
          <w:sz w:val="20"/>
          <w:szCs w:val="20"/>
        </w:rPr>
        <w:t>64.128.87.0/24</w:t>
      </w:r>
    </w:p>
    <w:p w:rsidR="00A5079D" w:rsidRDefault="005C3CD1">
      <w:pPr>
        <w:widowControl w:val="0"/>
      </w:pPr>
      <w:r>
        <w:t>Below are the steps to setup the ENS (Event Notification System).</w:t>
      </w:r>
    </w:p>
    <w:p w:rsidR="00A5079D" w:rsidRDefault="00A5079D">
      <w:pPr>
        <w:widowControl w:val="0"/>
      </w:pPr>
    </w:p>
    <w:p w:rsidR="00A5079D" w:rsidRDefault="005C3CD1">
      <w:pPr>
        <w:widowControl w:val="0"/>
        <w:numPr>
          <w:ilvl w:val="0"/>
          <w:numId w:val="12"/>
        </w:numPr>
        <w:ind w:hanging="360"/>
        <w:contextualSpacing/>
      </w:pPr>
      <w:r>
        <w:rPr>
          <w:noProof/>
        </w:rPr>
        <w:lastRenderedPageBreak/>
        <w:drawing>
          <wp:anchor distT="0" distB="0" distL="0" distR="0" simplePos="0" relativeHeight="15" behindDoc="0" locked="0" layoutInCell="1" allowOverlap="1">
            <wp:simplePos x="0" y="0"/>
            <wp:positionH relativeFrom="column">
              <wp:posOffset>-8313</wp:posOffset>
            </wp:positionH>
            <wp:positionV relativeFrom="paragraph">
              <wp:posOffset>685800</wp:posOffset>
            </wp:positionV>
            <wp:extent cx="5731510" cy="673100"/>
            <wp:effectExtent l="0" t="0" r="0" b="0"/>
            <wp:wrapTopAndBottom/>
            <wp:docPr id="48"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g"/>
                    <pic:cNvPicPr>
                      <a:picLocks noChangeAspect="1" noChangeArrowheads="1"/>
                    </pic:cNvPicPr>
                  </pic:nvPicPr>
                  <pic:blipFill>
                    <a:blip r:embed="rId47"/>
                    <a:srcRect l="3349" t="22494" r="6954" b="71133"/>
                    <a:stretch>
                      <a:fillRect/>
                    </a:stretch>
                  </pic:blipFill>
                  <pic:spPr bwMode="auto">
                    <a:xfrm>
                      <a:off x="0" y="0"/>
                      <a:ext cx="5731510" cy="673100"/>
                    </a:xfrm>
                    <a:prstGeom prst="rect">
                      <a:avLst/>
                    </a:prstGeom>
                  </pic:spPr>
                </pic:pic>
              </a:graphicData>
            </a:graphic>
          </wp:anchor>
        </w:drawing>
      </w:r>
      <w:r>
        <w:t>Identify your unique Merchant URL.</w:t>
      </w:r>
      <w:r>
        <w:br/>
      </w:r>
      <w:r>
        <w:br/>
        <w:t>Here is an example of an ENS URL:</w:t>
      </w:r>
      <w:r w:rsidR="00CE41EB">
        <w:br/>
      </w:r>
      <w:r w:rsidR="00CE41EB">
        <w:rPr>
          <w:lang w:val="en-US"/>
        </w:rPr>
        <w:t>https</w:t>
      </w:r>
    </w:p>
    <w:p w:rsidR="00A5079D" w:rsidRDefault="005C3CD1">
      <w:pPr>
        <w:widowControl w:val="0"/>
        <w:spacing w:after="200"/>
        <w:ind w:left="360"/>
      </w:pPr>
      <w:r>
        <w:br/>
        <w:t xml:space="preserve">The rest of the URL are static values.  </w:t>
      </w:r>
      <w:r>
        <w:rPr>
          <w:i/>
        </w:rPr>
        <w:t>Note: The “default” value may be different if the merchant is using another language aside from English.</w:t>
      </w:r>
    </w:p>
    <w:p w:rsidR="00A5079D" w:rsidRDefault="005C3CD1">
      <w:pPr>
        <w:widowControl w:val="0"/>
        <w:numPr>
          <w:ilvl w:val="0"/>
          <w:numId w:val="12"/>
        </w:numPr>
        <w:ind w:hanging="360"/>
        <w:contextualSpacing/>
      </w:pPr>
      <w:r>
        <w:t xml:space="preserve">Set the ENS URL within Kount. Navigate to the </w:t>
      </w:r>
      <w:r>
        <w:rPr>
          <w:b/>
        </w:rPr>
        <w:t>Fraud Control</w:t>
      </w:r>
      <w:r>
        <w:t xml:space="preserve"> tab &gt; </w:t>
      </w:r>
      <w:r>
        <w:rPr>
          <w:b/>
        </w:rPr>
        <w:t>Websites</w:t>
      </w:r>
      <w:r>
        <w:t xml:space="preserve">. Select the GEAR, (circled in the image below) and choose </w:t>
      </w:r>
      <w:r>
        <w:rPr>
          <w:b/>
        </w:rPr>
        <w:t>Edit</w:t>
      </w:r>
      <w:r>
        <w:t>.</w:t>
      </w:r>
    </w:p>
    <w:p w:rsidR="00A5079D" w:rsidRDefault="005C3CD1">
      <w:pPr>
        <w:widowControl w:val="0"/>
        <w:spacing w:after="200"/>
        <w:ind w:firstLine="720"/>
      </w:pPr>
      <w:r>
        <w:rPr>
          <w:noProof/>
        </w:rPr>
        <w:drawing>
          <wp:inline distT="0" distB="0" distL="0" distR="0">
            <wp:extent cx="5200650" cy="952500"/>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48"/>
                    <a:srcRect b="17346"/>
                    <a:stretch>
                      <a:fillRect/>
                    </a:stretch>
                  </pic:blipFill>
                  <pic:spPr bwMode="auto">
                    <a:xfrm>
                      <a:off x="0" y="0"/>
                      <a:ext cx="5200650" cy="952500"/>
                    </a:xfrm>
                    <a:prstGeom prst="rect">
                      <a:avLst/>
                    </a:prstGeom>
                  </pic:spPr>
                </pic:pic>
              </a:graphicData>
            </a:graphic>
          </wp:inline>
        </w:drawing>
      </w:r>
    </w:p>
    <w:p w:rsidR="00A5079D" w:rsidRDefault="005C3CD1">
      <w:pPr>
        <w:widowControl w:val="0"/>
        <w:numPr>
          <w:ilvl w:val="0"/>
          <w:numId w:val="12"/>
        </w:numPr>
        <w:ind w:hanging="360"/>
        <w:contextualSpacing/>
      </w:pP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A5079D" w:rsidRDefault="005C3CD1">
      <w:pPr>
        <w:widowControl w:val="0"/>
        <w:spacing w:after="200"/>
        <w:ind w:firstLine="720"/>
      </w:pPr>
      <w:r>
        <w:rPr>
          <w:noProof/>
        </w:rPr>
        <w:drawing>
          <wp:anchor distT="0" distB="0" distL="0" distR="0" simplePos="0" relativeHeight="16" behindDoc="0" locked="0" layoutInCell="1" allowOverlap="1">
            <wp:simplePos x="0" y="0"/>
            <wp:positionH relativeFrom="column">
              <wp:posOffset>904875</wp:posOffset>
            </wp:positionH>
            <wp:positionV relativeFrom="paragraph">
              <wp:posOffset>635</wp:posOffset>
            </wp:positionV>
            <wp:extent cx="5232400" cy="1208405"/>
            <wp:effectExtent l="0" t="0" r="0" b="0"/>
            <wp:wrapTopAndBottom/>
            <wp:docPr id="50"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0.png"/>
                    <pic:cNvPicPr>
                      <a:picLocks noChangeAspect="1" noChangeArrowheads="1"/>
                    </pic:cNvPicPr>
                  </pic:nvPicPr>
                  <pic:blipFill>
                    <a:blip r:embed="rId49"/>
                    <a:stretch>
                      <a:fillRect/>
                    </a:stretch>
                  </pic:blipFill>
                  <pic:spPr bwMode="auto">
                    <a:xfrm>
                      <a:off x="0" y="0"/>
                      <a:ext cx="5232400" cy="1208405"/>
                    </a:xfrm>
                    <a:prstGeom prst="rect">
                      <a:avLst/>
                    </a:prstGeom>
                  </pic:spPr>
                </pic:pic>
              </a:graphicData>
            </a:graphic>
          </wp:anchor>
        </w:drawing>
      </w:r>
      <w:r>
        <w:rPr>
          <w:noProof/>
        </w:rPr>
        <w:drawing>
          <wp:anchor distT="0" distB="0" distL="0" distR="0" simplePos="0" relativeHeight="17" behindDoc="0" locked="0" layoutInCell="1" allowOverlap="1">
            <wp:simplePos x="0" y="0"/>
            <wp:positionH relativeFrom="column">
              <wp:posOffset>0</wp:posOffset>
            </wp:positionH>
            <wp:positionV relativeFrom="paragraph">
              <wp:posOffset>635</wp:posOffset>
            </wp:positionV>
            <wp:extent cx="903605" cy="1495425"/>
            <wp:effectExtent l="0" t="0" r="0" b="0"/>
            <wp:wrapTopAndBottom/>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50"/>
                    <a:stretch>
                      <a:fillRect/>
                    </a:stretch>
                  </pic:blipFill>
                  <pic:spPr bwMode="auto">
                    <a:xfrm>
                      <a:off x="0" y="0"/>
                      <a:ext cx="903605" cy="1495425"/>
                    </a:xfrm>
                    <a:prstGeom prst="rect">
                      <a:avLst/>
                    </a:prstGeom>
                  </pic:spPr>
                </pic:pic>
              </a:graphicData>
            </a:graphic>
          </wp:anchor>
        </w:drawing>
      </w:r>
    </w:p>
    <w:p w:rsidR="00A5079D" w:rsidRDefault="005C3CD1">
      <w:pPr>
        <w:widowControl w:val="0"/>
        <w:spacing w:after="200"/>
        <w:jc w:val="both"/>
      </w:pPr>
      <w:r>
        <w:t>Notice the confirmation in the upper left stating the Website was successfully edited.</w:t>
      </w:r>
    </w:p>
    <w:p w:rsidR="00A5079D" w:rsidRDefault="00A5079D">
      <w:pPr>
        <w:widowControl w:val="0"/>
        <w:spacing w:after="200"/>
      </w:pPr>
      <w:bookmarkStart w:id="40" w:name="_37m2jsg"/>
      <w:bookmarkEnd w:id="40"/>
    </w:p>
    <w:p w:rsidR="00A5079D" w:rsidRDefault="005C3CD1">
      <w:pPr>
        <w:pStyle w:val="Heading3"/>
        <w:spacing w:line="240" w:lineRule="auto"/>
      </w:pPr>
      <w:bookmarkStart w:id="41" w:name="_Toc531855270"/>
      <w:r>
        <w:t>External Interfaces (Communication between Kount and SFCC)</w:t>
      </w:r>
      <w:bookmarkEnd w:id="41"/>
    </w:p>
    <w:p w:rsidR="00A5079D" w:rsidRDefault="005C3CD1">
      <w:pPr>
        <w:widowControl w:val="0"/>
        <w:spacing w:after="200"/>
      </w:pPr>
      <w:r>
        <w:t>The cartridge uses Event Notification System (ENS) for synchronization with the Kount.</w:t>
      </w:r>
    </w:p>
    <w:p w:rsidR="00A5079D" w:rsidRDefault="005C3CD1">
      <w:pPr>
        <w:widowControl w:val="0"/>
        <w:spacing w:after="200"/>
      </w:pPr>
      <w:r>
        <w:rPr>
          <w:b/>
        </w:rPr>
        <w:t>Callback Controllers:</w:t>
      </w:r>
    </w:p>
    <w:p w:rsidR="00A5079D" w:rsidRDefault="005C3CD1">
      <w:pPr>
        <w:widowControl w:val="0"/>
        <w:spacing w:after="200"/>
      </w:pPr>
      <w:r>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Pr>
            <w:rStyle w:val="ListLabel302"/>
          </w:rPr>
          <w:t>Step 6</w:t>
        </w:r>
      </w:hyperlink>
      <w:r>
        <w:t>.</w:t>
      </w:r>
    </w:p>
    <w:p w:rsidR="00A5079D" w:rsidRDefault="005C3CD1">
      <w:pPr>
        <w:widowControl w:val="0"/>
        <w:numPr>
          <w:ilvl w:val="0"/>
          <w:numId w:val="38"/>
        </w:numPr>
        <w:ind w:hanging="360"/>
        <w:contextualSpacing/>
      </w:pPr>
      <w:r>
        <w:t>KENS- EventClassifications – This is the event sorter determining classification of the event.</w:t>
      </w:r>
    </w:p>
    <w:p w:rsidR="00A5079D" w:rsidRDefault="005C3CD1">
      <w:pPr>
        <w:widowControl w:val="0"/>
        <w:numPr>
          <w:ilvl w:val="0"/>
          <w:numId w:val="38"/>
        </w:numPr>
        <w:ind w:hanging="360"/>
        <w:contextualSpacing/>
      </w:pPr>
      <w:r w:rsidRPr="00FB5466">
        <w:rPr>
          <w:vertAlign w:val="subscript"/>
        </w:rPr>
        <w:t>K</w:t>
      </w:r>
      <w:r w:rsidR="004D40C8" w:rsidRPr="00FB5466">
        <w:rPr>
          <w:vertAlign w:val="subscript"/>
          <w:lang w:val="en-US"/>
        </w:rPr>
        <w:t>E</w:t>
      </w:r>
      <w:r w:rsidR="00FB5466">
        <w:rPr>
          <w:vertAlign w:val="subscript"/>
          <w:lang w:val="en-US"/>
        </w:rPr>
        <w:softHyphen/>
      </w:r>
      <w:r w:rsidRPr="00FB5466">
        <w:rPr>
          <w:vertAlign w:val="subscript"/>
        </w:rPr>
        <w:t>NS</w:t>
      </w:r>
      <w:r>
        <w:t>- WorkflowStatusEdit, WorkflowReevaluate, RiskChangeScor, RiskChangeReply, RiskChangeVelo, RiskChangeVmax, RiskChangeGeox, RiskChangeNetw, RiskChangeReas - These are the different event handlers.</w:t>
      </w:r>
    </w:p>
    <w:p w:rsidR="00A5079D" w:rsidRDefault="00A5079D">
      <w:pPr>
        <w:widowControl w:val="0"/>
        <w:spacing w:after="200"/>
      </w:pPr>
    </w:p>
    <w:p w:rsidR="00A5079D" w:rsidRDefault="005C3CD1">
      <w:r>
        <w:br w:type="page"/>
      </w:r>
    </w:p>
    <w:p w:rsidR="00A5079D" w:rsidRDefault="005C3CD1">
      <w:pPr>
        <w:pStyle w:val="Heading1"/>
        <w:spacing w:line="240" w:lineRule="auto"/>
        <w:rPr>
          <w:lang w:val="en-US"/>
        </w:rPr>
      </w:pPr>
      <w:r>
        <w:rPr>
          <w:lang w:val="en-US"/>
        </w:rPr>
        <w:lastRenderedPageBreak/>
        <w:t>Process ENS Queue Job</w:t>
      </w:r>
      <w:r w:rsidR="00AD3321">
        <w:rPr>
          <w:lang w:val="en-US"/>
        </w:rPr>
        <w:t xml:space="preserve"> &amp; ENS Custom Objects</w:t>
      </w:r>
    </w:p>
    <w:p w:rsidR="00A5079D" w:rsidRDefault="005C3CD1">
      <w:pPr>
        <w:widowControl w:val="0"/>
      </w:pPr>
      <w: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rsidR="00AD3321" w:rsidRPr="00AD3321" w:rsidRDefault="00AD3321">
      <w:pPr>
        <w:widowControl w:val="0"/>
        <w:rPr>
          <w:lang w:val="en-US"/>
        </w:rPr>
      </w:pPr>
      <w:r>
        <w:rPr>
          <w:lang w:val="en-US"/>
        </w:rPr>
        <w:t xml:space="preserve">This job processes and deletes the custom objects immediately and </w:t>
      </w:r>
      <w:r w:rsidR="00C7130E">
        <w:rPr>
          <w:lang w:val="en-US"/>
        </w:rPr>
        <w:t>does not need additional cleanup jobs or processes.</w:t>
      </w:r>
    </w:p>
    <w:p w:rsidR="00A5079D" w:rsidRDefault="005C3CD1">
      <w:pPr>
        <w:widowControl w:val="0"/>
      </w:pPr>
      <w:r>
        <w:rPr>
          <w:noProof/>
        </w:rPr>
        <w:drawing>
          <wp:inline distT="0" distB="0" distL="0" distR="0">
            <wp:extent cx="5731510" cy="3010535"/>
            <wp:effectExtent l="0" t="0" r="0" b="0"/>
            <wp:docPr id="52"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4" descr="A screenshot of a social media post&#10;&#10;Description automatically generated"/>
                    <pic:cNvPicPr>
                      <a:picLocks noChangeAspect="1" noChangeArrowheads="1"/>
                    </pic:cNvPicPr>
                  </pic:nvPicPr>
                  <pic:blipFill>
                    <a:blip r:embed="rId51"/>
                    <a:stretch>
                      <a:fillRect/>
                    </a:stretch>
                  </pic:blipFill>
                  <pic:spPr bwMode="auto">
                    <a:xfrm>
                      <a:off x="0" y="0"/>
                      <a:ext cx="5731510" cy="3010535"/>
                    </a:xfrm>
                    <a:prstGeom prst="rect">
                      <a:avLst/>
                    </a:prstGeom>
                  </pic:spPr>
                </pic:pic>
              </a:graphicData>
            </a:graphic>
          </wp:inline>
        </w:drawing>
      </w:r>
    </w:p>
    <w:p w:rsidR="00BD5F02" w:rsidRPr="002B6C77" w:rsidRDefault="00BD5F02" w:rsidP="00BD5F02">
      <w:pPr>
        <w:pStyle w:val="Heading1"/>
        <w:spacing w:line="240" w:lineRule="auto"/>
        <w:rPr>
          <w:lang w:val="en-US"/>
        </w:rPr>
      </w:pPr>
      <w:r>
        <w:rPr>
          <w:lang w:val="en-US"/>
        </w:rPr>
        <w:t>Retry Job &amp; Availability</w:t>
      </w:r>
    </w:p>
    <w:p w:rsidR="00BD5F02" w:rsidRDefault="00BD5F02" w:rsidP="00BD5F02">
      <w:pPr>
        <w:widowControl w:val="0"/>
        <w:rPr>
          <w:lang w:val="en-US"/>
        </w:rPr>
      </w:pPr>
      <w:r>
        <w:rPr>
          <w:lang w:val="en-US"/>
        </w:rPr>
        <w:t>The retry job is used to iterate over created orders, and communicate with Kount to reconcile orders in a Kount status of “Retry”. This provides coverage for orders in the case of unavailability. The retry job will attempt additional service calls to Kount, up to the retry limit, configured within custom preferences. Each failure triggers a notification/email to the address configured within custom preferences. If an order reaches the retry limit, the job will skip it in subsequent runs and it will remain in Kount Status = Retry.</w:t>
      </w:r>
      <w:r>
        <w:rPr>
          <w:noProof/>
        </w:rPr>
        <w:drawing>
          <wp:inline distT="0" distB="0" distL="0" distR="0" wp14:anchorId="5253E675" wp14:editId="77BCF403">
            <wp:extent cx="5731510" cy="3220085"/>
            <wp:effectExtent l="0" t="0" r="0" b="5715"/>
            <wp:docPr id="53"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5" descr="A screenshot of a social media post&#10;&#10;Description automatically generated"/>
                    <pic:cNvPicPr>
                      <a:picLocks noChangeAspect="1" noChangeArrowheads="1"/>
                    </pic:cNvPicPr>
                  </pic:nvPicPr>
                  <pic:blipFill>
                    <a:blip r:embed="rId52"/>
                    <a:stretch>
                      <a:fillRect/>
                    </a:stretch>
                  </pic:blipFill>
                  <pic:spPr bwMode="auto">
                    <a:xfrm>
                      <a:off x="0" y="0"/>
                      <a:ext cx="5731510" cy="3220085"/>
                    </a:xfrm>
                    <a:prstGeom prst="rect">
                      <a:avLst/>
                    </a:prstGeom>
                  </pic:spPr>
                </pic:pic>
              </a:graphicData>
            </a:graphic>
          </wp:inline>
        </w:drawing>
      </w:r>
      <w:r>
        <w:rPr>
          <w:lang w:val="en-US"/>
        </w:rPr>
        <w:t xml:space="preserve"> </w:t>
      </w:r>
    </w:p>
    <w:p w:rsidR="00A5079D" w:rsidRDefault="005C3CD1">
      <w:pPr>
        <w:pStyle w:val="Heading1"/>
        <w:spacing w:line="240" w:lineRule="auto"/>
      </w:pPr>
      <w:bookmarkStart w:id="42" w:name="_Toc531855271"/>
      <w:r>
        <w:lastRenderedPageBreak/>
        <w:t>User Defined Fields Setup and Configuration</w:t>
      </w:r>
      <w:bookmarkEnd w:id="42"/>
    </w:p>
    <w:p w:rsidR="00A5079D" w:rsidRDefault="005C3CD1">
      <w:pPr>
        <w:widowControl w:val="0"/>
      </w:pPr>
      <w:r>
        <w:t>The syntax must be formatted to match the values shown in the graphic in order to map correctly within Kount. The System Object Names within SFCC that can be accessed via UDFs are as follows:</w:t>
      </w:r>
    </w:p>
    <w:p w:rsidR="00A5079D" w:rsidRDefault="00A5079D">
      <w:pPr>
        <w:widowControl w:val="0"/>
        <w:spacing w:after="200"/>
      </w:pPr>
    </w:p>
    <w:tbl>
      <w:tblPr>
        <w:tblW w:w="7578" w:type="dxa"/>
        <w:tblInd w:w="-347" w:type="dxa"/>
        <w:tblCellMar>
          <w:left w:w="103" w:type="dxa"/>
        </w:tblCellMar>
        <w:tblLook w:val="0400" w:firstRow="0" w:lastRow="0" w:firstColumn="0" w:lastColumn="0" w:noHBand="0" w:noVBand="1"/>
      </w:tblPr>
      <w:tblGrid>
        <w:gridCol w:w="2084"/>
        <w:gridCol w:w="2250"/>
        <w:gridCol w:w="3244"/>
      </w:tblGrid>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Label Name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Example Use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order</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Date|order.date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shippingaddress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State|shippingaddress.state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billingaddress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City|billingaddress.city</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profile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DOB|profile.dob</w:t>
            </w:r>
          </w:p>
        </w:tc>
      </w:tr>
    </w:tbl>
    <w:p w:rsidR="00A5079D" w:rsidRDefault="00A5079D">
      <w:pPr>
        <w:widowControl w:val="0"/>
        <w:spacing w:after="200"/>
        <w:jc w:val="center"/>
      </w:pPr>
    </w:p>
    <w:p w:rsidR="00A5079D" w:rsidRDefault="005C3CD1">
      <w:pPr>
        <w:widowControl w:val="0"/>
        <w:spacing w:after="200"/>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A5079D" w:rsidRDefault="005C3CD1">
      <w:pPr>
        <w:widowControl w:val="0"/>
        <w:spacing w:after="200"/>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A5079D" w:rsidRDefault="00A5079D">
      <w:pPr>
        <w:widowControl w:val="0"/>
        <w:spacing w:after="200"/>
        <w:jc w:val="both"/>
      </w:pPr>
      <w:bookmarkStart w:id="43" w:name="_2lwamvv"/>
      <w:bookmarkEnd w:id="43"/>
    </w:p>
    <w:p w:rsidR="00A5079D" w:rsidRDefault="005C3CD1">
      <w:pPr>
        <w:pStyle w:val="Heading2"/>
        <w:spacing w:line="240" w:lineRule="auto"/>
      </w:pPr>
      <w:bookmarkStart w:id="44" w:name="_Toc531855272"/>
      <w:r>
        <w:t>Configuration of User Defined Fields (UDFs) within Kount</w:t>
      </w:r>
      <w:bookmarkEnd w:id="44"/>
    </w:p>
    <w:p w:rsidR="00A5079D" w:rsidRDefault="005C3CD1">
      <w:pPr>
        <w:widowControl w:val="0"/>
        <w:spacing w:after="200"/>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A5079D" w:rsidRDefault="005C3CD1">
      <w:pPr>
        <w:widowControl w:val="0"/>
        <w:spacing w:after="200"/>
        <w:jc w:val="center"/>
      </w:pPr>
      <w:r>
        <w:rPr>
          <w:noProof/>
        </w:rPr>
        <w:drawing>
          <wp:inline distT="0" distB="0" distL="0" distR="0">
            <wp:extent cx="3990975" cy="3333750"/>
            <wp:effectExtent l="0" t="0" r="0" b="0"/>
            <wp:docPr id="54"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ok 65"/>
                    <pic:cNvPicPr>
                      <a:picLocks noChangeAspect="1" noChangeArrowheads="1"/>
                    </pic:cNvPicPr>
                  </pic:nvPicPr>
                  <pic:blipFill>
                    <a:blip r:embed="rId53"/>
                    <a:stretch>
                      <a:fillRect/>
                    </a:stretch>
                  </pic:blipFill>
                  <pic:spPr bwMode="auto">
                    <a:xfrm>
                      <a:off x="0" y="0"/>
                      <a:ext cx="3990975" cy="3333750"/>
                    </a:xfrm>
                    <a:prstGeom prst="rect">
                      <a:avLst/>
                    </a:prstGeom>
                  </pic:spPr>
                </pic:pic>
              </a:graphicData>
            </a:graphic>
          </wp:inline>
        </w:drawing>
      </w:r>
    </w:p>
    <w:p w:rsidR="00A5079D" w:rsidRDefault="005C3CD1">
      <w:pPr>
        <w:widowControl w:val="0"/>
        <w:spacing w:after="200"/>
      </w:pPr>
      <w:r>
        <w:rPr>
          <w:highlight w:val="white"/>
        </w:rPr>
        <w:t>UDF field has type Number by default. In order to change the type, choose the appropriate value using the Type dropdown, (alpha-numeric is the only value that can contribute to the VIP List).</w:t>
      </w:r>
    </w:p>
    <w:p w:rsidR="00A5079D" w:rsidRDefault="005C3CD1">
      <w:pPr>
        <w:widowControl w:val="0"/>
        <w:spacing w:after="200"/>
      </w:pPr>
      <w:r>
        <w:rPr>
          <w:noProof/>
        </w:rPr>
        <w:lastRenderedPageBreak/>
        <w:drawing>
          <wp:anchor distT="0" distB="7620" distL="0" distR="0" simplePos="0" relativeHeight="18"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5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png"/>
                    <pic:cNvPicPr>
                      <a:picLocks noChangeAspect="1" noChangeArrowheads="1"/>
                    </pic:cNvPicPr>
                  </pic:nvPicPr>
                  <pic:blipFill>
                    <a:blip r:embed="rId54"/>
                    <a:stretch>
                      <a:fillRect/>
                    </a:stretch>
                  </pic:blipFill>
                  <pic:spPr bwMode="auto">
                    <a:xfrm>
                      <a:off x="0" y="0"/>
                      <a:ext cx="1352550" cy="1819275"/>
                    </a:xfrm>
                    <a:prstGeom prst="rect">
                      <a:avLst/>
                    </a:prstGeom>
                  </pic:spPr>
                </pic:pic>
              </a:graphicData>
            </a:graphic>
          </wp:anchor>
        </w:drawing>
      </w:r>
      <w:r>
        <w:t>When creating UDFs there may be a few minutes delay from the time of creation to the display within the AWC.</w:t>
      </w:r>
    </w:p>
    <w:p w:rsidR="00A5079D" w:rsidRDefault="005C3CD1">
      <w:pPr>
        <w:widowControl w:val="0"/>
        <w:spacing w:after="200"/>
        <w:ind w:firstLine="720"/>
      </w:pPr>
      <w:r>
        <w:rPr>
          <w:noProof/>
        </w:rPr>
        <w:drawing>
          <wp:inline distT="0" distB="0" distL="0" distR="0">
            <wp:extent cx="5191760" cy="418465"/>
            <wp:effectExtent l="0" t="0" r="0" b="0"/>
            <wp:docPr id="5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a:picLocks noChangeAspect="1" noChangeArrowheads="1"/>
                    </pic:cNvPicPr>
                  </pic:nvPicPr>
                  <pic:blipFill>
                    <a:blip r:embed="rId55"/>
                    <a:stretch>
                      <a:fillRect/>
                    </a:stretch>
                  </pic:blipFill>
                  <pic:spPr bwMode="auto">
                    <a:xfrm>
                      <a:off x="0" y="0"/>
                      <a:ext cx="5191760" cy="418465"/>
                    </a:xfrm>
                    <a:prstGeom prst="rect">
                      <a:avLst/>
                    </a:prstGeom>
                  </pic:spPr>
                </pic:pic>
              </a:graphicData>
            </a:graphic>
          </wp:inline>
        </w:drawing>
      </w:r>
    </w:p>
    <w:p w:rsidR="00A5079D" w:rsidRDefault="00A5079D">
      <w:pPr>
        <w:widowControl w:val="0"/>
        <w:spacing w:after="200"/>
      </w:pPr>
      <w:bookmarkStart w:id="45" w:name="_3l18frh"/>
      <w:bookmarkEnd w:id="45"/>
    </w:p>
    <w:p w:rsidR="00A5079D" w:rsidRDefault="005C3CD1">
      <w:pPr>
        <w:pStyle w:val="Heading2"/>
        <w:spacing w:line="240" w:lineRule="auto"/>
      </w:pPr>
      <w:bookmarkStart w:id="46" w:name="_Toc531855273"/>
      <w:r>
        <w:t>UDF Settings within SFCC Custom Preferences</w:t>
      </w:r>
      <w:bookmarkEnd w:id="46"/>
    </w:p>
    <w:p w:rsidR="00A5079D" w:rsidRDefault="00A5079D">
      <w:pPr>
        <w:widowControl w:val="0"/>
      </w:pPr>
    </w:p>
    <w:p w:rsidR="00A5079D" w:rsidRDefault="005C3CD1">
      <w:pPr>
        <w:widowControl w:val="0"/>
        <w:spacing w:after="200"/>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A5079D" w:rsidRDefault="005C3CD1">
      <w:pPr>
        <w:widowControl w:val="0"/>
        <w:spacing w:after="200"/>
      </w:pPr>
      <w:r>
        <w:rPr>
          <w:noProof/>
        </w:rPr>
        <w:drawing>
          <wp:inline distT="0" distB="0" distL="0" distR="0">
            <wp:extent cx="5401945" cy="795020"/>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png"/>
                    <pic:cNvPicPr>
                      <a:picLocks noChangeAspect="1" noChangeArrowheads="1"/>
                    </pic:cNvPicPr>
                  </pic:nvPicPr>
                  <pic:blipFill>
                    <a:blip r:embed="rId56"/>
                    <a:stretch>
                      <a:fillRect/>
                    </a:stretch>
                  </pic:blipFill>
                  <pic:spPr bwMode="auto">
                    <a:xfrm>
                      <a:off x="0" y="0"/>
                      <a:ext cx="5401945" cy="795020"/>
                    </a:xfrm>
                    <a:prstGeom prst="rect">
                      <a:avLst/>
                    </a:prstGeom>
                  </pic:spPr>
                </pic:pic>
              </a:graphicData>
            </a:graphic>
          </wp:inline>
        </w:drawing>
      </w:r>
    </w:p>
    <w:p w:rsidR="00A5079D" w:rsidRDefault="005C3CD1">
      <w:pPr>
        <w:widowControl w:val="0"/>
        <w:spacing w:after="200"/>
        <w:jc w:val="center"/>
      </w:pPr>
      <w:bookmarkStart w:id="47" w:name="_4k668n3"/>
      <w:bookmarkEnd w:id="47"/>
      <w:r>
        <w:rPr>
          <w:noProof/>
        </w:rPr>
        <w:drawing>
          <wp:inline distT="0" distB="0" distL="0" distR="0">
            <wp:extent cx="4234180" cy="2400300"/>
            <wp:effectExtent l="0" t="0" r="0" b="0"/>
            <wp:docPr id="58"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descr="D:\kount\1.png"/>
                    <pic:cNvPicPr>
                      <a:picLocks noChangeAspect="1" noChangeArrowheads="1"/>
                    </pic:cNvPicPr>
                  </pic:nvPicPr>
                  <pic:blipFill>
                    <a:blip r:embed="rId57"/>
                    <a:stretch>
                      <a:fillRect/>
                    </a:stretch>
                  </pic:blipFill>
                  <pic:spPr bwMode="auto">
                    <a:xfrm>
                      <a:off x="0" y="0"/>
                      <a:ext cx="4234180" cy="2400300"/>
                    </a:xfrm>
                    <a:prstGeom prst="rect">
                      <a:avLst/>
                    </a:prstGeom>
                  </pic:spPr>
                </pic:pic>
              </a:graphicData>
            </a:graphic>
          </wp:inline>
        </w:drawing>
      </w:r>
    </w:p>
    <w:p w:rsidR="00A5079D" w:rsidRDefault="005C3CD1">
      <w:pPr>
        <w:pStyle w:val="Heading2"/>
        <w:spacing w:line="240" w:lineRule="auto"/>
      </w:pPr>
      <w:bookmarkStart w:id="48" w:name="_Toc531855274"/>
      <w:r>
        <w:t>Modifying UDF map within SFCC</w:t>
      </w:r>
      <w:bookmarkEnd w:id="48"/>
    </w:p>
    <w:p w:rsidR="00A5079D" w:rsidRDefault="005C3CD1">
      <w:pPr>
        <w:widowControl w:val="0"/>
        <w:spacing w:after="200"/>
        <w:jc w:val="both"/>
      </w:pPr>
      <w:r>
        <w:t xml:space="preserve">To support other SFCC objects an additional mapping should be done in method – </w:t>
      </w:r>
      <w:r>
        <w:rPr>
          <w:b/>
        </w:rPr>
        <w:t xml:space="preserve">getUDFObjectMap </w:t>
      </w:r>
      <w:r>
        <w:t xml:space="preserve">in script </w:t>
      </w:r>
      <w:r>
        <w:rPr>
          <w:b/>
        </w:rPr>
        <w:t>LibKount.js</w:t>
      </w:r>
    </w:p>
    <w:p w:rsidR="00A5079D" w:rsidRDefault="005C3CD1">
      <w:pPr>
        <w:widowControl w:val="0"/>
        <w:spacing w:after="200"/>
        <w:jc w:val="center"/>
      </w:pPr>
      <w:r>
        <w:rPr>
          <w:noProof/>
        </w:rPr>
        <w:lastRenderedPageBreak/>
        <w:drawing>
          <wp:inline distT="0" distB="0" distL="0" distR="0">
            <wp:extent cx="4901565" cy="3524250"/>
            <wp:effectExtent l="0" t="0" r="0" b="0"/>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png"/>
                    <pic:cNvPicPr>
                      <a:picLocks noChangeAspect="1" noChangeArrowheads="1"/>
                    </pic:cNvPicPr>
                  </pic:nvPicPr>
                  <pic:blipFill>
                    <a:blip r:embed="rId58"/>
                    <a:stretch>
                      <a:fillRect/>
                    </a:stretch>
                  </pic:blipFill>
                  <pic:spPr bwMode="auto">
                    <a:xfrm>
                      <a:off x="0" y="0"/>
                      <a:ext cx="4901565" cy="3524250"/>
                    </a:xfrm>
                    <a:prstGeom prst="rect">
                      <a:avLst/>
                    </a:prstGeom>
                    <a:ln w="3175">
                      <a:solidFill>
                        <a:srgbClr val="000000"/>
                      </a:solidFill>
                    </a:ln>
                  </pic:spPr>
                </pic:pic>
              </a:graphicData>
            </a:graphic>
          </wp:inline>
        </w:drawing>
      </w:r>
    </w:p>
    <w:p w:rsidR="00A5079D" w:rsidRDefault="005C3CD1">
      <w:pPr>
        <w:widowControl w:val="0"/>
        <w:spacing w:after="200"/>
        <w:jc w:val="both"/>
      </w:pPr>
      <w:r>
        <w:t>Adding new object to the map should be added in following manner:</w:t>
      </w:r>
    </w:p>
    <w:p w:rsidR="00A5079D" w:rsidRDefault="005C3CD1">
      <w:pPr>
        <w:widowControl w:val="0"/>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A5079D" w:rsidRDefault="005C3CD1">
      <w:pPr>
        <w:widowControl w:val="0"/>
        <w:spacing w:after="200"/>
        <w:ind w:left="1440"/>
        <w:jc w:val="both"/>
      </w:pPr>
      <w:r>
        <w:rPr>
          <w:rFonts w:ascii="Courier New" w:eastAsia="Courier New" w:hAnsi="Courier New" w:cs="Courier New"/>
          <w:color w:val="666600"/>
          <w:sz w:val="20"/>
          <w:szCs w:val="20"/>
        </w:rPr>
        <w:t>});</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49" w:name="_Toc531855275"/>
      <w:r>
        <w:t>Error Logging and Notifications</w:t>
      </w:r>
      <w:bookmarkEnd w:id="49"/>
    </w:p>
    <w:p w:rsidR="00A5079D" w:rsidRDefault="005C3CD1">
      <w:pPr>
        <w:widowControl w:val="0"/>
        <w:spacing w:after="200"/>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A5079D" w:rsidRDefault="005C3CD1">
      <w:pPr>
        <w:widowControl w:val="0"/>
        <w:spacing w:after="200"/>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A5079D" w:rsidRDefault="005C3CD1">
      <w:pPr>
        <w:widowControl w:val="0"/>
        <w:spacing w:after="200"/>
        <w:jc w:val="center"/>
      </w:pPr>
      <w:r>
        <w:rPr>
          <w:noProof/>
        </w:rPr>
        <w:drawing>
          <wp:inline distT="0" distB="0" distL="0" distR="0">
            <wp:extent cx="5731510" cy="736600"/>
            <wp:effectExtent l="0" t="0" r="0" b="0"/>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A5079D" w:rsidRDefault="005C3CD1">
      <w:pPr>
        <w:widowControl w:val="0"/>
        <w:spacing w:after="200"/>
      </w:pP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61"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A5079D" w:rsidRDefault="00A5079D">
      <w:pPr>
        <w:widowControl w:val="0"/>
        <w:spacing w:after="200"/>
      </w:pPr>
    </w:p>
    <w:p w:rsidR="00A5079D" w:rsidRDefault="005C3CD1">
      <w:bookmarkStart w:id="50" w:name="3ygebqi"/>
      <w:bookmarkEnd w:id="50"/>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51" w:name="_Toc531855276"/>
      <w:r>
        <w:t>Appendix A: Upgrading/Updating the Link Cartridge</w:t>
      </w:r>
      <w:bookmarkEnd w:id="51"/>
    </w:p>
    <w:p w:rsidR="00A5079D" w:rsidRDefault="005C3CD1">
      <w:pPr>
        <w:widowControl w:val="0"/>
        <w:spacing w:after="200"/>
      </w:pPr>
      <w:r>
        <w:t>If you have a previous version of Kount SFCC Link Cartridge integrated, you will need to perform the following steps to update/upgrade to the latest Link Cartridge.</w:t>
      </w:r>
    </w:p>
    <w:p w:rsidR="00A5079D" w:rsidRDefault="005C3CD1">
      <w:pPr>
        <w:widowControl w:val="0"/>
        <w:numPr>
          <w:ilvl w:val="0"/>
          <w:numId w:val="26"/>
        </w:numPr>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A5079D" w:rsidRDefault="005C3CD1">
      <w:pPr>
        <w:widowControl w:val="0"/>
        <w:numPr>
          <w:ilvl w:val="0"/>
          <w:numId w:val="26"/>
        </w:numPr>
        <w:ind w:hanging="360"/>
        <w:contextualSpacing/>
      </w:pPr>
      <w:r>
        <w:t>Import the latest</w:t>
      </w:r>
      <w:r>
        <w:rPr>
          <w:rFonts w:ascii="Courier New" w:eastAsia="Courier New" w:hAnsi="Courier New" w:cs="Courier New"/>
        </w:rPr>
        <w:t xml:space="preserve"> </w:t>
      </w:r>
      <w:r w:rsidR="00214617">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rStyle w:val="ListLabel302"/>
          </w:rPr>
          <w:t>here</w:t>
        </w:r>
      </w:hyperlink>
      <w:r>
        <w:t>.</w:t>
      </w:r>
    </w:p>
    <w:p w:rsidR="00A5079D" w:rsidRDefault="005C3CD1">
      <w:pPr>
        <w:widowControl w:val="0"/>
        <w:numPr>
          <w:ilvl w:val="0"/>
          <w:numId w:val="26"/>
        </w:numPr>
        <w:ind w:hanging="360"/>
        <w:contextualSpacing/>
      </w:pPr>
      <w:r>
        <w:t>Import new version of cartridge to your eclipse studio (int_kount)</w:t>
      </w:r>
    </w:p>
    <w:p w:rsidR="00A5079D" w:rsidRDefault="005C3CD1">
      <w:pPr>
        <w:widowControl w:val="0"/>
        <w:numPr>
          <w:ilvl w:val="0"/>
          <w:numId w:val="26"/>
        </w:numPr>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t>.</w:t>
      </w:r>
    </w:p>
    <w:p w:rsidR="00A5079D" w:rsidRDefault="005C3CD1">
      <w:pPr>
        <w:widowControl w:val="0"/>
        <w:numPr>
          <w:ilvl w:val="0"/>
          <w:numId w:val="26"/>
        </w:numPr>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A5079D" w:rsidRDefault="005C3CD1">
      <w:pPr>
        <w:widowControl w:val="0"/>
        <w:numPr>
          <w:ilvl w:val="1"/>
          <w:numId w:val="26"/>
        </w:numPr>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A5079D" w:rsidRDefault="005C3CD1">
      <w:pPr>
        <w:widowControl w:val="0"/>
        <w:spacing w:after="200"/>
        <w:ind w:left="360"/>
      </w:pPr>
      <w:r>
        <w:rPr>
          <w:noProof/>
        </w:rPr>
        <w:drawing>
          <wp:inline distT="0" distB="0" distL="0" distR="0">
            <wp:extent cx="5731510" cy="1701800"/>
            <wp:effectExtent l="0" t="0" r="0" b="0"/>
            <wp:docPr id="6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png"/>
                    <pic:cNvPicPr>
                      <a:picLocks noChangeAspect="1" noChangeArrowheads="1"/>
                    </pic:cNvPicPr>
                  </pic:nvPicPr>
                  <pic:blipFill>
                    <a:blip r:embed="rId59"/>
                    <a:stretch>
                      <a:fillRect/>
                    </a:stretch>
                  </pic:blipFill>
                  <pic:spPr bwMode="auto">
                    <a:xfrm>
                      <a:off x="0" y="0"/>
                      <a:ext cx="5731510" cy="1701800"/>
                    </a:xfrm>
                    <a:prstGeom prst="rect">
                      <a:avLst/>
                    </a:prstGeom>
                  </pic:spPr>
                </pic:pic>
              </a:graphicData>
            </a:graphic>
          </wp:inline>
        </w:drawing>
      </w:r>
    </w:p>
    <w:p w:rsidR="00A5079D" w:rsidRDefault="005C3CD1">
      <w:pPr>
        <w:widowControl w:val="0"/>
        <w:numPr>
          <w:ilvl w:val="0"/>
          <w:numId w:val="29"/>
        </w:numPr>
        <w:ind w:hanging="360"/>
        <w:contextualSpacing/>
      </w:pPr>
      <w:r>
        <w:t xml:space="preserve">Changes are made to the coding and controllers with each version of the SFCC Link Cartridge, please review ALL </w:t>
      </w:r>
      <w:hyperlink w:anchor="_3fwokq0">
        <w:r>
          <w:rPr>
            <w:rStyle w:val="ListLabel302"/>
          </w:rPr>
          <w:t>Custom Coding Requirements</w:t>
        </w:r>
      </w:hyperlink>
      <w:r>
        <w:t xml:space="preserve"> and update them into the storefront code. Please refer to the release notes for specific changes from version to version of the cartridge</w:t>
      </w: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133A2D">
      <w:pPr>
        <w:pStyle w:val="Heading1"/>
        <w:spacing w:line="240" w:lineRule="auto"/>
      </w:pPr>
      <w:hyperlink w:anchor="_sqyw64">
        <w:bookmarkStart w:id="52" w:name="_Toc531855277"/>
        <w:r w:rsidR="005C3CD1">
          <w:rPr>
            <w:rStyle w:val="ListLabel303"/>
          </w:rPr>
          <w:t>Appendix B: SFCC Order Post-Authorization Workflow</w:t>
        </w:r>
      </w:hyperlink>
      <w:bookmarkEnd w:id="52"/>
    </w:p>
    <w:p w:rsidR="00A5079D" w:rsidRDefault="005C3CD1">
      <w:pPr>
        <w:widowControl w:val="0"/>
        <w:spacing w:after="200"/>
      </w:pPr>
      <w:r>
        <w:rPr>
          <w:i/>
          <w:color w:val="808080"/>
          <w:sz w:val="18"/>
          <w:szCs w:val="18"/>
        </w:rPr>
        <w:t>This appendix contains examples of the workflow within a default installation of the Kount Link Cartridge &amp; the expected workflow diagram.</w:t>
      </w:r>
    </w:p>
    <w:p w:rsidR="00A5079D" w:rsidRDefault="005C3CD1">
      <w:pPr>
        <w:widowControl w:val="0"/>
        <w:spacing w:after="200"/>
      </w:pPr>
      <w:r>
        <w:rPr>
          <w:noProof/>
        </w:rPr>
        <w:drawing>
          <wp:inline distT="0" distB="0" distL="0" distR="0">
            <wp:extent cx="5731510" cy="7416800"/>
            <wp:effectExtent l="0" t="0" r="0" b="0"/>
            <wp:docPr id="63"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descr="M:\Boarding\Demandware\Demandware_Workflow_Diagram.png"/>
                    <pic:cNvPicPr>
                      <a:picLocks noChangeAspect="1" noChangeArrowheads="1"/>
                    </pic:cNvPicPr>
                  </pic:nvPicPr>
                  <pic:blipFill>
                    <a:blip r:embed="rId60"/>
                    <a:stretch>
                      <a:fillRect/>
                    </a:stretch>
                  </pic:blipFill>
                  <pic:spPr bwMode="auto">
                    <a:xfrm>
                      <a:off x="0" y="0"/>
                      <a:ext cx="5731510" cy="741680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3" w:name="_Toc531855278"/>
      <w:r>
        <w:t>Kount Review/Escalate</w:t>
      </w:r>
      <w:bookmarkEnd w:id="53"/>
    </w:p>
    <w:p w:rsidR="00A5079D" w:rsidRDefault="005C3CD1">
      <w:pPr>
        <w:widowControl w:val="0"/>
        <w:spacing w:after="200"/>
      </w:pPr>
      <w:r>
        <w:t>This is an example of an order that has triggered a Review or Escalate rule action in Kount.</w:t>
      </w:r>
    </w:p>
    <w:p w:rsidR="00A5079D" w:rsidRDefault="005C3CD1">
      <w:pPr>
        <w:widowControl w:val="0"/>
        <w:spacing w:after="200"/>
      </w:pPr>
      <w:r>
        <w:rPr>
          <w:noProof/>
        </w:rPr>
        <w:drawing>
          <wp:inline distT="0" distB="0" distL="0" distR="0">
            <wp:extent cx="5731510" cy="2933700"/>
            <wp:effectExtent l="0" t="0" r="0" b="0"/>
            <wp:docPr id="64"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png" descr="C:\Users\o.ignatyo\Downloads\kount\orde0_.png"/>
                    <pic:cNvPicPr>
                      <a:picLocks noChangeAspect="1" noChangeArrowheads="1"/>
                    </pic:cNvPicPr>
                  </pic:nvPicPr>
                  <pic:blipFill>
                    <a:blip r:embed="rId61"/>
                    <a:stretch>
                      <a:fillRect/>
                    </a:stretch>
                  </pic:blipFill>
                  <pic:spPr bwMode="auto">
                    <a:xfrm>
                      <a:off x="0" y="0"/>
                      <a:ext cx="5731510" cy="29337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4064000"/>
            <wp:effectExtent l="0" t="0" r="0" b="0"/>
            <wp:docPr id="65"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descr="C:\Users\o.ignatyo\Downloads\kount\orde1_.png"/>
                    <pic:cNvPicPr>
                      <a:picLocks noChangeAspect="1" noChangeArrowheads="1"/>
                    </pic:cNvPicPr>
                  </pic:nvPicPr>
                  <pic:blipFill>
                    <a:blip r:embed="rId62"/>
                    <a:stretch>
                      <a:fillRect/>
                    </a:stretch>
                  </pic:blipFill>
                  <pic:spPr bwMode="auto">
                    <a:xfrm>
                      <a:off x="0" y="0"/>
                      <a:ext cx="5731510" cy="4064000"/>
                    </a:xfrm>
                    <a:prstGeom prst="rect">
                      <a:avLst/>
                    </a:prstGeom>
                  </pic:spPr>
                </pic:pic>
              </a:graphicData>
            </a:graphic>
          </wp:inline>
        </w:drawing>
      </w:r>
    </w:p>
    <w:p w:rsidR="00A5079D" w:rsidRDefault="00A5079D">
      <w:pPr>
        <w:widowControl w:val="0"/>
        <w:spacing w:after="200"/>
        <w:jc w:val="center"/>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bookmarkStart w:id="54" w:name="_1rvwp1q"/>
      <w:bookmarkEnd w:id="54"/>
    </w:p>
    <w:p w:rsidR="00A5079D" w:rsidRDefault="005C3CD1">
      <w:pPr>
        <w:pStyle w:val="Heading2"/>
        <w:spacing w:line="240" w:lineRule="auto"/>
      </w:pPr>
      <w:bookmarkStart w:id="55" w:name="_Toc531855279"/>
      <w:r>
        <w:t>Kount Approved</w:t>
      </w:r>
      <w:bookmarkEnd w:id="55"/>
    </w:p>
    <w:p w:rsidR="00A5079D" w:rsidRDefault="005C3CD1">
      <w:pPr>
        <w:widowControl w:val="0"/>
        <w:spacing w:after="200"/>
      </w:pPr>
      <w:r>
        <w:t>This is an example of an order that has not triggered a rule or was manually Approved in Kount.</w:t>
      </w:r>
    </w:p>
    <w:p w:rsidR="00A5079D" w:rsidRDefault="005C3CD1">
      <w:pPr>
        <w:widowControl w:val="0"/>
        <w:spacing w:after="200"/>
        <w:jc w:val="center"/>
      </w:pPr>
      <w:r>
        <w:rPr>
          <w:noProof/>
        </w:rPr>
        <w:drawing>
          <wp:inline distT="0" distB="0" distL="0" distR="0">
            <wp:extent cx="5731510" cy="3721100"/>
            <wp:effectExtent l="0" t="0" r="0" b="0"/>
            <wp:docPr id="66"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descr="C:\Users\o.ignatyo\Downloads\kount\orde2_.png"/>
                    <pic:cNvPicPr>
                      <a:picLocks noChangeAspect="1" noChangeArrowheads="1"/>
                    </pic:cNvPicPr>
                  </pic:nvPicPr>
                  <pic:blipFill>
                    <a:blip r:embed="rId63"/>
                    <a:stretch>
                      <a:fillRect/>
                    </a:stretch>
                  </pic:blipFill>
                  <pic:spPr bwMode="auto">
                    <a:xfrm>
                      <a:off x="0" y="0"/>
                      <a:ext cx="5731510" cy="37211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4050" cy="3567430"/>
            <wp:effectExtent l="0" t="0" r="0" b="0"/>
            <wp:docPr id="67"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png" descr="C:\Users\o.ignatyo\Downloads\kount\orde3_.png"/>
                    <pic:cNvPicPr>
                      <a:picLocks noChangeAspect="1" noChangeArrowheads="1"/>
                    </pic:cNvPicPr>
                  </pic:nvPicPr>
                  <pic:blipFill>
                    <a:blip r:embed="rId64"/>
                    <a:stretch>
                      <a:fillRect/>
                    </a:stretch>
                  </pic:blipFill>
                  <pic:spPr bwMode="auto">
                    <a:xfrm>
                      <a:off x="0" y="0"/>
                      <a:ext cx="5734050" cy="356743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6" w:name="_Toc531855280"/>
      <w:r>
        <w:t>Kount Decline</w:t>
      </w:r>
      <w:bookmarkEnd w:id="56"/>
    </w:p>
    <w:p w:rsidR="00A5079D" w:rsidRDefault="005C3CD1">
      <w:pPr>
        <w:widowControl w:val="0"/>
        <w:spacing w:after="200"/>
        <w:jc w:val="both"/>
      </w:pPr>
      <w:r>
        <w:t>This is an example of an order that triggered a Decline rule action or was manually Declined in Kount.</w:t>
      </w:r>
    </w:p>
    <w:p w:rsidR="00A5079D" w:rsidRDefault="005C3CD1">
      <w:pPr>
        <w:widowControl w:val="0"/>
        <w:spacing w:after="200"/>
        <w:jc w:val="center"/>
      </w:pPr>
      <w:r>
        <w:rPr>
          <w:noProof/>
        </w:rPr>
        <w:drawing>
          <wp:inline distT="0" distB="0" distL="0" distR="0">
            <wp:extent cx="5731510" cy="3289300"/>
            <wp:effectExtent l="0" t="0" r="0" b="0"/>
            <wp:docPr id="68"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png" descr="C:\Users\o.ignatyo\Downloads\kount\orde4_.png"/>
                    <pic:cNvPicPr>
                      <a:picLocks noChangeAspect="1" noChangeArrowheads="1"/>
                    </pic:cNvPicPr>
                  </pic:nvPicPr>
                  <pic:blipFill>
                    <a:blip r:embed="rId65"/>
                    <a:stretch>
                      <a:fillRect/>
                    </a:stretch>
                  </pic:blipFill>
                  <pic:spPr bwMode="auto">
                    <a:xfrm>
                      <a:off x="0" y="0"/>
                      <a:ext cx="5731510" cy="32893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3721100"/>
            <wp:effectExtent l="0" t="0" r="0" b="0"/>
            <wp:docPr id="69"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1.png" descr="C:\Users\o.ignatyo\Downloads\kount\orde5_.png"/>
                    <pic:cNvPicPr>
                      <a:picLocks noChangeAspect="1" noChangeArrowheads="1"/>
                    </pic:cNvPicPr>
                  </pic:nvPicPr>
                  <pic:blipFill>
                    <a:blip r:embed="rId66"/>
                    <a:stretch>
                      <a:fillRect/>
                    </a:stretch>
                  </pic:blipFill>
                  <pic:spPr bwMode="auto">
                    <a:xfrm>
                      <a:off x="0" y="0"/>
                      <a:ext cx="5731510" cy="3721100"/>
                    </a:xfrm>
                    <a:prstGeom prst="rect">
                      <a:avLst/>
                    </a:prstGeom>
                  </pic:spPr>
                </pic:pic>
              </a:graphicData>
            </a:graphic>
          </wp:inline>
        </w:drawing>
      </w:r>
    </w:p>
    <w:p w:rsidR="00A5079D" w:rsidRDefault="00A5079D">
      <w:pPr>
        <w:widowControl w:val="0"/>
        <w:spacing w:after="200"/>
        <w:jc w:val="center"/>
      </w:pPr>
      <w:bookmarkStart w:id="57" w:name="_2r0uhxc"/>
      <w:bookmarkEnd w:id="57"/>
    </w:p>
    <w:p w:rsidR="00A5079D" w:rsidRDefault="005C3CD1">
      <w:pPr>
        <w:pStyle w:val="Heading1"/>
        <w:spacing w:line="240" w:lineRule="auto"/>
      </w:pPr>
      <w:bookmarkStart w:id="58" w:name="_Toc531855281"/>
      <w:r>
        <w:t>Appendix C: Test Cases</w:t>
      </w:r>
      <w:bookmarkEnd w:id="58"/>
    </w:p>
    <w:p w:rsidR="00A5079D" w:rsidRDefault="005C3CD1">
      <w:pPr>
        <w:pStyle w:val="Heading2"/>
        <w:spacing w:line="240" w:lineRule="auto"/>
      </w:pPr>
      <w:bookmarkStart w:id="59" w:name="_Toc531855282"/>
      <w:r>
        <w:lastRenderedPageBreak/>
        <w:t>Verifying the Functionality of the Cartridge: Test Cases</w:t>
      </w:r>
      <w:bookmarkEnd w:id="59"/>
    </w:p>
    <w:p w:rsidR="00A5079D" w:rsidRDefault="00A5079D">
      <w:pPr>
        <w:widowControl w:val="0"/>
      </w:pPr>
    </w:p>
    <w:p w:rsidR="00A5079D" w:rsidRDefault="005C3CD1">
      <w:pPr>
        <w:pStyle w:val="Heading3"/>
        <w:spacing w:line="240" w:lineRule="auto"/>
      </w:pPr>
      <w:bookmarkStart w:id="60" w:name="_Toc531855283"/>
      <w:r>
        <w:t>Controllers/Pipelines</w:t>
      </w:r>
      <w:bookmarkEnd w:id="60"/>
    </w:p>
    <w:p w:rsidR="00A5079D" w:rsidRDefault="005C3CD1">
      <w:pPr>
        <w:widowControl w:val="0"/>
        <w:numPr>
          <w:ilvl w:val="0"/>
          <w:numId w:val="27"/>
        </w:numPr>
        <w:ind w:hanging="360"/>
        <w:contextualSpacing/>
      </w:pPr>
      <w:r>
        <w:t>1.1. pre authorization</w:t>
      </w:r>
    </w:p>
    <w:p w:rsidR="00A5079D" w:rsidRDefault="005C3CD1">
      <w:pPr>
        <w:widowControl w:val="0"/>
        <w:numPr>
          <w:ilvl w:val="0"/>
          <w:numId w:val="27"/>
        </w:numPr>
        <w:ind w:hanging="360"/>
        <w:contextualSpacing/>
      </w:pPr>
      <w:r>
        <w:t>1.2. post authorization</w:t>
      </w:r>
    </w:p>
    <w:p w:rsidR="00A5079D" w:rsidRDefault="00A5079D">
      <w:pPr>
        <w:widowControl w:val="0"/>
        <w:spacing w:after="200"/>
      </w:pPr>
    </w:p>
    <w:p w:rsidR="00A5079D" w:rsidRDefault="005C3CD1">
      <w:pPr>
        <w:pStyle w:val="Heading3"/>
        <w:spacing w:line="240" w:lineRule="auto"/>
      </w:pPr>
      <w:bookmarkStart w:id="61" w:name="_Toc531855284"/>
      <w:r>
        <w:t>Requirements for Test Cases:</w:t>
      </w:r>
      <w:bookmarkEnd w:id="61"/>
    </w:p>
    <w:p w:rsidR="00A5079D" w:rsidRDefault="005C3CD1">
      <w:pPr>
        <w:widowControl w:val="0"/>
        <w:numPr>
          <w:ilvl w:val="0"/>
          <w:numId w:val="27"/>
        </w:numPr>
        <w:ind w:hanging="360"/>
        <w:contextualSpacing/>
      </w:pPr>
      <w:r>
        <w:t>Link to sandbox/test server and Business Manager credentials</w:t>
      </w:r>
    </w:p>
    <w:p w:rsidR="00A5079D" w:rsidRDefault="005C3CD1">
      <w:pPr>
        <w:widowControl w:val="0"/>
        <w:numPr>
          <w:ilvl w:val="0"/>
          <w:numId w:val="27"/>
        </w:numPr>
        <w:ind w:hanging="360"/>
        <w:contextualSpacing/>
      </w:pPr>
      <w:r>
        <w:t>Access to the Kount sandbox/test environment (</w:t>
      </w:r>
      <w:hyperlink r:id="rId67">
        <w:r>
          <w:rPr>
            <w:rStyle w:val="ListLabel304"/>
          </w:rPr>
          <w:t>https://awc.test.kount.net</w:t>
        </w:r>
      </w:hyperlink>
      <w:r>
        <w:t>)</w:t>
      </w:r>
    </w:p>
    <w:p w:rsidR="00A5079D" w:rsidRDefault="005C3CD1">
      <w:pPr>
        <w:widowControl w:val="0"/>
        <w:numPr>
          <w:ilvl w:val="0"/>
          <w:numId w:val="27"/>
        </w:numPr>
        <w:ind w:hanging="360"/>
        <w:contextualSpacing/>
      </w:pPr>
      <w:r>
        <w:t>Browser utility installed (like Firebug or another tool), to monitor actions within html code source.</w:t>
      </w:r>
    </w:p>
    <w:p w:rsidR="00A5079D" w:rsidRDefault="005C3CD1">
      <w:pPr>
        <w:pStyle w:val="Heading4"/>
        <w:spacing w:line="240" w:lineRule="auto"/>
      </w:pPr>
      <w:bookmarkStart w:id="62" w:name="_Toc531855285"/>
      <w:r>
        <w:t>Prerequisites:</w:t>
      </w:r>
      <w:bookmarkEnd w:id="62"/>
      <w:r>
        <w:t xml:space="preserve"> </w:t>
      </w:r>
    </w:p>
    <w:p w:rsidR="00A5079D" w:rsidRDefault="005C3CD1">
      <w:pPr>
        <w:widowControl w:val="0"/>
        <w:numPr>
          <w:ilvl w:val="0"/>
          <w:numId w:val="17"/>
        </w:numPr>
        <w:ind w:hanging="360"/>
        <w:contextualSpacing/>
      </w:pPr>
      <w:r>
        <w:rPr>
          <w:color w:val="666666"/>
        </w:rPr>
        <w:t>Login to BM and open Kount</w:t>
      </w:r>
      <w:r>
        <w:rPr>
          <w:b/>
          <w:color w:val="666666"/>
        </w:rPr>
        <w:t xml:space="preserve"> </w:t>
      </w:r>
    </w:p>
    <w:p w:rsidR="00A5079D" w:rsidRDefault="005C3CD1">
      <w:pPr>
        <w:widowControl w:val="0"/>
        <w:numPr>
          <w:ilvl w:val="0"/>
          <w:numId w:val="2"/>
        </w:numPr>
        <w:ind w:hanging="360"/>
        <w:contextualSpacing/>
      </w:pPr>
      <w:r>
        <w:rPr>
          <w:color w:val="666666"/>
        </w:rPr>
        <w:t xml:space="preserve">Go to </w:t>
      </w:r>
      <w:r>
        <w:rPr>
          <w:color w:val="666666"/>
          <w:highlight w:val="white"/>
        </w:rPr>
        <w:t>Administration &gt;  Sites &gt;  Manage Sites &gt; Kount - Settings</w:t>
      </w:r>
    </w:p>
    <w:p w:rsidR="00A5079D" w:rsidRDefault="005C3CD1">
      <w:pPr>
        <w:widowControl w:val="0"/>
        <w:numPr>
          <w:ilvl w:val="0"/>
          <w:numId w:val="2"/>
        </w:numPr>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A5079D" w:rsidRDefault="005C3CD1">
      <w:pPr>
        <w:widowControl w:val="0"/>
        <w:numPr>
          <w:ilvl w:val="0"/>
          <w:numId w:val="2"/>
        </w:numPr>
        <w:ind w:hanging="360"/>
        <w:contextualSpacing/>
        <w:rPr>
          <w:highlight w:val="white"/>
        </w:rPr>
      </w:pPr>
      <w:r>
        <w:rPr>
          <w:color w:val="666666"/>
          <w:highlight w:val="white"/>
        </w:rPr>
        <w:t>Apply changes</w:t>
      </w:r>
    </w:p>
    <w:p w:rsidR="00A5079D" w:rsidRDefault="005C3CD1">
      <w:pPr>
        <w:pStyle w:val="Heading5"/>
        <w:spacing w:line="240" w:lineRule="auto"/>
      </w:pPr>
      <w:bookmarkStart w:id="63" w:name="_Toc531855286"/>
      <w:r>
        <w:t>TestCase 1: Verify all fields and choices are present within the Business Manager (BM) after installing the Kount Link Cartridge</w:t>
      </w:r>
      <w:bookmarkEnd w:id="63"/>
    </w:p>
    <w:p w:rsidR="00A5079D" w:rsidRDefault="005C3CD1">
      <w:pPr>
        <w:widowControl w:val="0"/>
        <w:numPr>
          <w:ilvl w:val="0"/>
          <w:numId w:val="23"/>
        </w:numPr>
        <w:ind w:hanging="360"/>
        <w:contextualSpacing/>
      </w:pPr>
      <w:r>
        <w:t>Login to BM, choose the site to verify &gt; Site Preferences &gt; Custom Preferences &gt; Kount.</w:t>
      </w:r>
    </w:p>
    <w:p w:rsidR="00A5079D" w:rsidRDefault="005C3CD1">
      <w:pPr>
        <w:widowControl w:val="0"/>
        <w:numPr>
          <w:ilvl w:val="0"/>
          <w:numId w:val="23"/>
        </w:numPr>
        <w:ind w:hanging="360"/>
        <w:contextualSpacing/>
      </w:pPr>
      <w:r>
        <w:t>Verify the following components are available and set:</w:t>
      </w:r>
    </w:p>
    <w:p w:rsidR="00A5079D" w:rsidRDefault="005C3CD1">
      <w:pPr>
        <w:widowControl w:val="0"/>
        <w:ind w:firstLine="720"/>
      </w:pPr>
      <w:r>
        <w:t>- Enable Kount toggle</w:t>
      </w:r>
    </w:p>
    <w:p w:rsidR="00A5079D" w:rsidRDefault="005C3CD1">
      <w:pPr>
        <w:widowControl w:val="0"/>
        <w:ind w:firstLine="720"/>
      </w:pPr>
      <w:r>
        <w:t>- Authorization type selector  has Pre and Post values.</w:t>
      </w:r>
    </w:p>
    <w:p w:rsidR="00A5079D" w:rsidRDefault="005C3CD1">
      <w:pPr>
        <w:widowControl w:val="0"/>
        <w:ind w:firstLine="720"/>
      </w:pPr>
      <w:r>
        <w:rPr>
          <w:highlight w:val="white"/>
        </w:rPr>
        <w:t xml:space="preserve">- </w:t>
      </w:r>
      <w:r>
        <w:t>Kount UDF fields</w:t>
      </w:r>
    </w:p>
    <w:p w:rsidR="00A5079D" w:rsidRDefault="005C3CD1">
      <w:pPr>
        <w:widowControl w:val="0"/>
        <w:ind w:firstLine="720"/>
      </w:pPr>
      <w:r>
        <w:t>- Mode selector has Test and Production values</w:t>
      </w:r>
    </w:p>
    <w:p w:rsidR="00A5079D" w:rsidRDefault="005C3CD1">
      <w:pPr>
        <w:widowControl w:val="0"/>
        <w:ind w:firstLine="720"/>
      </w:pPr>
      <w:r>
        <w:t>- Array of Internal IP Addresses to exclude from Data Collection (text area)</w:t>
      </w:r>
    </w:p>
    <w:p w:rsidR="00A5079D" w:rsidRDefault="005C3CD1">
      <w:pPr>
        <w:widowControl w:val="0"/>
        <w:ind w:firstLine="720"/>
      </w:pPr>
      <w:r>
        <w:t>- Website ID field</w:t>
      </w:r>
    </w:p>
    <w:p w:rsidR="00A5079D" w:rsidRDefault="005C3CD1">
      <w:pPr>
        <w:widowControl w:val="0"/>
        <w:ind w:firstLine="720"/>
      </w:pPr>
      <w:r>
        <w:t>- Merchant ID field</w:t>
      </w:r>
    </w:p>
    <w:p w:rsidR="00A5079D" w:rsidRDefault="005C3CD1">
      <w:pPr>
        <w:widowControl w:val="0"/>
        <w:ind w:firstLine="720"/>
      </w:pPr>
      <w:r>
        <w:t>- Kount ERROR Notification (Email field(s))</w:t>
      </w:r>
    </w:p>
    <w:p w:rsidR="00A5079D" w:rsidRDefault="005C3CD1">
      <w:pPr>
        <w:widowControl w:val="0"/>
        <w:ind w:firstLine="720"/>
      </w:pPr>
      <w:r>
        <w:t>- Kount ENS Email list (Email field(s))</w:t>
      </w:r>
    </w:p>
    <w:p w:rsidR="00A5079D" w:rsidRDefault="005C3CD1">
      <w:pPr>
        <w:widowControl w:val="0"/>
        <w:ind w:firstLine="720"/>
      </w:pPr>
      <w:r>
        <w:t>- Enable Event Notification Service toggle</w:t>
      </w:r>
    </w:p>
    <w:p w:rsidR="00A5079D" w:rsidRDefault="005C3CD1">
      <w:pPr>
        <w:widowControl w:val="0"/>
        <w:ind w:firstLine="720"/>
      </w:pPr>
      <w:r>
        <w:t>- RISK_CHANGE_NETW dropdown</w:t>
      </w:r>
    </w:p>
    <w:p w:rsidR="00A5079D" w:rsidRDefault="005C3CD1">
      <w:pPr>
        <w:widowControl w:val="0"/>
        <w:ind w:firstLine="720"/>
      </w:pPr>
      <w:r>
        <w:t>- RISK_CHANGE_GEOX dropdown</w:t>
      </w:r>
    </w:p>
    <w:p w:rsidR="00A5079D" w:rsidRDefault="005C3CD1">
      <w:pPr>
        <w:widowControl w:val="0"/>
        <w:ind w:firstLine="720"/>
      </w:pPr>
      <w:r>
        <w:t>- RISK_CHANGE_VMAX dropdown</w:t>
      </w:r>
    </w:p>
    <w:p w:rsidR="00A5079D" w:rsidRDefault="005C3CD1">
      <w:pPr>
        <w:widowControl w:val="0"/>
        <w:ind w:firstLine="720"/>
      </w:pPr>
      <w:r>
        <w:t>- RISK_CHANGE_SCOR dropdown</w:t>
      </w:r>
    </w:p>
    <w:p w:rsidR="00A5079D" w:rsidRDefault="005C3CD1">
      <w:pPr>
        <w:widowControl w:val="0"/>
        <w:ind w:firstLine="720"/>
      </w:pPr>
      <w:r>
        <w:t>- RISK_CHANGE_VELO dropdown</w:t>
      </w:r>
    </w:p>
    <w:p w:rsidR="00A5079D" w:rsidRDefault="005C3CD1">
      <w:pPr>
        <w:widowControl w:val="0"/>
        <w:ind w:firstLine="720"/>
      </w:pPr>
      <w:r>
        <w:t>- RISK_CHANGE_REPLY dropdown</w:t>
      </w:r>
    </w:p>
    <w:p w:rsidR="00A5079D" w:rsidRDefault="005C3CD1">
      <w:pPr>
        <w:widowControl w:val="0"/>
        <w:ind w:firstLine="720"/>
      </w:pPr>
      <w:r>
        <w:t>- Kount API Key</w:t>
      </w:r>
    </w:p>
    <w:p w:rsidR="00A5079D" w:rsidRDefault="005C3CD1">
      <w:pPr>
        <w:widowControl w:val="0"/>
        <w:numPr>
          <w:ilvl w:val="0"/>
          <w:numId w:val="23"/>
        </w:numPr>
        <w:ind w:hanging="360"/>
        <w:contextualSpacing/>
      </w:pPr>
      <w:r>
        <w:t>Verify the following components are absent:</w:t>
      </w:r>
    </w:p>
    <w:p w:rsidR="00A5079D" w:rsidRDefault="005C3CD1">
      <w:pPr>
        <w:widowControl w:val="0"/>
        <w:ind w:left="900" w:hanging="180"/>
      </w:pPr>
      <w:r>
        <w:t>- AWC link</w:t>
      </w:r>
    </w:p>
    <w:p w:rsidR="00A5079D" w:rsidRDefault="005C3CD1">
      <w:pPr>
        <w:widowControl w:val="0"/>
        <w:ind w:left="900" w:hanging="180"/>
      </w:pPr>
      <w:r>
        <w:lastRenderedPageBreak/>
        <w:t>- DC Server URL</w:t>
      </w:r>
    </w:p>
    <w:p w:rsidR="00A5079D" w:rsidRDefault="005C3CD1">
      <w:pPr>
        <w:widowControl w:val="0"/>
        <w:ind w:left="900" w:hanging="180"/>
      </w:pPr>
      <w:r>
        <w:t>- Kount RIS Server URL field</w:t>
      </w:r>
    </w:p>
    <w:p w:rsidR="00A5079D" w:rsidRDefault="005C3CD1">
      <w:pPr>
        <w:pStyle w:val="Heading5"/>
        <w:spacing w:line="240" w:lineRule="auto"/>
      </w:pPr>
      <w:bookmarkStart w:id="64" w:name="_Toc531855287"/>
      <w:r>
        <w:t>TestCase 2: Verify the Attributes values within the Order Attributes tab within the Business Manager (BM).</w:t>
      </w:r>
      <w:bookmarkEnd w:id="64"/>
    </w:p>
    <w:p w:rsidR="00A5079D" w:rsidRDefault="005C3CD1">
      <w:pPr>
        <w:widowControl w:val="0"/>
        <w:numPr>
          <w:ilvl w:val="0"/>
          <w:numId w:val="9"/>
        </w:numPr>
        <w:ind w:hanging="360"/>
        <w:contextualSpacing/>
      </w:pPr>
      <w:r>
        <w:t xml:space="preserve">Login to BM, choose the site to verify &gt; Ordering &gt; Orders </w:t>
      </w:r>
    </w:p>
    <w:p w:rsidR="00A5079D" w:rsidRDefault="005C3CD1">
      <w:pPr>
        <w:widowControl w:val="0"/>
        <w:numPr>
          <w:ilvl w:val="0"/>
          <w:numId w:val="9"/>
        </w:numPr>
        <w:ind w:hanging="360"/>
        <w:contextualSpacing/>
      </w:pPr>
      <w:r>
        <w:t>Choose the Find button</w:t>
      </w:r>
    </w:p>
    <w:p w:rsidR="00A5079D" w:rsidRDefault="005C3CD1">
      <w:pPr>
        <w:widowControl w:val="0"/>
        <w:numPr>
          <w:ilvl w:val="0"/>
          <w:numId w:val="9"/>
        </w:numPr>
        <w:ind w:hanging="360"/>
        <w:contextualSpacing/>
      </w:pPr>
      <w:r>
        <w:t>Open Attributes tab</w:t>
      </w:r>
    </w:p>
    <w:p w:rsidR="00A5079D" w:rsidRDefault="005C3CD1">
      <w:pPr>
        <w:widowControl w:val="0"/>
        <w:numPr>
          <w:ilvl w:val="0"/>
          <w:numId w:val="9"/>
        </w:numPr>
        <w:ind w:hanging="360"/>
        <w:contextualSpacing/>
      </w:pPr>
      <w:r>
        <w:t xml:space="preserve">Verify the </w:t>
      </w:r>
      <w:r>
        <w:rPr>
          <w:b/>
        </w:rPr>
        <w:t>Kount Order Status</w:t>
      </w:r>
      <w:r>
        <w:t xml:space="preserve"> displays with one of the following values.</w:t>
      </w:r>
    </w:p>
    <w:p w:rsidR="00A5079D" w:rsidRDefault="005C3CD1">
      <w:pPr>
        <w:widowControl w:val="0"/>
        <w:ind w:left="720"/>
      </w:pPr>
      <w:r>
        <w:t>- Approved</w:t>
      </w:r>
    </w:p>
    <w:p w:rsidR="00A5079D" w:rsidRDefault="005C3CD1">
      <w:pPr>
        <w:widowControl w:val="0"/>
        <w:ind w:left="720"/>
      </w:pPr>
      <w:r>
        <w:t>- Hold</w:t>
      </w:r>
    </w:p>
    <w:p w:rsidR="00A5079D" w:rsidRDefault="005C3CD1">
      <w:pPr>
        <w:widowControl w:val="0"/>
        <w:ind w:left="720"/>
      </w:pPr>
      <w:r>
        <w:t>- Declined</w:t>
      </w:r>
    </w:p>
    <w:p w:rsidR="00A5079D" w:rsidRDefault="005C3CD1">
      <w:pPr>
        <w:widowControl w:val="0"/>
        <w:numPr>
          <w:ilvl w:val="0"/>
          <w:numId w:val="9"/>
        </w:numPr>
        <w:ind w:hanging="360"/>
        <w:contextualSpacing/>
      </w:pPr>
      <w:r>
        <w:t>Verify the following fields display with values.</w:t>
      </w:r>
    </w:p>
    <w:p w:rsidR="00A5079D" w:rsidRDefault="005C3CD1">
      <w:pPr>
        <w:widowControl w:val="0"/>
        <w:ind w:left="720"/>
      </w:pPr>
      <w:r>
        <w:t>- Kount Order Transaction ID</w:t>
      </w:r>
    </w:p>
    <w:p w:rsidR="00A5079D" w:rsidRDefault="005C3CD1">
      <w:pPr>
        <w:widowControl w:val="0"/>
        <w:ind w:left="720"/>
      </w:pPr>
      <w:r>
        <w:t>- Kount Order GEOX</w:t>
      </w:r>
    </w:p>
    <w:p w:rsidR="00A5079D" w:rsidRDefault="005C3CD1">
      <w:pPr>
        <w:widowControl w:val="0"/>
        <w:ind w:left="720"/>
      </w:pPr>
      <w:r>
        <w:t>- Kount Order NETW</w:t>
      </w:r>
    </w:p>
    <w:p w:rsidR="00A5079D" w:rsidRDefault="005C3CD1">
      <w:pPr>
        <w:widowControl w:val="0"/>
        <w:ind w:left="720"/>
      </w:pPr>
      <w:r>
        <w:t>- Kount Order SCOR</w:t>
      </w:r>
    </w:p>
    <w:p w:rsidR="00A5079D" w:rsidRDefault="005C3CD1">
      <w:pPr>
        <w:widowControl w:val="0"/>
        <w:ind w:left="720"/>
      </w:pPr>
      <w:r>
        <w:t>- Kount Order VELO</w:t>
      </w:r>
    </w:p>
    <w:p w:rsidR="00A5079D" w:rsidRDefault="005C3CD1">
      <w:pPr>
        <w:widowControl w:val="0"/>
        <w:ind w:left="720"/>
      </w:pPr>
      <w:r>
        <w:t>- Kount Order VMAX</w:t>
      </w:r>
    </w:p>
    <w:p w:rsidR="00A5079D" w:rsidRDefault="005C3CD1">
      <w:pPr>
        <w:widowControl w:val="0"/>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5079D" w:rsidRDefault="005C3CD1">
      <w:pPr>
        <w:pStyle w:val="Heading3"/>
        <w:spacing w:line="240" w:lineRule="auto"/>
      </w:pPr>
      <w:bookmarkStart w:id="65" w:name="_Toc531855288"/>
      <w:r>
        <w:t>Part 1.1. Pre authorization</w:t>
      </w:r>
      <w:bookmarkEnd w:id="65"/>
    </w:p>
    <w:p w:rsidR="00A5079D" w:rsidRDefault="005C3CD1">
      <w:pPr>
        <w:pStyle w:val="Heading4"/>
        <w:spacing w:line="240" w:lineRule="auto"/>
      </w:pPr>
      <w:bookmarkStart w:id="66" w:name="_Toc531855289"/>
      <w:r>
        <w:t>Prerequisites:</w:t>
      </w:r>
      <w:bookmarkEnd w:id="66"/>
    </w:p>
    <w:p w:rsidR="00A5079D" w:rsidRDefault="005C3CD1">
      <w:pPr>
        <w:widowControl w:val="0"/>
        <w:numPr>
          <w:ilvl w:val="1"/>
          <w:numId w:val="13"/>
        </w:numPr>
        <w:ind w:hanging="360"/>
        <w:contextualSpacing/>
        <w:rPr>
          <w:color w:val="434343"/>
        </w:rPr>
      </w:pPr>
      <w:r>
        <w:rPr>
          <w:color w:val="434343"/>
        </w:rPr>
        <w:t>Login to BM and choose the site to verify &gt; Site Preferences &gt; Custom Preferences &gt; Kount</w:t>
      </w:r>
    </w:p>
    <w:p w:rsidR="00A5079D" w:rsidRDefault="005C3CD1">
      <w:pPr>
        <w:widowControl w:val="0"/>
        <w:numPr>
          <w:ilvl w:val="1"/>
          <w:numId w:val="13"/>
        </w:numPr>
        <w:ind w:hanging="360"/>
        <w:contextualSpacing/>
        <w:rPr>
          <w:color w:val="434343"/>
        </w:rPr>
      </w:pPr>
      <w:r>
        <w:rPr>
          <w:color w:val="434343"/>
        </w:rPr>
        <w:t>Verify the mode selector is set to Test</w:t>
      </w:r>
    </w:p>
    <w:p w:rsidR="00A5079D" w:rsidRDefault="005C3CD1">
      <w:pPr>
        <w:widowControl w:val="0"/>
        <w:numPr>
          <w:ilvl w:val="1"/>
          <w:numId w:val="13"/>
        </w:numPr>
        <w:ind w:hanging="360"/>
        <w:contextualSpacing/>
        <w:rPr>
          <w:color w:val="434343"/>
        </w:rPr>
      </w:pPr>
      <w:r>
        <w:rPr>
          <w:color w:val="434343"/>
        </w:rPr>
        <w:t>Verify Authorization type selector is set to Pre</w:t>
      </w:r>
    </w:p>
    <w:p w:rsidR="00A5079D" w:rsidRDefault="005C3CD1">
      <w:pPr>
        <w:widowControl w:val="0"/>
        <w:numPr>
          <w:ilvl w:val="1"/>
          <w:numId w:val="13"/>
        </w:numPr>
        <w:ind w:hanging="360"/>
        <w:contextualSpacing/>
        <w:rPr>
          <w:color w:val="434343"/>
        </w:rPr>
      </w:pPr>
      <w:r>
        <w:rPr>
          <w:color w:val="434343"/>
        </w:rPr>
        <w:t>Save changes.</w:t>
      </w:r>
    </w:p>
    <w:p w:rsidR="00A5079D" w:rsidRDefault="005C3CD1">
      <w:pPr>
        <w:pStyle w:val="Heading5"/>
        <w:spacing w:line="240" w:lineRule="auto"/>
      </w:pPr>
      <w:bookmarkStart w:id="67" w:name="_Toc531855290"/>
      <w:r>
        <w:t>Test Case 3: Testing the Functionality of the iFrame</w:t>
      </w:r>
      <w:bookmarkEnd w:id="67"/>
    </w:p>
    <w:p w:rsidR="00A5079D" w:rsidRDefault="005C3CD1">
      <w:pPr>
        <w:widowControl w:val="0"/>
        <w:numPr>
          <w:ilvl w:val="0"/>
          <w:numId w:val="18"/>
        </w:numPr>
        <w:ind w:hanging="360"/>
        <w:contextualSpacing/>
      </w:pPr>
      <w:r>
        <w:t>Open Store Front instance of SFCC and place items in the cart.</w:t>
      </w:r>
    </w:p>
    <w:p w:rsidR="00A5079D" w:rsidRDefault="005C3CD1">
      <w:pPr>
        <w:widowControl w:val="0"/>
        <w:numPr>
          <w:ilvl w:val="0"/>
          <w:numId w:val="18"/>
        </w:numPr>
        <w:ind w:hanging="360"/>
        <w:contextualSpacing/>
      </w:pPr>
      <w:r>
        <w:t>Start Checkout as Guest.</w:t>
      </w:r>
    </w:p>
    <w:p w:rsidR="00A5079D" w:rsidRDefault="005C3CD1">
      <w:pPr>
        <w:widowControl w:val="0"/>
        <w:numPr>
          <w:ilvl w:val="0"/>
          <w:numId w:val="18"/>
        </w:numPr>
        <w:ind w:hanging="360"/>
        <w:contextualSpacing/>
      </w:pPr>
      <w:r>
        <w:t>Enter a shipping address, select shipping method and click Continue button</w:t>
      </w:r>
    </w:p>
    <w:p w:rsidR="00A5079D" w:rsidRDefault="005C3CD1">
      <w:pPr>
        <w:widowControl w:val="0"/>
        <w:numPr>
          <w:ilvl w:val="0"/>
          <w:numId w:val="18"/>
        </w:numPr>
        <w:ind w:hanging="360"/>
        <w:contextualSpacing/>
      </w:pPr>
      <w:r>
        <w:rPr>
          <w:b/>
        </w:rPr>
        <w:t>Scroll down Billing page</w:t>
      </w:r>
    </w:p>
    <w:p w:rsidR="00A5079D" w:rsidRDefault="005C3CD1">
      <w:pPr>
        <w:widowControl w:val="0"/>
        <w:numPr>
          <w:ilvl w:val="0"/>
          <w:numId w:val="18"/>
        </w:numPr>
        <w:ind w:hanging="360"/>
        <w:contextualSpacing/>
      </w:pPr>
      <w:r>
        <w:t>Verify that in the bottom left corner of the page there is a pixel (little blue rectangle)</w:t>
      </w:r>
    </w:p>
    <w:p w:rsidR="00A5079D" w:rsidRDefault="005C3CD1">
      <w:pPr>
        <w:widowControl w:val="0"/>
        <w:numPr>
          <w:ilvl w:val="0"/>
          <w:numId w:val="18"/>
        </w:numPr>
        <w:ind w:hanging="360"/>
        <w:contextualSpacing/>
      </w:pPr>
      <w:r>
        <w:t xml:space="preserve">Right Click on pixel and choose </w:t>
      </w:r>
      <w:r>
        <w:rPr>
          <w:b/>
        </w:rPr>
        <w:t>Inspect Element</w:t>
      </w:r>
    </w:p>
    <w:p w:rsidR="00A5079D" w:rsidRDefault="005C3CD1">
      <w:pPr>
        <w:widowControl w:val="0"/>
        <w:numPr>
          <w:ilvl w:val="0"/>
          <w:numId w:val="18"/>
        </w:numPr>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A5079D" w:rsidRDefault="005C3CD1">
      <w:pPr>
        <w:widowControl w:val="0"/>
        <w:numPr>
          <w:ilvl w:val="0"/>
          <w:numId w:val="18"/>
        </w:numPr>
        <w:ind w:hanging="360"/>
        <w:contextualSpacing/>
      </w:pPr>
      <w:r>
        <w:t>Using prompt in the Prerequisites set: Set mode selector to production</w:t>
      </w:r>
    </w:p>
    <w:p w:rsidR="00A5079D" w:rsidRDefault="005C3CD1">
      <w:pPr>
        <w:widowControl w:val="0"/>
        <w:numPr>
          <w:ilvl w:val="0"/>
          <w:numId w:val="18"/>
        </w:numPr>
        <w:ind w:hanging="360"/>
        <w:contextualSpacing/>
      </w:pPr>
      <w:r>
        <w:t>Open the Billing page again and verify that pixel is not visible (</w:t>
      </w:r>
      <w:r>
        <w:rPr>
          <w:highlight w:val="white"/>
        </w:rPr>
        <w:t>the</w:t>
      </w:r>
      <w:r>
        <w:t xml:space="preserve"> little blue rectangle is absent)</w:t>
      </w:r>
    </w:p>
    <w:p w:rsidR="00A5079D" w:rsidRDefault="005C3CD1">
      <w:pPr>
        <w:widowControl w:val="0"/>
        <w:numPr>
          <w:ilvl w:val="0"/>
          <w:numId w:val="18"/>
        </w:numPr>
        <w:ind w:hanging="360"/>
        <w:contextualSpacing/>
      </w:pPr>
      <w:r>
        <w:lastRenderedPageBreak/>
        <w:t>Open the page sources (e.g. using Firebug) and search for the iframe</w:t>
      </w:r>
    </w:p>
    <w:p w:rsidR="00A5079D" w:rsidRDefault="005C3CD1">
      <w:pPr>
        <w:widowControl w:val="0"/>
        <w:numPr>
          <w:ilvl w:val="0"/>
          <w:numId w:val="18"/>
        </w:numPr>
        <w:ind w:hanging="360"/>
        <w:contextualSpacing/>
      </w:pPr>
      <w:r>
        <w:t>Verify that iframe component is still there and div around it is without the test class</w:t>
      </w:r>
    </w:p>
    <w:p w:rsidR="00A5079D" w:rsidRDefault="005C3CD1">
      <w:pPr>
        <w:pStyle w:val="Heading5"/>
        <w:spacing w:line="240" w:lineRule="auto"/>
      </w:pPr>
      <w:bookmarkStart w:id="68" w:name="_Toc531855291"/>
      <w:r>
        <w:t>TestCase 4: Verify internal orders do not collect Device Data via the iFrame</w:t>
      </w:r>
      <w:bookmarkEnd w:id="68"/>
    </w:p>
    <w:p w:rsidR="00A5079D" w:rsidRDefault="005C3CD1">
      <w:pPr>
        <w:widowControl w:val="0"/>
      </w:pPr>
      <w:r>
        <w:rPr>
          <w:b/>
        </w:rPr>
        <w:t>Prerequisites:</w:t>
      </w:r>
    </w:p>
    <w:p w:rsidR="00A5079D" w:rsidRDefault="005C3CD1">
      <w:pPr>
        <w:widowControl w:val="0"/>
        <w:numPr>
          <w:ilvl w:val="1"/>
          <w:numId w:val="13"/>
        </w:numPr>
        <w:ind w:hanging="360"/>
        <w:contextualSpacing/>
      </w:pPr>
      <w:r>
        <w:t>Login to BM and choose the site to verify &gt; Site Preferences &gt; Custom Preferences &gt; Kount</w:t>
      </w:r>
    </w:p>
    <w:p w:rsidR="00A5079D" w:rsidRDefault="005C3CD1">
      <w:pPr>
        <w:widowControl w:val="0"/>
        <w:numPr>
          <w:ilvl w:val="1"/>
          <w:numId w:val="13"/>
        </w:numPr>
        <w:ind w:hanging="360"/>
        <w:contextualSpacing/>
      </w:pPr>
      <w:r>
        <w:t xml:space="preserve">Enter your current public IP Address to </w:t>
      </w:r>
      <w:r>
        <w:rPr>
          <w:sz w:val="20"/>
          <w:szCs w:val="20"/>
          <w:highlight w:val="white"/>
        </w:rPr>
        <w:t>Array of Internal IP Addresses to exclude from Data Collection</w:t>
      </w:r>
    </w:p>
    <w:p w:rsidR="00A5079D" w:rsidRDefault="005C3CD1">
      <w:pPr>
        <w:widowControl w:val="0"/>
        <w:numPr>
          <w:ilvl w:val="1"/>
          <w:numId w:val="13"/>
        </w:numPr>
        <w:ind w:hanging="360"/>
        <w:contextualSpacing/>
      </w:pPr>
      <w:r>
        <w:t>Save changes</w:t>
      </w:r>
    </w:p>
    <w:p w:rsidR="00A5079D" w:rsidRDefault="005C3CD1">
      <w:pPr>
        <w:widowControl w:val="0"/>
        <w:numPr>
          <w:ilvl w:val="0"/>
          <w:numId w:val="5"/>
        </w:numPr>
        <w:ind w:hanging="360"/>
        <w:contextualSpacing/>
      </w:pPr>
      <w:r>
        <w:t>Open Store Front instance of SFCC and place items in the cart</w:t>
      </w:r>
    </w:p>
    <w:p w:rsidR="00A5079D" w:rsidRDefault="005C3CD1">
      <w:pPr>
        <w:widowControl w:val="0"/>
        <w:numPr>
          <w:ilvl w:val="0"/>
          <w:numId w:val="5"/>
        </w:numPr>
        <w:ind w:hanging="360"/>
        <w:contextualSpacing/>
      </w:pPr>
      <w:r>
        <w:t>Start Checkout as Guest</w:t>
      </w:r>
    </w:p>
    <w:p w:rsidR="00A5079D" w:rsidRDefault="005C3CD1">
      <w:pPr>
        <w:widowControl w:val="0"/>
        <w:numPr>
          <w:ilvl w:val="0"/>
          <w:numId w:val="5"/>
        </w:numPr>
        <w:ind w:hanging="360"/>
        <w:contextualSpacing/>
      </w:pPr>
      <w:r>
        <w:t>Enter a shipping address, select shipping method and click Continue button</w:t>
      </w:r>
    </w:p>
    <w:p w:rsidR="00A5079D" w:rsidRDefault="005C3CD1">
      <w:pPr>
        <w:widowControl w:val="0"/>
        <w:numPr>
          <w:ilvl w:val="0"/>
          <w:numId w:val="5"/>
        </w:numPr>
        <w:ind w:hanging="360"/>
        <w:contextualSpacing/>
      </w:pPr>
      <w:r>
        <w:rPr>
          <w:b/>
        </w:rPr>
        <w:t>Scroll down Billing page</w:t>
      </w:r>
    </w:p>
    <w:p w:rsidR="00A5079D" w:rsidRDefault="005C3CD1">
      <w:pPr>
        <w:widowControl w:val="0"/>
        <w:numPr>
          <w:ilvl w:val="0"/>
          <w:numId w:val="5"/>
        </w:numPr>
        <w:ind w:hanging="360"/>
        <w:contextualSpacing/>
      </w:pPr>
      <w:r>
        <w:t>Verify that in the bottom left corner of the page there is NOT a pixel (little blue rectangle)</w:t>
      </w:r>
    </w:p>
    <w:p w:rsidR="00A5079D" w:rsidRDefault="005C3CD1">
      <w:pPr>
        <w:widowControl w:val="0"/>
        <w:numPr>
          <w:ilvl w:val="0"/>
          <w:numId w:val="5"/>
        </w:numPr>
        <w:ind w:hanging="360"/>
        <w:contextualSpacing/>
      </w:pPr>
      <w:r>
        <w:t>Open the page sources and search for iframe</w:t>
      </w:r>
    </w:p>
    <w:p w:rsidR="00A5079D" w:rsidRDefault="005C3CD1">
      <w:pPr>
        <w:widowControl w:val="0"/>
        <w:numPr>
          <w:ilvl w:val="0"/>
          <w:numId w:val="5"/>
        </w:numPr>
        <w:ind w:hanging="360"/>
        <w:contextualSpacing/>
      </w:pPr>
      <w:r>
        <w:t>Verify that there is no available iframe component on page (there will be a disabled one, with id="_atssh")</w:t>
      </w:r>
    </w:p>
    <w:p w:rsidR="00A5079D" w:rsidRDefault="005C3CD1">
      <w:pPr>
        <w:widowControl w:val="0"/>
        <w:numPr>
          <w:ilvl w:val="0"/>
          <w:numId w:val="5"/>
        </w:numPr>
        <w:ind w:hanging="360"/>
        <w:contextualSpacing/>
      </w:pPr>
      <w:r>
        <w:t>Select or enter a billing address, enter payment data and click Continue button, submit the order</w:t>
      </w:r>
    </w:p>
    <w:p w:rsidR="00A5079D" w:rsidRDefault="005C3CD1">
      <w:pPr>
        <w:widowControl w:val="0"/>
        <w:numPr>
          <w:ilvl w:val="0"/>
          <w:numId w:val="5"/>
        </w:numPr>
        <w:ind w:hanging="360"/>
        <w:contextualSpacing/>
      </w:pPr>
      <w:r>
        <w:t>Open the order within the BM (Login to BM, choose the site to verify &gt; Ordering &gt; Orders)</w:t>
      </w:r>
    </w:p>
    <w:p w:rsidR="00A5079D" w:rsidRDefault="005C3CD1">
      <w:pPr>
        <w:widowControl w:val="0"/>
        <w:numPr>
          <w:ilvl w:val="0"/>
          <w:numId w:val="5"/>
        </w:numPr>
        <w:ind w:hanging="360"/>
        <w:contextualSpacing/>
      </w:pPr>
      <w:r>
        <w:t xml:space="preserve">Navigate to the Attributes tab and verify that </w:t>
      </w:r>
      <w:r>
        <w:rPr>
          <w:b/>
        </w:rPr>
        <w:t>Kount Order COUNTRY</w:t>
      </w:r>
      <w:r>
        <w:t xml:space="preserve"> value is “No data available”</w:t>
      </w:r>
    </w:p>
    <w:p w:rsidR="00A5079D" w:rsidRDefault="00A5079D">
      <w:pPr>
        <w:widowControl w:val="0"/>
      </w:pPr>
    </w:p>
    <w:p w:rsidR="00A5079D" w:rsidRDefault="005C3CD1">
      <w:pPr>
        <w:pStyle w:val="Heading5"/>
        <w:spacing w:line="240" w:lineRule="auto"/>
      </w:pPr>
      <w:bookmarkStart w:id="69" w:name="_Toc531855292"/>
      <w:r>
        <w:t>TestCase 5: Session ID values for both iFrame collection and HTTPS RIS post are matching</w:t>
      </w:r>
      <w:bookmarkEnd w:id="69"/>
    </w:p>
    <w:p w:rsidR="00A5079D" w:rsidRDefault="005C3CD1">
      <w:pPr>
        <w:widowControl w:val="0"/>
        <w:numPr>
          <w:ilvl w:val="0"/>
          <w:numId w:val="25"/>
        </w:numPr>
        <w:ind w:hanging="360"/>
        <w:contextualSpacing/>
      </w:pPr>
      <w:r>
        <w:t>Open Store Front instance of SFCC and place items in the cart</w:t>
      </w:r>
    </w:p>
    <w:p w:rsidR="00A5079D" w:rsidRDefault="005C3CD1">
      <w:pPr>
        <w:widowControl w:val="0"/>
        <w:numPr>
          <w:ilvl w:val="0"/>
          <w:numId w:val="25"/>
        </w:numPr>
        <w:ind w:hanging="360"/>
        <w:contextualSpacing/>
      </w:pPr>
      <w:r>
        <w:t>Start Checkout as Guest</w:t>
      </w:r>
    </w:p>
    <w:p w:rsidR="00A5079D" w:rsidRDefault="005C3CD1">
      <w:pPr>
        <w:widowControl w:val="0"/>
        <w:numPr>
          <w:ilvl w:val="0"/>
          <w:numId w:val="25"/>
        </w:numPr>
        <w:ind w:hanging="360"/>
        <w:contextualSpacing/>
      </w:pPr>
      <w:r>
        <w:t>Enter a shipping address, select shipping method and click Continue button</w:t>
      </w:r>
    </w:p>
    <w:p w:rsidR="00A5079D" w:rsidRDefault="005C3CD1">
      <w:pPr>
        <w:widowControl w:val="0"/>
        <w:numPr>
          <w:ilvl w:val="0"/>
          <w:numId w:val="25"/>
        </w:numPr>
        <w:ind w:hanging="360"/>
        <w:contextualSpacing/>
      </w:pPr>
      <w:r>
        <w:rPr>
          <w:b/>
        </w:rPr>
        <w:t>Scroll down Billing page</w:t>
      </w:r>
    </w:p>
    <w:p w:rsidR="00A5079D" w:rsidRDefault="005C3CD1">
      <w:pPr>
        <w:widowControl w:val="0"/>
        <w:numPr>
          <w:ilvl w:val="0"/>
          <w:numId w:val="25"/>
        </w:numPr>
        <w:ind w:hanging="360"/>
        <w:contextualSpacing/>
      </w:pPr>
      <w:r>
        <w:t>Verify that in the bottom left corner of the page there is a pixel (little blue rectangle)</w:t>
      </w:r>
    </w:p>
    <w:p w:rsidR="00A5079D" w:rsidRDefault="005C3CD1">
      <w:pPr>
        <w:widowControl w:val="0"/>
        <w:numPr>
          <w:ilvl w:val="0"/>
          <w:numId w:val="25"/>
        </w:numPr>
        <w:ind w:hanging="360"/>
        <w:contextualSpacing/>
      </w:pPr>
      <w:r>
        <w:t xml:space="preserve">Right Click on pixel choose Inspect Element </w:t>
      </w:r>
    </w:p>
    <w:p w:rsidR="00A5079D" w:rsidRDefault="005C3CD1">
      <w:pPr>
        <w:widowControl w:val="0"/>
        <w:numPr>
          <w:ilvl w:val="0"/>
          <w:numId w:val="25"/>
        </w:numPr>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A5079D" w:rsidRDefault="005C3CD1">
      <w:pPr>
        <w:widowControl w:val="0"/>
        <w:numPr>
          <w:ilvl w:val="0"/>
          <w:numId w:val="25"/>
        </w:numPr>
        <w:ind w:hanging="360"/>
        <w:contextualSpacing/>
      </w:pPr>
      <w:r>
        <w:t>Select/Enter a billing address, enter payment data and click Continue button. Submit the Order</w:t>
      </w:r>
    </w:p>
    <w:p w:rsidR="00A5079D" w:rsidRDefault="005C3CD1">
      <w:pPr>
        <w:widowControl w:val="0"/>
        <w:numPr>
          <w:ilvl w:val="0"/>
          <w:numId w:val="25"/>
        </w:numPr>
        <w:ind w:hanging="360"/>
        <w:contextualSpacing/>
      </w:pPr>
      <w:r>
        <w:t>Login to Kount and open Reports &gt; Order Search.</w:t>
      </w:r>
    </w:p>
    <w:p w:rsidR="00A5079D" w:rsidRDefault="005C3CD1">
      <w:pPr>
        <w:widowControl w:val="0"/>
        <w:ind w:left="720" w:hanging="360"/>
      </w:pPr>
      <w:r>
        <w:t>10. Using Start Date, find your report and click “details” link.</w:t>
      </w:r>
    </w:p>
    <w:p w:rsidR="00A5079D" w:rsidRDefault="005C3CD1">
      <w:pPr>
        <w:widowControl w:val="0"/>
        <w:ind w:left="720" w:hanging="360"/>
      </w:pPr>
      <w:r>
        <w:t>11. Verify that Session ID, which is in Transaction Summary  is as in iframe.</w:t>
      </w:r>
    </w:p>
    <w:p w:rsidR="00A5079D" w:rsidRDefault="00A5079D">
      <w:pPr>
        <w:widowControl w:val="0"/>
      </w:pPr>
    </w:p>
    <w:p w:rsidR="00A5079D" w:rsidRDefault="005C3CD1">
      <w:pPr>
        <w:pStyle w:val="Heading5"/>
        <w:spacing w:line="240" w:lineRule="auto"/>
      </w:pPr>
      <w:bookmarkStart w:id="70" w:name="_1jlao46"/>
      <w:bookmarkStart w:id="71" w:name="_Toc531855293"/>
      <w:bookmarkEnd w:id="70"/>
      <w:r>
        <w:t>Test Case 6: Send data to Kount. Check that guest user and order data sent correctly to Kount.</w:t>
      </w:r>
      <w:bookmarkEnd w:id="71"/>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payment data and click Continue button.</w:t>
      </w:r>
    </w:p>
    <w:p w:rsidR="00A5079D" w:rsidRDefault="005C3CD1">
      <w:pPr>
        <w:widowControl w:val="0"/>
      </w:pPr>
      <w:r>
        <w:t>5. Submit Order.</w:t>
      </w:r>
    </w:p>
    <w:p w:rsidR="00A5079D" w:rsidRDefault="005C3CD1">
      <w:pPr>
        <w:widowControl w:val="0"/>
      </w:pPr>
      <w:r>
        <w:lastRenderedPageBreak/>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 (empty)</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68">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2" w:name="_43ky6rz"/>
      <w:bookmarkStart w:id="73" w:name="_Toc531855294"/>
      <w:bookmarkEnd w:id="72"/>
      <w:r>
        <w:t>TestCase 7: Send data to Kount. Check that registered user and order data sent correctly to Kount.</w:t>
      </w:r>
      <w:bookmarkEnd w:id="73"/>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69">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4" w:name="_2iq8gzs"/>
      <w:bookmarkStart w:id="75" w:name="_Toc531855295"/>
      <w:bookmarkEnd w:id="74"/>
      <w:r>
        <w:t>TestCase 8.: Decline Order. Check that declined order return user to billing page with proper message.</w:t>
      </w:r>
      <w:bookmarkEnd w:id="75"/>
    </w:p>
    <w:p w:rsidR="00A5079D" w:rsidRDefault="005C3CD1">
      <w:pPr>
        <w:widowControl w:val="0"/>
      </w:pPr>
      <w:r>
        <w:rPr>
          <w:b/>
        </w:rPr>
        <w:t>Prerequisites:</w:t>
      </w:r>
    </w:p>
    <w:p w:rsidR="00A5079D" w:rsidRDefault="005C3CD1">
      <w:pPr>
        <w:widowControl w:val="0"/>
      </w:pPr>
      <w:r>
        <w:lastRenderedPageBreak/>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Verify that you redirected to billing page and “We were unable to process your transaction at this time. Please contact customer support.” notification message appeared.</w:t>
      </w:r>
      <w:r>
        <w:tab/>
        <w:t xml:space="preserve"> </w:t>
      </w:r>
    </w:p>
    <w:p w:rsidR="00A5079D" w:rsidRDefault="005C3CD1">
      <w:pPr>
        <w:widowControl w:val="0"/>
      </w:pPr>
      <w:r>
        <w:tab/>
      </w:r>
      <w:r>
        <w:tab/>
      </w:r>
    </w:p>
    <w:p w:rsidR="00A5079D" w:rsidRDefault="005C3CD1">
      <w:pPr>
        <w:pStyle w:val="Heading5"/>
        <w:spacing w:line="240" w:lineRule="auto"/>
      </w:pPr>
      <w:bookmarkStart w:id="76" w:name="_xvir7l"/>
      <w:bookmarkStart w:id="77" w:name="_Toc531855296"/>
      <w:bookmarkEnd w:id="76"/>
      <w:r>
        <w:t>TestCase 9: Workflow Reevaluate. Check that order status changed in OMS (BM), when it changed on Kount.</w:t>
      </w:r>
      <w:bookmarkEnd w:id="77"/>
    </w:p>
    <w:p w:rsidR="00A5079D" w:rsidRDefault="005C3CD1">
      <w:pPr>
        <w:widowControl w:val="0"/>
      </w:pPr>
      <w:r>
        <w:rPr>
          <w:b/>
        </w:rPr>
        <w:t>Prerequisites:</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order status and Transaction ID.</w:t>
      </w:r>
    </w:p>
    <w:p w:rsidR="00A5079D" w:rsidRDefault="005C3CD1">
      <w:pPr>
        <w:widowControl w:val="0"/>
      </w:pPr>
      <w:r>
        <w:lastRenderedPageBreak/>
        <w:t>10. Login to BM and open Kount &gt; Ordering &gt; Orders &gt; Find and open your order.</w:t>
      </w:r>
    </w:p>
    <w:p w:rsidR="00A5079D" w:rsidRDefault="005C3CD1">
      <w:pPr>
        <w:widowControl w:val="0"/>
      </w:pPr>
      <w:r>
        <w:t>11. Open Attributes tab and verify that order status, Transaction ID have the same values as on Kount.</w:t>
      </w:r>
    </w:p>
    <w:p w:rsidR="00A5079D" w:rsidRDefault="005C3CD1">
      <w:pPr>
        <w:widowControl w:val="0"/>
      </w:pPr>
      <w:r>
        <w:t xml:space="preserve">12. Again open order on Kount and change it status using form in the bottom of page. </w:t>
      </w:r>
    </w:p>
    <w:p w:rsidR="00A5079D" w:rsidRDefault="005C3CD1">
      <w:pPr>
        <w:widowControl w:val="0"/>
      </w:pPr>
      <w:r>
        <w:t>13. Open order in BM and verify that order status changed.</w:t>
      </w:r>
    </w:p>
    <w:p w:rsidR="00A5079D" w:rsidRDefault="005C3CD1">
      <w:pPr>
        <w:pStyle w:val="Heading5"/>
        <w:spacing w:line="240" w:lineRule="auto"/>
      </w:pPr>
      <w:bookmarkStart w:id="78" w:name="_3hv69ve"/>
      <w:bookmarkStart w:id="79" w:name="_Toc531855297"/>
      <w:bookmarkEnd w:id="78"/>
      <w:r>
        <w:t>TestCase 10: Risk Change Score. Check that order risk evaluation changed OMS (BM), when it changed on Kount.</w:t>
      </w:r>
      <w:bookmarkEnd w:id="79"/>
      <w:r>
        <w:t xml:space="preserve"> </w:t>
      </w:r>
    </w:p>
    <w:p w:rsidR="00A5079D" w:rsidRDefault="005C3CD1">
      <w:pPr>
        <w:widowControl w:val="0"/>
      </w:pPr>
      <w:r>
        <w:rPr>
          <w:b/>
        </w:rPr>
        <w:t>Prerequisites:</w:t>
      </w:r>
      <w:r>
        <w:t xml:space="preserve"> </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Open Attributes tab and verify that order status, Transaction ID have the same values as on Kount.</w:t>
      </w:r>
    </w:p>
    <w:p w:rsidR="00A5079D" w:rsidRDefault="005C3CD1">
      <w:pPr>
        <w:widowControl w:val="0"/>
      </w:pPr>
      <w:r>
        <w:t>13. Make the XML posts for the RISK EVENT changes and the Reevaluate change events.</w:t>
      </w:r>
    </w:p>
    <w:p w:rsidR="00A5079D" w:rsidRDefault="005C3CD1">
      <w:pPr>
        <w:widowControl w:val="0"/>
      </w:pPr>
      <w:r>
        <w:t xml:space="preserve">14. Open order in BM and verify that order RISK EVENT attribute changed. </w:t>
      </w:r>
    </w:p>
    <w:p w:rsidR="00A5079D" w:rsidRDefault="005C3CD1">
      <w:pPr>
        <w:pStyle w:val="Heading5"/>
        <w:spacing w:line="240" w:lineRule="auto"/>
      </w:pPr>
      <w:bookmarkStart w:id="80" w:name="_1x0gk37"/>
      <w:bookmarkStart w:id="81" w:name="_Toc531855298"/>
      <w:bookmarkEnd w:id="80"/>
      <w:r>
        <w:t>TestCase 11. Additional Payment Types verification</w:t>
      </w:r>
      <w:bookmarkEnd w:id="81"/>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different payment method, fill correct data (important for PayPal) and click Continue button.</w:t>
      </w:r>
    </w:p>
    <w:p w:rsidR="00A5079D" w:rsidRDefault="005C3CD1">
      <w:pPr>
        <w:widowControl w:val="0"/>
      </w:pPr>
      <w:r>
        <w:t>5. Submit Order.</w:t>
      </w:r>
    </w:p>
    <w:p w:rsidR="00A5079D" w:rsidRDefault="005C3CD1">
      <w:pPr>
        <w:widowControl w:val="0"/>
      </w:pPr>
      <w:r>
        <w:lastRenderedPageBreak/>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In case PayPal used – on Kount should be PayPal</w:t>
      </w:r>
    </w:p>
    <w:p w:rsidR="00A5079D" w:rsidRDefault="005C3CD1">
      <w:pPr>
        <w:widowControl w:val="0"/>
      </w:pPr>
      <w:r>
        <w:t>- In case Credit Card – on Kount should be Credit Card</w:t>
      </w:r>
    </w:p>
    <w:p w:rsidR="00A5079D" w:rsidRDefault="005C3CD1">
      <w:pPr>
        <w:widowControl w:val="0"/>
      </w:pPr>
      <w:r>
        <w:t>- In case Gift card used – on Kount should be Gift card</w:t>
      </w:r>
    </w:p>
    <w:p w:rsidR="00A5079D" w:rsidRDefault="005C3CD1">
      <w:pPr>
        <w:widowControl w:val="0"/>
      </w:pPr>
      <w:r>
        <w:t>- In case Gift card + Credit Card used – on Kount should be Credit Card</w:t>
      </w:r>
    </w:p>
    <w:p w:rsidR="00A5079D" w:rsidRDefault="005C3CD1">
      <w:pPr>
        <w:widowControl w:val="0"/>
      </w:pPr>
      <w:r>
        <w:t>- In case Gift card + Pay Pal used – on Kount should be PayPal</w:t>
      </w:r>
    </w:p>
    <w:p w:rsidR="00A5079D" w:rsidRDefault="005C3CD1">
      <w:pPr>
        <w:pStyle w:val="Heading5"/>
        <w:spacing w:line="240" w:lineRule="auto"/>
      </w:pPr>
      <w:bookmarkStart w:id="82" w:name="_4h042r0"/>
      <w:bookmarkStart w:id="83" w:name="_Toc531855299"/>
      <w:bookmarkEnd w:id="82"/>
      <w:r>
        <w:t>TestCase 12. User Defined Fields verification</w:t>
      </w:r>
      <w:bookmarkEnd w:id="83"/>
    </w:p>
    <w:p w:rsidR="00A5079D" w:rsidRDefault="005C3CD1">
      <w:pPr>
        <w:widowControl w:val="0"/>
      </w:pPr>
      <w:r>
        <w:t>1. Login to BM and open Kount &gt; Site Preferences &gt; Custom Preferences &gt; Kount</w:t>
      </w:r>
    </w:p>
    <w:p w:rsidR="00A5079D" w:rsidRDefault="005C3CD1">
      <w:pPr>
        <w:widowControl w:val="0"/>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t>- for Profile DW object (e.g. TESTUDF3|profile.Profile Attribute Definition ID)</w:t>
      </w:r>
    </w:p>
    <w:p w:rsidR="00A5079D" w:rsidRDefault="005C3CD1">
      <w:pPr>
        <w:widowControl w:val="0"/>
      </w:pPr>
      <w:r>
        <w:t xml:space="preserve">3. In Kount admin set 3 UDF fields (same as for #2) </w:t>
      </w: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In Kount admin verify UDF fields values for placed order.</w:t>
      </w:r>
    </w:p>
    <w:p w:rsidR="00A5079D" w:rsidRDefault="005C3CD1">
      <w:pPr>
        <w:widowControl w:val="0"/>
      </w:pPr>
      <w:r>
        <w:t>10. Login to BM and open Kount &gt; Site Preferences &gt; Custom Preferences &gt; Kount</w:t>
      </w:r>
    </w:p>
    <w:p w:rsidR="00A5079D" w:rsidRDefault="005C3CD1">
      <w:pPr>
        <w:widowControl w:val="0"/>
      </w:pPr>
      <w:r>
        <w:t xml:space="preserve">11. Change UDF to have not correct values. </w:t>
      </w:r>
    </w:p>
    <w:p w:rsidR="00A5079D" w:rsidRDefault="005C3CD1">
      <w:pPr>
        <w:widowControl w:val="0"/>
      </w:pPr>
      <w:r>
        <w:t>- for Order DW object (e.g. TESTUDF1|xxx.Order Attribute Definition ID)</w:t>
      </w:r>
    </w:p>
    <w:p w:rsidR="00A5079D" w:rsidRDefault="005C3CD1">
      <w:pPr>
        <w:widowControl w:val="0"/>
      </w:pPr>
      <w:r>
        <w:t>12. Open Store Front.</w:t>
      </w:r>
    </w:p>
    <w:p w:rsidR="00A5079D" w:rsidRDefault="005C3CD1">
      <w:pPr>
        <w:widowControl w:val="0"/>
      </w:pPr>
      <w:r>
        <w:t>13. Choose some product, add it to Cart and start Checkout.</w:t>
      </w:r>
    </w:p>
    <w:p w:rsidR="00A5079D" w:rsidRDefault="005C3CD1">
      <w:pPr>
        <w:widowControl w:val="0"/>
      </w:pPr>
      <w:r>
        <w:t>14. On Shipping page enter a shipping address, select shipping method and Continue checkout.</w:t>
      </w:r>
    </w:p>
    <w:p w:rsidR="00A5079D" w:rsidRDefault="005C3CD1">
      <w:pPr>
        <w:widowControl w:val="0"/>
      </w:pPr>
      <w:r>
        <w:t>15. Select or enter a billing address, enter payment data and click Continue button.</w:t>
      </w:r>
    </w:p>
    <w:p w:rsidR="00A5079D" w:rsidRDefault="005C3CD1">
      <w:pPr>
        <w:widowControl w:val="0"/>
      </w:pPr>
      <w:r>
        <w:t>16. Submit Order.</w:t>
      </w:r>
    </w:p>
    <w:p w:rsidR="00A5079D" w:rsidRDefault="005C3CD1">
      <w:pPr>
        <w:widowControl w:val="0"/>
      </w:pPr>
      <w:r>
        <w:t>17 Data for incorrect UDF is not sent to Kount.</w:t>
      </w:r>
    </w:p>
    <w:p w:rsidR="00A5079D" w:rsidRDefault="005C3CD1">
      <w:pPr>
        <w:widowControl w:val="0"/>
      </w:pPr>
      <w:r>
        <w:t>18. Error is occured, Log file contains appropriate info about error in custom - &lt;kount&gt; - &lt;hostname&gt; - appserver - &lt;creation date of the file in GMT&gt;.log</w:t>
      </w:r>
    </w:p>
    <w:p w:rsidR="00A5079D" w:rsidRDefault="005C3CD1">
      <w:pPr>
        <w:widowControl w:val="0"/>
      </w:pPr>
      <w:r>
        <w:t>19. Login to BM and open Kount &gt; Site Preferences &gt; Custom Preferences &gt; Kount</w:t>
      </w:r>
    </w:p>
    <w:p w:rsidR="00A5079D" w:rsidRDefault="005C3CD1">
      <w:pPr>
        <w:widowControl w:val="0"/>
      </w:pPr>
      <w:r>
        <w:t xml:space="preserve">20. Change UDF to have correct values. </w:t>
      </w:r>
    </w:p>
    <w:p w:rsidR="00A5079D" w:rsidRDefault="005C3CD1">
      <w:pPr>
        <w:widowControl w:val="0"/>
      </w:pPr>
      <w:r>
        <w:t>- for Order DW object (e.g. TESTUDF1|order.Order Attribute Definition ID)</w:t>
      </w:r>
    </w:p>
    <w:p w:rsidR="00A5079D" w:rsidRDefault="005C3CD1">
      <w:pPr>
        <w:widowControl w:val="0"/>
      </w:pPr>
      <w:r>
        <w:lastRenderedPageBreak/>
        <w:t>21. In Kount admin panel delete TESTUDF1.</w:t>
      </w:r>
    </w:p>
    <w:p w:rsidR="00A5079D" w:rsidRDefault="005C3CD1">
      <w:pPr>
        <w:widowControl w:val="0"/>
      </w:pPr>
      <w:r>
        <w:t>22. Open Store Front.</w:t>
      </w:r>
    </w:p>
    <w:p w:rsidR="00A5079D" w:rsidRDefault="005C3CD1">
      <w:pPr>
        <w:widowControl w:val="0"/>
      </w:pPr>
      <w:r>
        <w:t>23. Choose some product, add it to Cart and start Checkout.</w:t>
      </w:r>
    </w:p>
    <w:p w:rsidR="00A5079D" w:rsidRDefault="005C3CD1">
      <w:pPr>
        <w:widowControl w:val="0"/>
      </w:pPr>
      <w:r>
        <w:t>24. On Shipping page enter a shipping address, select shipping method and Continue checkout.</w:t>
      </w:r>
    </w:p>
    <w:p w:rsidR="00A5079D" w:rsidRDefault="005C3CD1">
      <w:pPr>
        <w:widowControl w:val="0"/>
      </w:pPr>
      <w:r>
        <w:t>25. Select or enter a billing address, enter payment data and click Continue button.</w:t>
      </w:r>
    </w:p>
    <w:p w:rsidR="00A5079D" w:rsidRDefault="005C3CD1">
      <w:pPr>
        <w:widowControl w:val="0"/>
      </w:pPr>
      <w:r>
        <w:t>26. Submit Order.</w:t>
      </w:r>
    </w:p>
    <w:p w:rsidR="00A5079D" w:rsidRDefault="005C3CD1">
      <w:pPr>
        <w:widowControl w:val="0"/>
      </w:pPr>
      <w:r>
        <w:t>27. Data for TESTUDF1 is not sent to Kount.</w:t>
      </w:r>
    </w:p>
    <w:p w:rsidR="00A5079D" w:rsidRDefault="005C3CD1">
      <w:pPr>
        <w:widowControl w:val="0"/>
      </w:pPr>
      <w:r>
        <w:t>28. Error is occured, Log file contains appropriate info about error in custom - &lt;kount&gt; - &lt;hostname&gt; - appserver - &lt;creation date of the file in GMT&gt;.log</w:t>
      </w:r>
    </w:p>
    <w:p w:rsidR="00A5079D" w:rsidRDefault="005C3CD1">
      <w:pPr>
        <w:pStyle w:val="Heading5"/>
        <w:spacing w:line="240" w:lineRule="auto"/>
      </w:pPr>
      <w:bookmarkStart w:id="84" w:name="_2w5ecyt"/>
      <w:bookmarkStart w:id="85" w:name="_Toc531855300"/>
      <w:bookmarkEnd w:id="84"/>
      <w:r>
        <w:t>TestCase 13. Errors logging and email notification verification</w:t>
      </w:r>
      <w:bookmarkEnd w:id="85"/>
    </w:p>
    <w:p w:rsidR="00A5079D" w:rsidRDefault="005C3CD1">
      <w:pPr>
        <w:widowControl w:val="0"/>
      </w:pPr>
      <w:r>
        <w:t>1. Login to BM and open Kount &gt; Site Preferences &gt; Custom Preferences &gt; Kount</w:t>
      </w:r>
    </w:p>
    <w:p w:rsidR="00A5079D" w:rsidRDefault="005C3CD1">
      <w:pPr>
        <w:widowControl w:val="0"/>
      </w:pPr>
      <w:r>
        <w:t>2. Fill 'Kount Notification Email' field with an email or more.</w:t>
      </w:r>
    </w:p>
    <w:p w:rsidR="00A5079D" w:rsidRDefault="005C3CD1">
      <w:pPr>
        <w:widowControl w:val="0"/>
      </w:pPr>
      <w:r>
        <w:t>3. Сreate a test situation when Kount service is unavailable</w:t>
      </w:r>
    </w:p>
    <w:p w:rsidR="00A5079D" w:rsidRDefault="005C3CD1">
      <w:pPr>
        <w:widowControl w:val="0"/>
        <w:numPr>
          <w:ilvl w:val="0"/>
          <w:numId w:val="36"/>
        </w:numPr>
        <w:ind w:hanging="360"/>
        <w:contextualSpacing/>
      </w:pPr>
      <w:r>
        <w:rPr>
          <w:i/>
          <w:color w:val="434343"/>
        </w:rPr>
        <w:t xml:space="preserve">Go to  </w:t>
      </w:r>
      <w:hyperlink r:id="rId70">
        <w:r>
          <w:rPr>
            <w:rStyle w:val="ListLabel305"/>
            <w:highlight w:val="none"/>
          </w:rPr>
          <w:t>Administration</w:t>
        </w:r>
      </w:hyperlink>
      <w:r>
        <w:rPr>
          <w:i/>
          <w:color w:val="434343"/>
          <w:sz w:val="18"/>
          <w:szCs w:val="18"/>
          <w:highlight w:val="white"/>
        </w:rPr>
        <w:t xml:space="preserve"> &gt;  </w:t>
      </w:r>
      <w:hyperlink r:id="rId71">
        <w:r>
          <w:rPr>
            <w:rStyle w:val="ListLabel305"/>
            <w:highlight w:val="none"/>
          </w:rPr>
          <w:t>Operations</w:t>
        </w:r>
      </w:hyperlink>
      <w:r>
        <w:rPr>
          <w:i/>
          <w:color w:val="434343"/>
          <w:sz w:val="18"/>
          <w:szCs w:val="18"/>
          <w:highlight w:val="white"/>
        </w:rPr>
        <w:t xml:space="preserve"> &gt;  </w:t>
      </w:r>
      <w:hyperlink r:id="rId72">
        <w:r>
          <w:rPr>
            <w:rStyle w:val="ListLabel305"/>
            <w:highlight w:val="none"/>
          </w:rPr>
          <w:t>Services</w:t>
        </w:r>
      </w:hyperlink>
      <w:r>
        <w:rPr>
          <w:i/>
          <w:color w:val="434343"/>
          <w:sz w:val="18"/>
          <w:szCs w:val="18"/>
          <w:highlight w:val="white"/>
        </w:rPr>
        <w:t xml:space="preserve"> &gt; kount - Details</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Uncheck Enable Checkbox</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Click Apply</w:t>
      </w:r>
    </w:p>
    <w:p w:rsidR="00A5079D" w:rsidRDefault="00A5079D">
      <w:pPr>
        <w:widowControl w:val="0"/>
      </w:pP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Login to BM and open Administration &gt; Site Development &gt; Development Setup &gt; Open Logs folder</w:t>
      </w:r>
    </w:p>
    <w:p w:rsidR="00A5079D" w:rsidRDefault="005C3CD1">
      <w:pPr>
        <w:widowControl w:val="0"/>
      </w:pPr>
      <w:r>
        <w:t>10. Verify separate log file availability: custom - &lt;kount&gt; - &lt;hostname&gt; - appserver - &lt;creation date of the file in GMT&gt;.log</w:t>
      </w:r>
    </w:p>
    <w:p w:rsidR="00A5079D" w:rsidRDefault="005C3CD1">
      <w:pPr>
        <w:widowControl w:val="0"/>
      </w:pPr>
      <w:r>
        <w:t>11. Verify log file content has following format: [error time in GMT] &lt;error type&gt; &lt;system description&gt; &lt;custom description&gt;</w:t>
      </w:r>
    </w:p>
    <w:p w:rsidR="00A5079D" w:rsidRDefault="005C3CD1">
      <w:pPr>
        <w:widowControl w:val="0"/>
      </w:pPr>
      <w:r>
        <w:t>12. Go to mail boxes .</w:t>
      </w:r>
    </w:p>
    <w:p w:rsidR="00A5079D" w:rsidRDefault="005C3CD1">
      <w:pPr>
        <w:widowControl w:val="0"/>
      </w:pPr>
      <w:r>
        <w:t>13. Verify e-mail availability for each e-mail box. Recipient data will contain the following:</w:t>
      </w:r>
    </w:p>
    <w:p w:rsidR="00A5079D" w:rsidRDefault="005C3CD1">
      <w:pPr>
        <w:widowControl w:val="0"/>
      </w:pPr>
      <w:r>
        <w:t>from - noreply@noreply.com</w:t>
      </w:r>
    </w:p>
    <w:p w:rsidR="00A5079D" w:rsidRDefault="005C3CD1">
      <w:pPr>
        <w:widowControl w:val="0"/>
      </w:pPr>
      <w:r>
        <w:t>to - value from site preferences</w:t>
      </w:r>
    </w:p>
    <w:p w:rsidR="00A5079D" w:rsidRDefault="005C3CD1">
      <w:pPr>
        <w:widowControl w:val="0"/>
      </w:pPr>
      <w:r>
        <w:t>cc - empty</w:t>
      </w:r>
    </w:p>
    <w:p w:rsidR="00A5079D" w:rsidRDefault="005C3CD1">
      <w:pPr>
        <w:widowControl w:val="0"/>
      </w:pPr>
      <w:r>
        <w:t>bcc - empty</w:t>
      </w:r>
    </w:p>
    <w:p w:rsidR="00A5079D" w:rsidRDefault="005C3CD1">
      <w:pPr>
        <w:pStyle w:val="Heading5"/>
        <w:spacing w:line="240" w:lineRule="auto"/>
      </w:pPr>
      <w:bookmarkStart w:id="86" w:name="_1baon6m"/>
      <w:bookmarkStart w:id="87" w:name="_Toc531855301"/>
      <w:bookmarkEnd w:id="86"/>
      <w:r>
        <w:t>TestCase 14: Risk Change Score. Check that email with old and new Evaluation data receiving, when Risk and Reevaluation events changed.</w:t>
      </w:r>
      <w:bookmarkEnd w:id="87"/>
      <w:r>
        <w:t xml:space="preserve"> </w:t>
      </w:r>
    </w:p>
    <w:p w:rsidR="00A5079D" w:rsidRDefault="005C3CD1">
      <w:pPr>
        <w:pStyle w:val="Heading4"/>
        <w:spacing w:line="240" w:lineRule="auto"/>
      </w:pPr>
      <w:bookmarkStart w:id="88" w:name="_Toc531855302"/>
      <w:r>
        <w:t>Prerequisites:</w:t>
      </w:r>
      <w:bookmarkEnd w:id="88"/>
      <w:r>
        <w:t xml:space="preserve"> </w:t>
      </w:r>
    </w:p>
    <w:p w:rsidR="00A5079D" w:rsidRDefault="005C3CD1">
      <w:pPr>
        <w:widowControl w:val="0"/>
      </w:pPr>
      <w:r>
        <w:t>Need to enable ENS:</w:t>
      </w:r>
    </w:p>
    <w:p w:rsidR="00A5079D" w:rsidRDefault="005C3CD1">
      <w:pPr>
        <w:widowControl w:val="0"/>
      </w:pPr>
      <w:r>
        <w:lastRenderedPageBreak/>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Add your email to Kount Email list</w:t>
      </w:r>
    </w:p>
    <w:p w:rsidR="00A5079D" w:rsidRDefault="005C3CD1">
      <w:pPr>
        <w:widowControl w:val="0"/>
      </w:pPr>
      <w:r>
        <w:t>- Check checkbox for all RISK_CHANGE parameters</w:t>
      </w:r>
    </w:p>
    <w:p w:rsidR="00A5079D" w:rsidRDefault="005C3CD1">
      <w:pPr>
        <w:widowControl w:val="0"/>
      </w:pPr>
      <w:r>
        <w:t>- Apply changes.</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Make the XML posts for the RISK EVENT changes and the Reevaluate change events.</w:t>
      </w:r>
    </w:p>
    <w:p w:rsidR="00A5079D" w:rsidRDefault="005C3CD1">
      <w:pPr>
        <w:widowControl w:val="0"/>
      </w:pPr>
      <w:r>
        <w:t xml:space="preserve">13. Open your email box. </w:t>
      </w:r>
    </w:p>
    <w:p w:rsidR="00A5079D" w:rsidRDefault="005C3CD1">
      <w:pPr>
        <w:widowControl w:val="0"/>
      </w:pPr>
      <w:r>
        <w:t>14. Verify availability of e-mail with old and new Risk Evaluation data.</w:t>
      </w:r>
    </w:p>
    <w:p w:rsidR="00A5079D" w:rsidRDefault="005C3CD1">
      <w:pPr>
        <w:pStyle w:val="Heading5"/>
        <w:spacing w:line="240" w:lineRule="auto"/>
      </w:pPr>
      <w:bookmarkStart w:id="89" w:name="_3vac5uf"/>
      <w:bookmarkStart w:id="90" w:name="_Toc531855303"/>
      <w:bookmarkEnd w:id="89"/>
      <w:r>
        <w:t>TestCase 15.: Decline Order. Check that declined order returns user to billing page with proper message.</w:t>
      </w:r>
      <w:bookmarkEnd w:id="90"/>
    </w:p>
    <w:p w:rsidR="00A5079D" w:rsidRDefault="005C3CD1">
      <w:pPr>
        <w:pStyle w:val="Heading4"/>
        <w:spacing w:line="240" w:lineRule="auto"/>
      </w:pPr>
      <w:bookmarkStart w:id="91" w:name="_Toc531855304"/>
      <w:r>
        <w:t>Prerequisites:</w:t>
      </w:r>
      <w:bookmarkEnd w:id="91"/>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lastRenderedPageBreak/>
        <w:t>7. Verify that “We were unable to process your transaction at this time. Please contact customer support.”</w:t>
      </w:r>
      <w:r>
        <w:rPr>
          <w:b/>
        </w:rPr>
        <w:t xml:space="preserve"> notification message</w:t>
      </w:r>
      <w:r>
        <w:t xml:space="preserve"> appears.</w:t>
      </w:r>
      <w:r>
        <w:tab/>
        <w:t xml:space="preserve"> </w:t>
      </w:r>
    </w:p>
    <w:p w:rsidR="00A5079D" w:rsidRDefault="00A5079D">
      <w:pPr>
        <w:widowControl w:val="0"/>
      </w:pPr>
    </w:p>
    <w:p w:rsidR="00A5079D" w:rsidRDefault="005C3CD1">
      <w:pPr>
        <w:pStyle w:val="Heading5"/>
        <w:spacing w:line="240" w:lineRule="auto"/>
      </w:pPr>
      <w:bookmarkStart w:id="92" w:name="_2afmg28"/>
      <w:bookmarkStart w:id="93" w:name="_Toc531855305"/>
      <w:bookmarkEnd w:id="92"/>
      <w:r>
        <w:t>TestCase 16.: Order in Review. Check that order in review is displayed correctly in Kount and DW BM.</w:t>
      </w:r>
      <w:bookmarkEnd w:id="93"/>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7. Open Kount and find the order. Order should have NO Order number.</w:t>
      </w:r>
    </w:p>
    <w:p w:rsidR="00A5079D" w:rsidRDefault="005C3CD1">
      <w:pPr>
        <w:widowControl w:val="0"/>
      </w:pPr>
      <w:r>
        <w:t xml:space="preserve">8. Click on Details and check that all the data is present in Kount and Order status is </w:t>
      </w:r>
      <w:r>
        <w:rPr>
          <w:b/>
        </w:rPr>
        <w:t>Review</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NO</w:t>
      </w:r>
      <w:r>
        <w:t xml:space="preserve"> confirmation e-mail </w:t>
      </w:r>
    </w:p>
    <w:p w:rsidR="00A5079D" w:rsidRDefault="005C3CD1">
      <w:pPr>
        <w:widowControl w:val="0"/>
      </w:pPr>
      <w:r>
        <w:t xml:space="preserve">12. In BM Order status is </w:t>
      </w:r>
      <w:r>
        <w:rPr>
          <w:b/>
        </w:rPr>
        <w:t>HOLD</w:t>
      </w:r>
    </w:p>
    <w:p w:rsidR="00A5079D" w:rsidRDefault="00A5079D">
      <w:pPr>
        <w:widowControl w:val="0"/>
      </w:pPr>
    </w:p>
    <w:p w:rsidR="00A5079D" w:rsidRDefault="005C3CD1">
      <w:pPr>
        <w:pStyle w:val="Heading5"/>
        <w:spacing w:line="240" w:lineRule="auto"/>
      </w:pPr>
      <w:bookmarkStart w:id="94" w:name="_pkwqa1"/>
      <w:bookmarkStart w:id="95" w:name="_Toc531855306"/>
      <w:bookmarkEnd w:id="94"/>
      <w:r>
        <w:t>TestCase 17.: Approved Order. Check that approved order is displayed correctly in Kount and DW BM.</w:t>
      </w:r>
      <w:bookmarkEnd w:id="95"/>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lastRenderedPageBreak/>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 xml:space="preserve">7. Open Kount and find the order. Order should have </w:t>
      </w:r>
      <w:r>
        <w:rPr>
          <w:b/>
        </w:rPr>
        <w:t>NO Order number</w:t>
      </w:r>
      <w:r>
        <w:t>.</w:t>
      </w:r>
    </w:p>
    <w:p w:rsidR="00A5079D" w:rsidRDefault="005C3CD1">
      <w:pPr>
        <w:widowControl w:val="0"/>
      </w:pPr>
      <w:r>
        <w:t xml:space="preserve">8. Click on Details and check that all the data is present in Kount and Order status is </w:t>
      </w:r>
      <w:r>
        <w:rPr>
          <w:b/>
        </w:rPr>
        <w:t>Approved</w:t>
      </w:r>
      <w:r>
        <w:t>.</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confirmation e-mail</w:t>
      </w:r>
      <w:r>
        <w:t xml:space="preserve"> </w:t>
      </w:r>
    </w:p>
    <w:p w:rsidR="00A5079D" w:rsidRDefault="005C3CD1">
      <w:pPr>
        <w:widowControl w:val="0"/>
      </w:pPr>
      <w:r>
        <w:t xml:space="preserve">12. In DW BM and Kount Order status is </w:t>
      </w:r>
      <w:r>
        <w:rPr>
          <w:b/>
        </w:rPr>
        <w:t>Approved</w:t>
      </w:r>
    </w:p>
    <w:p w:rsidR="00A5079D" w:rsidRDefault="00A5079D">
      <w:pPr>
        <w:widowControl w:val="0"/>
      </w:pPr>
    </w:p>
    <w:p w:rsidR="00A5079D" w:rsidRDefault="005C3CD1">
      <w:pPr>
        <w:pStyle w:val="Heading3"/>
        <w:spacing w:line="240" w:lineRule="auto"/>
      </w:pPr>
      <w:bookmarkStart w:id="96" w:name="_Toc531855307"/>
      <w:r>
        <w:t>Part 1.2. Post authorisation)</w:t>
      </w:r>
      <w:bookmarkEnd w:id="96"/>
      <w:r>
        <w:t xml:space="preserve"> </w:t>
      </w:r>
    </w:p>
    <w:p w:rsidR="00A5079D" w:rsidRDefault="005C3CD1">
      <w:pPr>
        <w:widowControl w:val="0"/>
        <w:spacing w:before="360" w:after="360"/>
        <w:ind w:left="864" w:right="864"/>
      </w:pPr>
      <w:bookmarkStart w:id="97" w:name="_1opuj5n"/>
      <w:bookmarkEnd w:id="97"/>
      <w:r>
        <w:rPr>
          <w:i/>
          <w:color w:val="4472C4"/>
        </w:rPr>
        <w:t>All the Test Cases from ‘Part 1.1.: Controllers (pre authorization)’ should be used except  Test Case 15, Test Case 16, Test Case 17, which should be replaced by following Test Cases:</w:t>
      </w:r>
    </w:p>
    <w:p w:rsidR="00A5079D" w:rsidRDefault="005C3CD1">
      <w:pPr>
        <w:pStyle w:val="Heading5"/>
        <w:spacing w:line="240" w:lineRule="auto"/>
      </w:pPr>
      <w:bookmarkStart w:id="98" w:name="_48pi1tg"/>
      <w:bookmarkStart w:id="99" w:name="_Toc531855308"/>
      <w:bookmarkEnd w:id="98"/>
      <w:r>
        <w:t>TestCase 18: Decline Order. Check that declined order return user to billing page with proper message.</w:t>
      </w:r>
      <w:bookmarkEnd w:id="99"/>
    </w:p>
    <w:p w:rsidR="00A5079D" w:rsidRDefault="005C3CD1">
      <w:pPr>
        <w:widowControl w:val="0"/>
      </w:pPr>
      <w:r>
        <w:rPr>
          <w:b/>
        </w:rPr>
        <w:t>Prerequisites:</w:t>
      </w:r>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A5079D" w:rsidRDefault="005C3CD1">
      <w:pPr>
        <w:pStyle w:val="Heading5"/>
        <w:spacing w:line="240" w:lineRule="auto"/>
      </w:pPr>
      <w:bookmarkStart w:id="100" w:name="_2nusc19"/>
      <w:bookmarkStart w:id="101" w:name="_Toc531855309"/>
      <w:bookmarkEnd w:id="100"/>
      <w:r>
        <w:lastRenderedPageBreak/>
        <w:t>TestCase 19: Order in Review. Check that order in review is displayed correctly in Kount and DW BM.</w:t>
      </w:r>
      <w:bookmarkEnd w:id="101"/>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Click Submit Order button</w:t>
      </w:r>
    </w:p>
    <w:p w:rsidR="00A5079D" w:rsidRDefault="005C3CD1">
      <w:pPr>
        <w:widowControl w:val="0"/>
      </w:pPr>
      <w:r>
        <w:t>7. On Kount Order number should be the same as on Confirmation page.</w:t>
      </w:r>
    </w:p>
    <w:p w:rsidR="00A5079D" w:rsidRDefault="005C3CD1">
      <w:pPr>
        <w:widowControl w:val="0"/>
      </w:pPr>
      <w:r>
        <w:t xml:space="preserve">8. User receives </w:t>
      </w:r>
      <w:r>
        <w:rPr>
          <w:b/>
        </w:rPr>
        <w:t>NO</w:t>
      </w:r>
      <w:r>
        <w:t xml:space="preserve"> confirmation e-mail </w:t>
      </w:r>
    </w:p>
    <w:p w:rsidR="00A5079D" w:rsidRDefault="005C3CD1">
      <w:pPr>
        <w:widowControl w:val="0"/>
      </w:pPr>
      <w:r>
        <w:t xml:space="preserve">9. In BM Order status is </w:t>
      </w:r>
      <w:r>
        <w:rPr>
          <w:b/>
        </w:rPr>
        <w:t>HOLD</w:t>
      </w:r>
    </w:p>
    <w:p w:rsidR="00A5079D" w:rsidRDefault="005C3CD1">
      <w:pPr>
        <w:widowControl w:val="0"/>
      </w:pPr>
      <w:r>
        <w:t xml:space="preserve">10. Click on Details and check that all the data is present in Kount and Order status is </w:t>
      </w:r>
      <w:r>
        <w:rPr>
          <w:b/>
        </w:rPr>
        <w:t>Review</w:t>
      </w:r>
    </w:p>
    <w:p w:rsidR="00A5079D" w:rsidRDefault="005C3CD1">
      <w:pPr>
        <w:pStyle w:val="Heading5"/>
        <w:spacing w:line="240" w:lineRule="auto"/>
      </w:pPr>
      <w:bookmarkStart w:id="102" w:name="_1302m92"/>
      <w:bookmarkStart w:id="103" w:name="_Toc531855310"/>
      <w:bookmarkEnd w:id="102"/>
      <w:r>
        <w:t>TestCase 20: Approved Order. Check that approved order is displayed correctly in Kount and DW BM.</w:t>
      </w:r>
      <w:bookmarkEnd w:id="103"/>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On Kount Order number should be the same as on Confirmation page.</w:t>
      </w:r>
    </w:p>
    <w:p w:rsidR="00A5079D" w:rsidRDefault="005C3CD1">
      <w:pPr>
        <w:widowControl w:val="0"/>
      </w:pPr>
      <w:r>
        <w:lastRenderedPageBreak/>
        <w:t xml:space="preserve">7. User receives </w:t>
      </w:r>
      <w:r>
        <w:rPr>
          <w:b/>
        </w:rPr>
        <w:t>confirmation e-mail</w:t>
      </w:r>
      <w:r>
        <w:t xml:space="preserve"> </w:t>
      </w:r>
    </w:p>
    <w:p w:rsidR="00A5079D" w:rsidRDefault="005C3CD1">
      <w:pPr>
        <w:widowControl w:val="0"/>
      </w:pPr>
      <w:r>
        <w:t xml:space="preserve">8. In DW BM and Kount Order status is </w:t>
      </w:r>
      <w:r>
        <w:rPr>
          <w:b/>
        </w:rPr>
        <w:t>Approved</w:t>
      </w:r>
    </w:p>
    <w:p w:rsidR="00A5079D" w:rsidRDefault="005C3CD1">
      <w:pPr>
        <w:widowControl w:val="0"/>
        <w:ind w:left="720"/>
      </w:pPr>
      <w:r>
        <w:t xml:space="preserve">9. Click on </w:t>
      </w:r>
      <w:r>
        <w:rPr>
          <w:b/>
        </w:rPr>
        <w:t>Details</w:t>
      </w:r>
      <w:r>
        <w:t xml:space="preserve"> and check that all the data is present in Kount.</w:t>
      </w:r>
    </w:p>
    <w:p w:rsidR="00A5079D" w:rsidRDefault="00A5079D">
      <w:pPr>
        <w:widowControl w:val="0"/>
      </w:pPr>
    </w:p>
    <w:p w:rsidR="00A5079D" w:rsidRDefault="005C3CD1">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A5079D" w:rsidRDefault="005C3CD1">
      <w:pPr>
        <w:widowControl w:val="0"/>
      </w:pPr>
      <w:r>
        <w:rPr>
          <w:b/>
        </w:rPr>
        <w:t>Prerequisites:</w:t>
      </w:r>
    </w:p>
    <w:p w:rsidR="00A5079D" w:rsidRDefault="005C3CD1">
      <w:pPr>
        <w:widowControl w:val="0"/>
      </w:pPr>
      <w:r>
        <w:t>Enable Example Verification System in BM -&gt; Merchant Tools -&gt; Site Preferences -&gt; Custom Preferences -&gt; Kount.</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Proceed to ‘Place Order’ page.</w:t>
      </w:r>
    </w:p>
    <w:p w:rsidR="00A5079D" w:rsidRDefault="005C3CD1">
      <w:pPr>
        <w:widowControl w:val="0"/>
      </w:pPr>
      <w:r>
        <w:t>4. Select any values for each field: ‘Address Verification System Street’, ‘Address Verification System Zip Code’ and ‘Card Verification Value’</w:t>
      </w:r>
    </w:p>
    <w:p w:rsidR="00A5079D" w:rsidRDefault="005C3CD1">
      <w:pPr>
        <w:widowControl w:val="0"/>
      </w:pPr>
      <w:r>
        <w:t>5. Place order and remember its number</w:t>
      </w:r>
    </w:p>
    <w:p w:rsidR="00A5079D" w:rsidRDefault="005C3CD1">
      <w:pPr>
        <w:widowControl w:val="0"/>
      </w:pPr>
      <w:r>
        <w:t>6. Open order details in BM -&gt; Merchant Tools -&gt;  Ordering -&gt;  Orders</w:t>
      </w:r>
    </w:p>
    <w:p w:rsidR="00A5079D" w:rsidRDefault="005C3CD1">
      <w:pPr>
        <w:widowControl w:val="0"/>
      </w:pPr>
      <w:r>
        <w:t>7. Open Attributes tab</w:t>
      </w:r>
    </w:p>
    <w:p w:rsidR="00A5079D" w:rsidRDefault="005C3CD1">
      <w:pPr>
        <w:widowControl w:val="0"/>
      </w:pPr>
      <w:r>
        <w:t>8. Compare address and credit card validation values with values set in step #4</w:t>
      </w:r>
    </w:p>
    <w:p w:rsidR="00A5079D" w:rsidRDefault="005C3CD1">
      <w:r>
        <w:t>9. Open Kount’s dashboard.</w:t>
      </w:r>
    </w:p>
    <w:p w:rsidR="00A5079D" w:rsidRDefault="005C3CD1">
      <w:r>
        <w:t>10. Find the same order</w:t>
      </w:r>
    </w:p>
    <w:p w:rsidR="00A5079D" w:rsidRDefault="005C3CD1">
      <w:r>
        <w:t>11. Compare address and credit card validation values with values set in step #4</w:t>
      </w:r>
    </w:p>
    <w:p w:rsidR="00A5079D" w:rsidRDefault="00A5079D"/>
    <w:p w:rsidR="00A5079D" w:rsidRDefault="005C3CD1">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A5079D" w:rsidRDefault="005C3CD1">
      <w:pPr>
        <w:widowControl w:val="0"/>
      </w:pPr>
      <w:r>
        <w:rPr>
          <w:b/>
        </w:rPr>
        <w:t>Prerequisites:</w:t>
      </w:r>
    </w:p>
    <w:p w:rsidR="00A5079D" w:rsidRDefault="005C3CD1">
      <w:pPr>
        <w:widowControl w:val="0"/>
      </w:pPr>
      <w:r>
        <w:t>Set a valid value in BM -&gt; Merchant Tools -&gt; Site Preferences -&gt; Custom Preferences -&gt; Kount -&gt; Hash Salt Key field.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Place order and remember its number</w:t>
      </w:r>
    </w:p>
    <w:p w:rsidR="00A5079D" w:rsidRDefault="005C3CD1">
      <w:r>
        <w:t>4. Open Kount’s dashboard.</w:t>
      </w:r>
    </w:p>
    <w:p w:rsidR="00A5079D" w:rsidRDefault="005C3CD1">
      <w:r>
        <w:t>5. Find the order by its number and open it</w:t>
      </w:r>
    </w:p>
    <w:p w:rsidR="00C85191" w:rsidRDefault="005C3CD1">
      <w:r>
        <w:t>6. Verify that BIN+4 string has the format “411111-1111”</w:t>
      </w:r>
    </w:p>
    <w:p w:rsidR="00C85191" w:rsidRDefault="00C85191"/>
    <w:p w:rsidR="00644A69" w:rsidRDefault="00644A69" w:rsidP="00C85191">
      <w:pPr>
        <w:pStyle w:val="Heading3"/>
        <w:spacing w:line="240" w:lineRule="auto"/>
      </w:pPr>
    </w:p>
    <w:p w:rsidR="00C85191" w:rsidRPr="00644A69" w:rsidRDefault="00C85191" w:rsidP="00C85191">
      <w:pPr>
        <w:pStyle w:val="Heading3"/>
        <w:spacing w:line="240" w:lineRule="auto"/>
        <w:rPr>
          <w:lang w:val="en-US"/>
        </w:rPr>
      </w:pPr>
      <w:r>
        <w:t>Part 1.</w:t>
      </w:r>
      <w:r>
        <w:rPr>
          <w:lang w:val="en-US"/>
        </w:rPr>
        <w:t>3</w:t>
      </w:r>
      <w:r>
        <w:t>.</w:t>
      </w:r>
      <w:r w:rsidR="00644A69">
        <w:rPr>
          <w:lang w:val="en-US"/>
        </w:rPr>
        <w:t xml:space="preserve"> </w:t>
      </w:r>
      <w:r w:rsidR="0020040B">
        <w:rPr>
          <w:lang w:val="en-US"/>
        </w:rPr>
        <w:t xml:space="preserve">Process </w:t>
      </w:r>
      <w:r w:rsidR="00644A69">
        <w:rPr>
          <w:lang w:val="en-US"/>
        </w:rPr>
        <w:t>ENS Queue</w:t>
      </w:r>
      <w:r w:rsidR="0020040B">
        <w:rPr>
          <w:lang w:val="en-US"/>
        </w:rPr>
        <w:t xml:space="preserve"> &amp; Retry Jobs</w:t>
      </w:r>
    </w:p>
    <w:p w:rsidR="00C85191" w:rsidRDefault="00C85191" w:rsidP="00C85191">
      <w:pPr>
        <w:pStyle w:val="Heading4"/>
        <w:spacing w:line="240" w:lineRule="auto"/>
      </w:pPr>
      <w:r>
        <w:t>Prerequisites:</w:t>
      </w:r>
    </w:p>
    <w:p w:rsidR="00644A69" w:rsidRPr="00644A69" w:rsidRDefault="00C85191" w:rsidP="00644A69">
      <w:pPr>
        <w:widowControl w:val="0"/>
        <w:numPr>
          <w:ilvl w:val="1"/>
          <w:numId w:val="13"/>
        </w:numPr>
        <w:ind w:hanging="360"/>
        <w:contextualSpacing/>
        <w:rPr>
          <w:color w:val="434343"/>
        </w:rPr>
      </w:pPr>
      <w:r>
        <w:rPr>
          <w:color w:val="434343"/>
        </w:rPr>
        <w:t>Login to BM and</w:t>
      </w:r>
      <w:r w:rsidR="00644A69">
        <w:rPr>
          <w:color w:val="434343"/>
          <w:lang w:val="en-US"/>
        </w:rPr>
        <w:t xml:space="preserve"> </w:t>
      </w:r>
      <w:r>
        <w:rPr>
          <w:color w:val="434343"/>
        </w:rPr>
        <w:t>verify</w:t>
      </w:r>
      <w:r w:rsidR="00644A69">
        <w:rPr>
          <w:color w:val="434343"/>
          <w:lang w:val="en-US"/>
        </w:rPr>
        <w:t xml:space="preserve"> ProcessENSQueue &amp; Retry job are setup </w:t>
      </w:r>
      <w:r>
        <w:rPr>
          <w:color w:val="434343"/>
        </w:rPr>
        <w:t xml:space="preserve">&gt; </w:t>
      </w:r>
      <w:r w:rsidR="00644A69">
        <w:rPr>
          <w:color w:val="434343"/>
          <w:lang w:val="en-US"/>
        </w:rPr>
        <w:t>Administration</w:t>
      </w:r>
      <w:r>
        <w:rPr>
          <w:color w:val="434343"/>
        </w:rPr>
        <w:t xml:space="preserve"> &gt; </w:t>
      </w:r>
      <w:r w:rsidR="00644A69">
        <w:rPr>
          <w:color w:val="434343"/>
          <w:lang w:val="en-US"/>
        </w:rPr>
        <w:t>Operations</w:t>
      </w:r>
      <w:r>
        <w:rPr>
          <w:color w:val="434343"/>
        </w:rPr>
        <w:t xml:space="preserve"> &gt; </w:t>
      </w:r>
      <w:r w:rsidR="00644A69">
        <w:rPr>
          <w:color w:val="434343"/>
          <w:lang w:val="en-US"/>
        </w:rPr>
        <w:t xml:space="preserve">Jobs </w:t>
      </w:r>
    </w:p>
    <w:p w:rsidR="00644A69" w:rsidRPr="00644A69" w:rsidRDefault="00644A69" w:rsidP="00C85191">
      <w:pPr>
        <w:widowControl w:val="0"/>
        <w:numPr>
          <w:ilvl w:val="1"/>
          <w:numId w:val="13"/>
        </w:numPr>
        <w:ind w:hanging="360"/>
        <w:contextualSpacing/>
        <w:rPr>
          <w:color w:val="434343"/>
        </w:rPr>
      </w:pPr>
      <w:r>
        <w:rPr>
          <w:color w:val="434343"/>
          <w:lang w:val="en-US"/>
        </w:rPr>
        <w:t>Verify each job is configured to the appropriate stores within Job Steps of each.</w:t>
      </w:r>
    </w:p>
    <w:p w:rsidR="00644A69" w:rsidRPr="002273B0" w:rsidRDefault="00644A69" w:rsidP="00C85191">
      <w:pPr>
        <w:widowControl w:val="0"/>
        <w:numPr>
          <w:ilvl w:val="1"/>
          <w:numId w:val="13"/>
        </w:numPr>
        <w:ind w:hanging="360"/>
        <w:contextualSpacing/>
        <w:rPr>
          <w:color w:val="434343"/>
        </w:rPr>
      </w:pPr>
      <w:r>
        <w:rPr>
          <w:color w:val="434343"/>
          <w:lang w:val="en-US"/>
        </w:rPr>
        <w:t>Verify the custom object “KountENSQueue” exists under Merchant Tools &gt; Custom Objects &gt; Custom Object Editor</w:t>
      </w:r>
    </w:p>
    <w:p w:rsidR="002273B0" w:rsidRPr="002273B0" w:rsidRDefault="002273B0" w:rsidP="002273B0">
      <w:pPr>
        <w:widowControl w:val="0"/>
        <w:numPr>
          <w:ilvl w:val="1"/>
          <w:numId w:val="13"/>
        </w:numPr>
        <w:ind w:hanging="360"/>
        <w:contextualSpacing/>
        <w:rPr>
          <w:color w:val="434343"/>
        </w:rPr>
      </w:pPr>
      <w:r>
        <w:rPr>
          <w:color w:val="434343"/>
          <w:lang w:val="en-US"/>
        </w:rPr>
        <w:t>Verify Custom Preferences &gt; Kount &gt; Order Max Retries exists and the value is greater than one.</w:t>
      </w:r>
    </w:p>
    <w:p w:rsidR="00C85191" w:rsidRPr="00644A69" w:rsidRDefault="00C85191" w:rsidP="00C85191">
      <w:pPr>
        <w:pStyle w:val="Heading5"/>
        <w:spacing w:line="240" w:lineRule="auto"/>
        <w:rPr>
          <w:lang w:val="en-US"/>
        </w:rPr>
      </w:pPr>
      <w:r>
        <w:t xml:space="preserve">Test Case </w:t>
      </w:r>
      <w:r w:rsidR="00644A69">
        <w:rPr>
          <w:lang w:val="en-US"/>
        </w:rPr>
        <w:t>2</w:t>
      </w:r>
      <w:r w:rsidR="002273B0">
        <w:rPr>
          <w:lang w:val="en-US"/>
        </w:rPr>
        <w:t>3</w:t>
      </w:r>
      <w:r w:rsidR="00644A69">
        <w:rPr>
          <w:lang w:val="en-US"/>
        </w:rPr>
        <w:t>: Check that ENS messages are received and orders updated appropriately in BM</w:t>
      </w:r>
    </w:p>
    <w:p w:rsidR="00C85191" w:rsidRPr="0020040B" w:rsidRDefault="00644A69" w:rsidP="007F2430">
      <w:pPr>
        <w:pStyle w:val="ListParagraph"/>
        <w:widowControl w:val="0"/>
        <w:numPr>
          <w:ilvl w:val="0"/>
          <w:numId w:val="48"/>
        </w:numPr>
      </w:pPr>
      <w:r>
        <w:rPr>
          <w:lang w:val="en-US"/>
        </w:rPr>
        <w:t>Follow instructions</w:t>
      </w:r>
      <w:r w:rsidR="0020040B">
        <w:rPr>
          <w:lang w:val="en-US"/>
        </w:rPr>
        <w:t xml:space="preserve"> in test cases above</w:t>
      </w:r>
      <w:r>
        <w:rPr>
          <w:lang w:val="en-US"/>
        </w:rPr>
        <w:t xml:space="preserve"> to place an </w:t>
      </w:r>
      <w:r w:rsidR="0020040B">
        <w:rPr>
          <w:lang w:val="en-US"/>
        </w:rPr>
        <w:t>order that will be set to Hold/Review.</w:t>
      </w:r>
    </w:p>
    <w:p w:rsidR="0020040B" w:rsidRPr="0020040B" w:rsidRDefault="0020040B" w:rsidP="007F2430">
      <w:pPr>
        <w:pStyle w:val="ListParagraph"/>
        <w:widowControl w:val="0"/>
        <w:numPr>
          <w:ilvl w:val="0"/>
          <w:numId w:val="48"/>
        </w:numPr>
      </w:pPr>
      <w:r>
        <w:rPr>
          <w:lang w:val="en-US"/>
        </w:rPr>
        <w:t>Login to Kount portal, find order on hold/review, change status and select “save”</w:t>
      </w:r>
    </w:p>
    <w:p w:rsidR="0020040B" w:rsidRPr="0020040B" w:rsidRDefault="0020040B" w:rsidP="007F2430">
      <w:pPr>
        <w:pStyle w:val="ListParagraph"/>
        <w:widowControl w:val="0"/>
        <w:numPr>
          <w:ilvl w:val="0"/>
          <w:numId w:val="48"/>
        </w:numPr>
      </w:pPr>
      <w:r>
        <w:rPr>
          <w:lang w:val="en-US"/>
        </w:rPr>
        <w:t xml:space="preserve">Login to BM and verify there is a custom object record for the associated status change. </w:t>
      </w:r>
    </w:p>
    <w:p w:rsidR="0020040B" w:rsidRPr="0020040B" w:rsidRDefault="0020040B" w:rsidP="007F2430">
      <w:pPr>
        <w:pStyle w:val="ListParagraph"/>
        <w:widowControl w:val="0"/>
        <w:numPr>
          <w:ilvl w:val="0"/>
          <w:numId w:val="48"/>
        </w:numPr>
      </w:pPr>
      <w:r>
        <w:rPr>
          <w:lang w:val="en-US"/>
        </w:rPr>
        <w:t>Run ProcessENSQueue job and verify custom object record is removed and the associated order is updated based on the kount status change.</w:t>
      </w:r>
    </w:p>
    <w:p w:rsidR="0020040B" w:rsidRPr="00644A69" w:rsidRDefault="0020040B" w:rsidP="0020040B">
      <w:pPr>
        <w:pStyle w:val="Heading5"/>
        <w:spacing w:line="240" w:lineRule="auto"/>
        <w:rPr>
          <w:lang w:val="en-US"/>
        </w:rPr>
      </w:pPr>
      <w:r>
        <w:t xml:space="preserve">Test Case </w:t>
      </w:r>
      <w:r>
        <w:rPr>
          <w:lang w:val="en-US"/>
        </w:rPr>
        <w:t>2</w:t>
      </w:r>
      <w:r w:rsidR="002273B0">
        <w:rPr>
          <w:lang w:val="en-US"/>
        </w:rPr>
        <w:t>4</w:t>
      </w:r>
      <w:r>
        <w:rPr>
          <w:lang w:val="en-US"/>
        </w:rPr>
        <w:t xml:space="preserve">: </w:t>
      </w:r>
      <w:r w:rsidR="002273B0">
        <w:rPr>
          <w:lang w:val="en-US"/>
        </w:rPr>
        <w:t xml:space="preserve">Check that Kount service failure </w:t>
      </w:r>
      <w:r w:rsidR="00D553B1">
        <w:rPr>
          <w:lang w:val="en-US"/>
        </w:rPr>
        <w:t xml:space="preserve">during checkout </w:t>
      </w:r>
      <w:r w:rsidR="002273B0">
        <w:rPr>
          <w:lang w:val="en-US"/>
        </w:rPr>
        <w:t xml:space="preserve">results in </w:t>
      </w:r>
      <w:r w:rsidR="00D553B1">
        <w:rPr>
          <w:lang w:val="en-US"/>
        </w:rPr>
        <w:t>retry attempts</w:t>
      </w:r>
    </w:p>
    <w:p w:rsidR="0020040B" w:rsidRPr="0020040B" w:rsidRDefault="0020040B" w:rsidP="007F2430">
      <w:pPr>
        <w:pStyle w:val="ListParagraph"/>
        <w:widowControl w:val="0"/>
        <w:numPr>
          <w:ilvl w:val="0"/>
          <w:numId w:val="49"/>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20040B" w:rsidRPr="0020040B" w:rsidRDefault="0020040B" w:rsidP="007F2430">
      <w:pPr>
        <w:pStyle w:val="ListParagraph"/>
        <w:widowControl w:val="0"/>
        <w:numPr>
          <w:ilvl w:val="0"/>
          <w:numId w:val="49"/>
        </w:numPr>
      </w:pPr>
      <w:r>
        <w:rPr>
          <w:lang w:val="en-US"/>
        </w:rPr>
        <w:t>Place order on storefront and verify on order, Kount Status is “Retry” and Order Status is “Created”</w:t>
      </w:r>
      <w:r w:rsidR="002273B0">
        <w:rPr>
          <w:lang w:val="en-US"/>
        </w:rPr>
        <w:t>.</w:t>
      </w:r>
    </w:p>
    <w:p w:rsidR="0020040B" w:rsidRPr="002273B0" w:rsidRDefault="002273B0" w:rsidP="007F2430">
      <w:pPr>
        <w:pStyle w:val="ListParagraph"/>
        <w:widowControl w:val="0"/>
        <w:numPr>
          <w:ilvl w:val="0"/>
          <w:numId w:val="49"/>
        </w:numPr>
      </w:pPr>
      <w:r>
        <w:rPr>
          <w:lang w:val="en-US"/>
        </w:rPr>
        <w:t>While service is setup for failure scenario, Run Retry job and verify the “Kount Retries” value has incremented by one within Order &gt; Order # &gt; Attributes</w:t>
      </w:r>
    </w:p>
    <w:p w:rsidR="002273B0" w:rsidRPr="002273B0" w:rsidRDefault="002273B0" w:rsidP="007F2430">
      <w:pPr>
        <w:pStyle w:val="ListParagraph"/>
        <w:widowControl w:val="0"/>
        <w:numPr>
          <w:ilvl w:val="0"/>
          <w:numId w:val="49"/>
        </w:numPr>
      </w:pPr>
      <w:r>
        <w:rPr>
          <w:lang w:val="en-US"/>
        </w:rPr>
        <w:t>Remove setup for service failure scenario, verify order in test “Kount Retries” is less than the custom preference value for “Order Max Retries”.</w:t>
      </w:r>
    </w:p>
    <w:p w:rsidR="002273B0" w:rsidRPr="005E1CE9" w:rsidRDefault="002273B0" w:rsidP="007F2430">
      <w:pPr>
        <w:pStyle w:val="ListParagraph"/>
        <w:widowControl w:val="0"/>
        <w:numPr>
          <w:ilvl w:val="0"/>
          <w:numId w:val="49"/>
        </w:numPr>
      </w:pPr>
      <w:r>
        <w:rPr>
          <w:lang w:val="en-US"/>
        </w:rPr>
        <w:t xml:space="preserve">Run Retry job and verify that Kount and Order Status are updated appropriately. </w:t>
      </w:r>
    </w:p>
    <w:p w:rsidR="005E1CE9" w:rsidRDefault="005E1CE9" w:rsidP="005E1CE9">
      <w:pPr>
        <w:widowControl w:val="0"/>
      </w:pPr>
    </w:p>
    <w:p w:rsidR="005E1CE9" w:rsidRPr="00644A69" w:rsidRDefault="005E1CE9" w:rsidP="005E1CE9">
      <w:pPr>
        <w:pStyle w:val="Heading3"/>
        <w:spacing w:line="240" w:lineRule="auto"/>
        <w:rPr>
          <w:lang w:val="en-US"/>
        </w:rPr>
      </w:pPr>
      <w:r>
        <w:t>Part 1.</w:t>
      </w:r>
      <w:r>
        <w:rPr>
          <w:lang w:val="en-US"/>
        </w:rPr>
        <w:t>4</w:t>
      </w:r>
      <w:r>
        <w:t>.</w:t>
      </w:r>
      <w:r>
        <w:rPr>
          <w:lang w:val="en-US"/>
        </w:rPr>
        <w:t xml:space="preserve"> ENS Whitelist IP Ranges</w:t>
      </w:r>
    </w:p>
    <w:p w:rsidR="005E1CE9" w:rsidRDefault="005E1CE9" w:rsidP="005E1CE9">
      <w:pPr>
        <w:pStyle w:val="Heading4"/>
        <w:spacing w:line="240" w:lineRule="auto"/>
      </w:pPr>
      <w:r>
        <w:t>Prerequisites:</w:t>
      </w:r>
    </w:p>
    <w:p w:rsidR="005E1CE9" w:rsidRPr="005E1CE9" w:rsidRDefault="005E1CE9" w:rsidP="005E1CE9">
      <w:pPr>
        <w:widowControl w:val="0"/>
        <w:numPr>
          <w:ilvl w:val="1"/>
          <w:numId w:val="1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5E1CE9" w:rsidRPr="00644A69" w:rsidRDefault="005E1CE9" w:rsidP="005E1CE9">
      <w:pPr>
        <w:widowControl w:val="0"/>
        <w:numPr>
          <w:ilvl w:val="1"/>
          <w:numId w:val="13"/>
        </w:numPr>
        <w:ind w:hanging="360"/>
        <w:contextualSpacing/>
        <w:rPr>
          <w:color w:val="434343"/>
        </w:rPr>
      </w:pPr>
      <w:r>
        <w:rPr>
          <w:color w:val="434343"/>
          <w:lang w:val="en-US"/>
        </w:rPr>
        <w:t>Follow steps for test case 23</w:t>
      </w:r>
    </w:p>
    <w:p w:rsidR="005E1CE9" w:rsidRPr="00644A69" w:rsidRDefault="005E1CE9" w:rsidP="005E1CE9">
      <w:pPr>
        <w:pStyle w:val="Heading5"/>
        <w:spacing w:line="240" w:lineRule="auto"/>
        <w:rPr>
          <w:lang w:val="en-US"/>
        </w:rPr>
      </w:pPr>
      <w:r>
        <w:t xml:space="preserve">Test Case </w:t>
      </w:r>
      <w:r>
        <w:rPr>
          <w:lang w:val="en-US"/>
        </w:rPr>
        <w:t>25: Check that ENS messages custom object is not updated</w:t>
      </w:r>
    </w:p>
    <w:p w:rsidR="005E1CE9" w:rsidRPr="0020040B" w:rsidRDefault="005E1CE9" w:rsidP="007F2430">
      <w:pPr>
        <w:pStyle w:val="ListParagraph"/>
        <w:widowControl w:val="0"/>
        <w:numPr>
          <w:ilvl w:val="0"/>
          <w:numId w:val="50"/>
        </w:numPr>
      </w:pPr>
      <w:r>
        <w:rPr>
          <w:lang w:val="en-US"/>
        </w:rPr>
        <w:t>Verify when Kount status is updated within Kount that a custom object record is not created for the given site.</w:t>
      </w:r>
    </w:p>
    <w:p w:rsidR="0020040B" w:rsidRDefault="0020040B" w:rsidP="0020040B">
      <w:pPr>
        <w:widowControl w:val="0"/>
      </w:pPr>
    </w:p>
    <w:p w:rsidR="00A5079D" w:rsidRDefault="005C3CD1" w:rsidP="00C8519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04" w:name="_Toc531855311"/>
      <w:r>
        <w:t>Appendix D: Manual Integration Steps</w:t>
      </w:r>
      <w:bookmarkEnd w:id="104"/>
    </w:p>
    <w:p w:rsidR="00A5079D" w:rsidRDefault="005C3CD1">
      <w:pPr>
        <w:widowControl w:val="0"/>
        <w:spacing w:after="200"/>
        <w:ind w:left="1080"/>
      </w:pPr>
      <w:r>
        <w:rPr>
          <w:b/>
        </w:rPr>
        <w:t>Create System Object Definitions (manual integration method)</w:t>
      </w:r>
    </w:p>
    <w:p w:rsidR="00A5079D" w:rsidRDefault="005C3CD1">
      <w:pPr>
        <w:widowControl w:val="0"/>
        <w:spacing w:after="200"/>
        <w:ind w:left="1080"/>
      </w:pPr>
      <w:r>
        <w:t>1. Create the following system object definitions:</w:t>
      </w:r>
    </w:p>
    <w:p w:rsidR="00A5079D" w:rsidRDefault="005C3CD1">
      <w:pPr>
        <w:widowControl w:val="0"/>
        <w:spacing w:after="200"/>
        <w:jc w:val="center"/>
      </w:pPr>
      <w:r>
        <w:rPr>
          <w:noProof/>
        </w:rPr>
        <w:drawing>
          <wp:inline distT="0" distB="0" distL="0" distR="0">
            <wp:extent cx="5731510" cy="3149600"/>
            <wp:effectExtent l="0" t="0" r="0" b="0"/>
            <wp:docPr id="7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png"/>
                    <pic:cNvPicPr>
                      <a:picLocks noChangeAspect="1" noChangeArrowheads="1"/>
                    </pic:cNvPicPr>
                  </pic:nvPicPr>
                  <pic:blipFill>
                    <a:blip r:embed="rId73"/>
                    <a:stretch>
                      <a:fillRect/>
                    </a:stretch>
                  </pic:blipFill>
                  <pic:spPr bwMode="auto">
                    <a:xfrm>
                      <a:off x="0" y="0"/>
                      <a:ext cx="5731510" cy="3149600"/>
                    </a:xfrm>
                    <a:prstGeom prst="rect">
                      <a:avLst/>
                    </a:prstGeom>
                  </pic:spPr>
                </pic:pic>
              </a:graphicData>
            </a:graphic>
          </wp:inline>
        </w:drawing>
      </w:r>
    </w:p>
    <w:p w:rsidR="00A5079D" w:rsidRDefault="005C3CD1">
      <w:pPr>
        <w:widowControl w:val="0"/>
        <w:numPr>
          <w:ilvl w:val="0"/>
          <w:numId w:val="14"/>
        </w:numPr>
        <w:ind w:hanging="360"/>
        <w:contextualSpacing/>
      </w:pPr>
      <w:r>
        <w:t>Order</w:t>
      </w:r>
    </w:p>
    <w:p w:rsidR="00A5079D" w:rsidRDefault="005C3CD1">
      <w:pPr>
        <w:widowControl w:val="0"/>
        <w:numPr>
          <w:ilvl w:val="1"/>
          <w:numId w:val="14"/>
        </w:numPr>
        <w:ind w:hanging="360"/>
        <w:contextualSpacing/>
      </w:pPr>
      <w:r>
        <w:t>Kount Order Status</w:t>
      </w:r>
    </w:p>
    <w:p w:rsidR="00A5079D" w:rsidRDefault="005C3CD1">
      <w:pPr>
        <w:widowControl w:val="0"/>
        <w:numPr>
          <w:ilvl w:val="2"/>
          <w:numId w:val="14"/>
        </w:numPr>
        <w:ind w:hanging="360"/>
        <w:contextualSpacing/>
      </w:pPr>
      <w:r>
        <w:t>id: kount_Status</w:t>
      </w:r>
    </w:p>
    <w:p w:rsidR="00A5079D" w:rsidRDefault="005C3CD1">
      <w:pPr>
        <w:widowControl w:val="0"/>
        <w:numPr>
          <w:ilvl w:val="2"/>
          <w:numId w:val="14"/>
        </w:numPr>
        <w:ind w:hanging="360"/>
        <w:contextualSpacing/>
      </w:pPr>
      <w:r>
        <w:t>display name: Kount Order Status</w:t>
      </w:r>
    </w:p>
    <w:p w:rsidR="00A5079D" w:rsidRDefault="005C3CD1">
      <w:pPr>
        <w:widowControl w:val="0"/>
        <w:numPr>
          <w:ilvl w:val="2"/>
          <w:numId w:val="14"/>
        </w:numPr>
        <w:ind w:hanging="360"/>
        <w:contextualSpacing/>
      </w:pPr>
      <w:r>
        <w:t>type: Enum of Strings</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2"/>
          <w:numId w:val="14"/>
        </w:numPr>
        <w:ind w:hanging="360"/>
        <w:contextualSpacing/>
      </w:pPr>
      <w:r>
        <w:t>values:</w:t>
      </w:r>
    </w:p>
    <w:p w:rsidR="00A5079D" w:rsidRDefault="005C3CD1">
      <w:pPr>
        <w:widowControl w:val="0"/>
        <w:numPr>
          <w:ilvl w:val="3"/>
          <w:numId w:val="14"/>
        </w:numPr>
        <w:ind w:hanging="360"/>
        <w:contextualSpacing/>
      </w:pPr>
      <w:r>
        <w:t>value: APPROVED, display value: Approved</w:t>
      </w:r>
    </w:p>
    <w:p w:rsidR="00A5079D" w:rsidRDefault="005C3CD1">
      <w:pPr>
        <w:widowControl w:val="0"/>
        <w:numPr>
          <w:ilvl w:val="3"/>
          <w:numId w:val="14"/>
        </w:numPr>
        <w:ind w:hanging="360"/>
        <w:contextualSpacing/>
      </w:pPr>
      <w:r>
        <w:t>value: HOLD, display value: Hold</w:t>
      </w:r>
    </w:p>
    <w:p w:rsidR="00A5079D" w:rsidRDefault="005C3CD1">
      <w:pPr>
        <w:widowControl w:val="0"/>
        <w:numPr>
          <w:ilvl w:val="3"/>
          <w:numId w:val="14"/>
        </w:numPr>
        <w:ind w:hanging="360"/>
        <w:contextualSpacing/>
      </w:pPr>
      <w:r>
        <w:t>value: DECLINED, display value: Declined</w:t>
      </w:r>
    </w:p>
    <w:p w:rsidR="00A151A6" w:rsidRDefault="00A151A6" w:rsidP="007F2430">
      <w:pPr>
        <w:widowControl w:val="0"/>
        <w:numPr>
          <w:ilvl w:val="3"/>
          <w:numId w:val="47"/>
        </w:numPr>
        <w:spacing w:after="0" w:line="240" w:lineRule="auto"/>
        <w:ind w:hanging="360"/>
        <w:contextualSpacing/>
      </w:pPr>
      <w:r>
        <w:rPr>
          <w:lang w:val="en-US"/>
        </w:rPr>
        <w:t xml:space="preserve">value: </w:t>
      </w:r>
      <w:ins w:id="105" w:author="Jeff Pannone" w:date="2020-05-11T11:44:00Z">
        <w:r>
          <w:rPr>
            <w:lang w:val="en-US"/>
          </w:rPr>
          <w:t>RETRY</w:t>
        </w:r>
        <w:r>
          <w:t xml:space="preserve">, display value: </w:t>
        </w:r>
        <w:r>
          <w:rPr>
            <w:lang w:val="en-US"/>
          </w:rPr>
          <w:t>Retry</w:t>
        </w:r>
      </w:ins>
    </w:p>
    <w:p w:rsidR="00A5079D" w:rsidDel="00A151A6" w:rsidRDefault="005C3CD1">
      <w:pPr>
        <w:widowControl w:val="0"/>
        <w:numPr>
          <w:ilvl w:val="3"/>
          <w:numId w:val="14"/>
        </w:numPr>
        <w:ind w:hanging="360"/>
        <w:contextualSpacing/>
        <w:rPr>
          <w:del w:id="106" w:author="Jeff Pannone" w:date="2020-05-11T11:45:00Z"/>
        </w:rPr>
      </w:pPr>
      <w:del w:id="107" w:author="Jeff Pannone" w:date="2020-05-11T11:45:00Z">
        <w:r w:rsidDel="00A151A6">
          <w:delText>value: CHANGE, display value: Change</w:delText>
        </w:r>
      </w:del>
    </w:p>
    <w:p w:rsidR="00A5079D" w:rsidDel="00A151A6" w:rsidRDefault="005C3CD1">
      <w:pPr>
        <w:widowControl w:val="0"/>
        <w:numPr>
          <w:ilvl w:val="3"/>
          <w:numId w:val="14"/>
        </w:numPr>
        <w:ind w:hanging="360"/>
        <w:contextualSpacing/>
        <w:rPr>
          <w:del w:id="108" w:author="Jeff Pannone" w:date="2020-05-11T11:45:00Z"/>
        </w:rPr>
      </w:pPr>
      <w:del w:id="109" w:author="Jeff Pannone" w:date="2020-05-11T11:45:00Z">
        <w:r w:rsidDel="00A151A6">
          <w:delText>value: TIME OUT, display value: Time Out</w:delText>
        </w:r>
      </w:del>
    </w:p>
    <w:p w:rsidR="00A5079D" w:rsidDel="00A151A6" w:rsidRDefault="005C3CD1">
      <w:pPr>
        <w:widowControl w:val="0"/>
        <w:numPr>
          <w:ilvl w:val="3"/>
          <w:numId w:val="14"/>
        </w:numPr>
        <w:ind w:hanging="360"/>
        <w:contextualSpacing/>
        <w:rPr>
          <w:del w:id="110" w:author="Jeff Pannone" w:date="2020-05-11T11:45:00Z"/>
        </w:rPr>
      </w:pPr>
      <w:del w:id="111" w:author="Jeff Pannone" w:date="2020-05-11T11:45:00Z">
        <w:r w:rsidDel="00A151A6">
          <w:delText>value: TIME OUT PAYMENT, display value: Time Out Payment Authorization</w:delText>
        </w:r>
      </w:del>
    </w:p>
    <w:p w:rsidR="00A5079D" w:rsidRDefault="005C3CD1">
      <w:pPr>
        <w:widowControl w:val="0"/>
        <w:numPr>
          <w:ilvl w:val="1"/>
          <w:numId w:val="14"/>
        </w:numPr>
        <w:ind w:hanging="360"/>
        <w:contextualSpacing/>
      </w:pPr>
      <w:r>
        <w:t>Kount Order NETW</w:t>
      </w:r>
    </w:p>
    <w:p w:rsidR="00A5079D" w:rsidRDefault="005C3CD1">
      <w:pPr>
        <w:widowControl w:val="0"/>
        <w:numPr>
          <w:ilvl w:val="2"/>
          <w:numId w:val="14"/>
        </w:numPr>
        <w:ind w:hanging="360"/>
        <w:contextualSpacing/>
      </w:pPr>
      <w:r>
        <w:t>id: kount_NETW</w:t>
      </w:r>
    </w:p>
    <w:p w:rsidR="00A5079D" w:rsidRDefault="005C3CD1">
      <w:pPr>
        <w:widowControl w:val="0"/>
        <w:numPr>
          <w:ilvl w:val="2"/>
          <w:numId w:val="14"/>
        </w:numPr>
        <w:ind w:hanging="360"/>
        <w:contextualSpacing/>
      </w:pPr>
      <w:r>
        <w:t>display name: Kount Order NETW</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GEOX</w:t>
      </w:r>
    </w:p>
    <w:p w:rsidR="00A5079D" w:rsidRDefault="005C3CD1">
      <w:pPr>
        <w:widowControl w:val="0"/>
        <w:numPr>
          <w:ilvl w:val="2"/>
          <w:numId w:val="14"/>
        </w:numPr>
        <w:ind w:hanging="360"/>
        <w:contextualSpacing/>
      </w:pPr>
      <w:r>
        <w:t>id: kount_GEOX</w:t>
      </w:r>
    </w:p>
    <w:p w:rsidR="00A5079D" w:rsidRDefault="005C3CD1">
      <w:pPr>
        <w:widowControl w:val="0"/>
        <w:numPr>
          <w:ilvl w:val="2"/>
          <w:numId w:val="14"/>
        </w:numPr>
        <w:ind w:hanging="360"/>
        <w:contextualSpacing/>
      </w:pPr>
      <w:r>
        <w:t>display name: Kount Order GEOX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lastRenderedPageBreak/>
        <w:t>Kount Order SCOR</w:t>
      </w:r>
    </w:p>
    <w:p w:rsidR="00A5079D" w:rsidRDefault="005C3CD1">
      <w:pPr>
        <w:widowControl w:val="0"/>
        <w:numPr>
          <w:ilvl w:val="2"/>
          <w:numId w:val="14"/>
        </w:numPr>
        <w:ind w:hanging="360"/>
        <w:contextualSpacing/>
      </w:pPr>
      <w:r>
        <w:t>id: kount_SCOR</w:t>
      </w:r>
    </w:p>
    <w:p w:rsidR="00A5079D" w:rsidRDefault="005C3CD1">
      <w:pPr>
        <w:widowControl w:val="0"/>
        <w:numPr>
          <w:ilvl w:val="2"/>
          <w:numId w:val="14"/>
        </w:numPr>
        <w:ind w:hanging="360"/>
        <w:contextualSpacing/>
      </w:pPr>
      <w:r>
        <w:t>display name: Kount Order SCOR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TRAN</w:t>
      </w:r>
    </w:p>
    <w:p w:rsidR="00A5079D" w:rsidRDefault="005C3CD1">
      <w:pPr>
        <w:widowControl w:val="0"/>
        <w:numPr>
          <w:ilvl w:val="2"/>
          <w:numId w:val="14"/>
        </w:numPr>
        <w:ind w:hanging="360"/>
        <w:contextualSpacing/>
      </w:pPr>
      <w:r>
        <w:t>id: kount_TRAN</w:t>
      </w:r>
    </w:p>
    <w:p w:rsidR="00A5079D" w:rsidRDefault="005C3CD1">
      <w:pPr>
        <w:widowControl w:val="0"/>
        <w:numPr>
          <w:ilvl w:val="2"/>
          <w:numId w:val="14"/>
        </w:numPr>
        <w:ind w:hanging="360"/>
        <w:contextualSpacing/>
      </w:pPr>
      <w:r>
        <w:t>display name: Kount Order TRAN</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VELO</w:t>
      </w:r>
    </w:p>
    <w:p w:rsidR="00A5079D" w:rsidRDefault="005C3CD1">
      <w:pPr>
        <w:widowControl w:val="0"/>
        <w:numPr>
          <w:ilvl w:val="2"/>
          <w:numId w:val="14"/>
        </w:numPr>
        <w:ind w:hanging="360"/>
        <w:contextualSpacing/>
      </w:pPr>
      <w:r>
        <w:t>id: kount_VELO</w:t>
      </w:r>
    </w:p>
    <w:p w:rsidR="00A5079D" w:rsidRDefault="005C3CD1">
      <w:pPr>
        <w:widowControl w:val="0"/>
        <w:numPr>
          <w:ilvl w:val="2"/>
          <w:numId w:val="14"/>
        </w:numPr>
        <w:ind w:hanging="360"/>
        <w:contextualSpacing/>
      </w:pPr>
      <w:r>
        <w:t>display name: Kount Order VELO</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VMAX</w:t>
      </w:r>
    </w:p>
    <w:p w:rsidR="00A5079D" w:rsidRDefault="005C3CD1">
      <w:pPr>
        <w:widowControl w:val="0"/>
        <w:numPr>
          <w:ilvl w:val="2"/>
          <w:numId w:val="14"/>
        </w:numPr>
        <w:ind w:hanging="360"/>
        <w:contextualSpacing/>
      </w:pPr>
      <w:r>
        <w:t>id: kount_VMAX</w:t>
      </w:r>
    </w:p>
    <w:p w:rsidR="00A5079D" w:rsidRDefault="005C3CD1">
      <w:pPr>
        <w:widowControl w:val="0"/>
        <w:numPr>
          <w:ilvl w:val="2"/>
          <w:numId w:val="14"/>
        </w:numPr>
        <w:ind w:hanging="360"/>
        <w:contextualSpacing/>
      </w:pPr>
      <w:r>
        <w:t>display name: Kount Order VMAX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Browser</w:t>
      </w:r>
    </w:p>
    <w:p w:rsidR="00A5079D" w:rsidRDefault="005C3CD1">
      <w:pPr>
        <w:widowControl w:val="0"/>
        <w:numPr>
          <w:ilvl w:val="2"/>
          <w:numId w:val="14"/>
        </w:numPr>
        <w:ind w:hanging="360"/>
        <w:contextualSpacing/>
      </w:pPr>
      <w:r>
        <w:t>id: kount_BROWSER</w:t>
      </w:r>
    </w:p>
    <w:p w:rsidR="00A5079D" w:rsidRDefault="005C3CD1">
      <w:pPr>
        <w:widowControl w:val="0"/>
        <w:numPr>
          <w:ilvl w:val="2"/>
          <w:numId w:val="14"/>
        </w:numPr>
        <w:ind w:hanging="360"/>
        <w:contextualSpacing/>
      </w:pPr>
      <w:r>
        <w:t>display name: Kount Order BROWSER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OS</w:t>
      </w:r>
    </w:p>
    <w:p w:rsidR="00A5079D" w:rsidRDefault="005C3CD1">
      <w:pPr>
        <w:widowControl w:val="0"/>
        <w:numPr>
          <w:ilvl w:val="2"/>
          <w:numId w:val="14"/>
        </w:numPr>
        <w:ind w:hanging="360"/>
        <w:contextualSpacing/>
      </w:pPr>
      <w:r>
        <w:t>id: kount_OS</w:t>
      </w:r>
    </w:p>
    <w:p w:rsidR="00A5079D" w:rsidRDefault="005C3CD1">
      <w:pPr>
        <w:widowControl w:val="0"/>
        <w:numPr>
          <w:ilvl w:val="2"/>
          <w:numId w:val="14"/>
        </w:numPr>
        <w:ind w:hanging="360"/>
        <w:contextualSpacing/>
      </w:pPr>
      <w:r>
        <w:t>display name: Kount Order OS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IP_ORG</w:t>
      </w:r>
    </w:p>
    <w:p w:rsidR="00A5079D" w:rsidRDefault="005C3CD1">
      <w:pPr>
        <w:widowControl w:val="0"/>
        <w:numPr>
          <w:ilvl w:val="2"/>
          <w:numId w:val="14"/>
        </w:numPr>
        <w:ind w:hanging="360"/>
        <w:contextualSpacing/>
      </w:pPr>
      <w:r>
        <w:t>id: kount_IP_ORG</w:t>
      </w:r>
    </w:p>
    <w:p w:rsidR="00A5079D" w:rsidRDefault="005C3CD1">
      <w:pPr>
        <w:widowControl w:val="0"/>
        <w:numPr>
          <w:ilvl w:val="2"/>
          <w:numId w:val="14"/>
        </w:numPr>
        <w:ind w:hanging="360"/>
        <w:contextualSpacing/>
      </w:pPr>
      <w:r>
        <w:t>display name: Kount Order IP_ORG</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Cards</w:t>
      </w:r>
    </w:p>
    <w:p w:rsidR="00A5079D" w:rsidRDefault="005C3CD1">
      <w:pPr>
        <w:widowControl w:val="0"/>
        <w:numPr>
          <w:ilvl w:val="2"/>
          <w:numId w:val="14"/>
        </w:numPr>
        <w:ind w:hanging="360"/>
        <w:contextualSpacing/>
      </w:pPr>
      <w:r>
        <w:t>id: kount_CARDS</w:t>
      </w:r>
    </w:p>
    <w:p w:rsidR="00A5079D" w:rsidRDefault="005C3CD1">
      <w:pPr>
        <w:widowControl w:val="0"/>
        <w:numPr>
          <w:ilvl w:val="2"/>
          <w:numId w:val="14"/>
        </w:numPr>
        <w:ind w:hanging="360"/>
        <w:contextualSpacing/>
      </w:pPr>
      <w:r>
        <w:t>display name: Kount Order CARDS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DEVICES</w:t>
      </w:r>
    </w:p>
    <w:p w:rsidR="00A5079D" w:rsidRDefault="005C3CD1">
      <w:pPr>
        <w:widowControl w:val="0"/>
        <w:numPr>
          <w:ilvl w:val="2"/>
          <w:numId w:val="14"/>
        </w:numPr>
        <w:ind w:hanging="360"/>
        <w:contextualSpacing/>
      </w:pPr>
      <w:r>
        <w:t>id: kount_DEVICES</w:t>
      </w:r>
    </w:p>
    <w:p w:rsidR="00A5079D" w:rsidRDefault="005C3CD1">
      <w:pPr>
        <w:widowControl w:val="0"/>
        <w:numPr>
          <w:ilvl w:val="2"/>
          <w:numId w:val="14"/>
        </w:numPr>
        <w:ind w:hanging="360"/>
        <w:contextualSpacing/>
      </w:pPr>
      <w:r>
        <w:t>display name: Kount Order DEVICES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COUNTRY</w:t>
      </w:r>
    </w:p>
    <w:p w:rsidR="00A5079D" w:rsidRDefault="005C3CD1">
      <w:pPr>
        <w:widowControl w:val="0"/>
        <w:numPr>
          <w:ilvl w:val="2"/>
          <w:numId w:val="14"/>
        </w:numPr>
        <w:ind w:hanging="360"/>
        <w:contextualSpacing/>
      </w:pPr>
      <w:r>
        <w:t>id: kount_COUNTRY</w:t>
      </w:r>
    </w:p>
    <w:p w:rsidR="00A5079D" w:rsidRDefault="005C3CD1">
      <w:pPr>
        <w:widowControl w:val="0"/>
        <w:numPr>
          <w:ilvl w:val="2"/>
          <w:numId w:val="14"/>
        </w:numPr>
        <w:ind w:hanging="360"/>
        <w:contextualSpacing/>
      </w:pPr>
      <w:r>
        <w:t>display name: Kount Order COUNTRY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EMAILS</w:t>
      </w:r>
    </w:p>
    <w:p w:rsidR="00A5079D" w:rsidRDefault="005C3CD1">
      <w:pPr>
        <w:widowControl w:val="0"/>
        <w:numPr>
          <w:ilvl w:val="2"/>
          <w:numId w:val="14"/>
        </w:numPr>
        <w:ind w:hanging="360"/>
        <w:contextualSpacing/>
      </w:pPr>
      <w:r>
        <w:t>id: kount_EMAILS</w:t>
      </w:r>
    </w:p>
    <w:p w:rsidR="00A5079D" w:rsidRDefault="005C3CD1">
      <w:pPr>
        <w:widowControl w:val="0"/>
        <w:numPr>
          <w:ilvl w:val="2"/>
          <w:numId w:val="14"/>
        </w:numPr>
        <w:ind w:hanging="360"/>
        <w:contextualSpacing/>
      </w:pPr>
      <w:r>
        <w:t>display name: Kount Order EMAILS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REASON CODE</w:t>
      </w:r>
    </w:p>
    <w:p w:rsidR="00A5079D" w:rsidRDefault="005C3CD1">
      <w:pPr>
        <w:widowControl w:val="0"/>
        <w:numPr>
          <w:ilvl w:val="2"/>
          <w:numId w:val="14"/>
        </w:numPr>
        <w:ind w:hanging="360"/>
        <w:contextualSpacing/>
      </w:pPr>
      <w:r>
        <w:t>id: kount_REASON_CODE</w:t>
      </w:r>
    </w:p>
    <w:p w:rsidR="00A5079D" w:rsidRDefault="005C3CD1">
      <w:pPr>
        <w:widowControl w:val="0"/>
        <w:numPr>
          <w:ilvl w:val="2"/>
          <w:numId w:val="14"/>
        </w:numPr>
        <w:ind w:hanging="360"/>
        <w:contextualSpacing/>
      </w:pPr>
      <w:r>
        <w:t>display name: Kount Order REASON CODE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A5079D">
      <w:pPr>
        <w:widowControl w:val="0"/>
      </w:pPr>
    </w:p>
    <w:p w:rsidR="00A5079D" w:rsidRDefault="005C3CD1">
      <w:pPr>
        <w:widowControl w:val="0"/>
        <w:spacing w:after="120" w:line="360" w:lineRule="auto"/>
        <w:jc w:val="center"/>
      </w:pPr>
      <w:r>
        <w:rPr>
          <w:noProof/>
        </w:rPr>
        <w:drawing>
          <wp:inline distT="0" distB="0" distL="0" distR="0">
            <wp:extent cx="5731510" cy="3378200"/>
            <wp:effectExtent l="0" t="0" r="0" b="0"/>
            <wp:docPr id="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png"/>
                    <pic:cNvPicPr>
                      <a:picLocks noChangeAspect="1" noChangeArrowheads="1"/>
                    </pic:cNvPicPr>
                  </pic:nvPicPr>
                  <pic:blipFill>
                    <a:blip r:embed="rId74"/>
                    <a:stretch>
                      <a:fillRect/>
                    </a:stretch>
                  </pic:blipFill>
                  <pic:spPr bwMode="auto">
                    <a:xfrm>
                      <a:off x="0" y="0"/>
                      <a:ext cx="5731510" cy="3378200"/>
                    </a:xfrm>
                    <a:prstGeom prst="rect">
                      <a:avLst/>
                    </a:prstGeom>
                  </pic:spPr>
                </pic:pic>
              </a:graphicData>
            </a:graphic>
          </wp:inline>
        </w:drawing>
      </w:r>
    </w:p>
    <w:p w:rsidR="00A5079D" w:rsidRDefault="005C3CD1">
      <w:pPr>
        <w:widowControl w:val="0"/>
        <w:numPr>
          <w:ilvl w:val="0"/>
          <w:numId w:val="14"/>
        </w:numPr>
        <w:ind w:hanging="360"/>
        <w:contextualSpacing/>
      </w:pPr>
      <w:r>
        <w:t>Site Preferences</w:t>
      </w:r>
    </w:p>
    <w:p w:rsidR="00A5079D" w:rsidRDefault="005C3CD1">
      <w:pPr>
        <w:widowControl w:val="0"/>
        <w:numPr>
          <w:ilvl w:val="1"/>
          <w:numId w:val="14"/>
        </w:numPr>
        <w:ind w:hanging="360"/>
        <w:contextualSpacing/>
      </w:pPr>
      <w:r>
        <w:t xml:space="preserve">Enable Kount </w:t>
      </w:r>
    </w:p>
    <w:p w:rsidR="00A5079D" w:rsidRDefault="005C3CD1">
      <w:pPr>
        <w:widowControl w:val="0"/>
        <w:numPr>
          <w:ilvl w:val="2"/>
          <w:numId w:val="14"/>
        </w:numPr>
        <w:ind w:hanging="360"/>
        <w:contextualSpacing/>
      </w:pPr>
      <w:r>
        <w:t>id: kount_IsEnabled</w:t>
      </w:r>
    </w:p>
    <w:p w:rsidR="00A5079D" w:rsidRDefault="005C3CD1">
      <w:pPr>
        <w:widowControl w:val="0"/>
        <w:numPr>
          <w:ilvl w:val="2"/>
          <w:numId w:val="14"/>
        </w:numPr>
        <w:ind w:hanging="360"/>
        <w:contextualSpacing/>
      </w:pPr>
      <w:r>
        <w:t>display name: Enable Kount</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Kount DC Server Url</w:t>
      </w:r>
    </w:p>
    <w:p w:rsidR="00A5079D" w:rsidRDefault="005C3CD1">
      <w:pPr>
        <w:widowControl w:val="0"/>
        <w:numPr>
          <w:ilvl w:val="2"/>
          <w:numId w:val="14"/>
        </w:numPr>
        <w:ind w:hanging="360"/>
        <w:contextualSpacing/>
      </w:pPr>
      <w:r>
        <w:t>id: kount_DCUrl</w:t>
      </w:r>
    </w:p>
    <w:p w:rsidR="00A5079D" w:rsidRDefault="005C3CD1">
      <w:pPr>
        <w:widowControl w:val="0"/>
        <w:numPr>
          <w:ilvl w:val="2"/>
          <w:numId w:val="14"/>
        </w:numPr>
        <w:ind w:hanging="360"/>
        <w:contextualSpacing/>
      </w:pPr>
      <w:r>
        <w:t>display name: Kount DC Server Url</w:t>
      </w:r>
    </w:p>
    <w:p w:rsidR="00A5079D" w:rsidRDefault="005C3CD1">
      <w:pPr>
        <w:widowControl w:val="0"/>
        <w:numPr>
          <w:ilvl w:val="2"/>
          <w:numId w:val="14"/>
        </w:numPr>
        <w:ind w:hanging="360"/>
        <w:contextualSpacing/>
      </w:pPr>
      <w:r>
        <w:t>description: Kount Data Collector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t>default value: https://tst.kaptcha.com</w:t>
      </w:r>
    </w:p>
    <w:p w:rsidR="00A5079D" w:rsidRDefault="005C3CD1">
      <w:pPr>
        <w:widowControl w:val="0"/>
        <w:numPr>
          <w:ilvl w:val="1"/>
          <w:numId w:val="14"/>
        </w:numPr>
        <w:ind w:hanging="360"/>
        <w:contextualSpacing/>
      </w:pPr>
      <w:r>
        <w:t>Kount RIS Server URL</w:t>
      </w:r>
    </w:p>
    <w:p w:rsidR="00A5079D" w:rsidRDefault="005C3CD1">
      <w:pPr>
        <w:widowControl w:val="0"/>
        <w:numPr>
          <w:ilvl w:val="2"/>
          <w:numId w:val="14"/>
        </w:numPr>
        <w:ind w:hanging="360"/>
        <w:contextualSpacing/>
      </w:pPr>
      <w:r>
        <w:t>id: kount_RISServerUrl</w:t>
      </w:r>
    </w:p>
    <w:p w:rsidR="00A5079D" w:rsidRDefault="005C3CD1">
      <w:pPr>
        <w:widowControl w:val="0"/>
        <w:numPr>
          <w:ilvl w:val="2"/>
          <w:numId w:val="14"/>
        </w:numPr>
        <w:ind w:hanging="360"/>
        <w:contextualSpacing/>
      </w:pPr>
      <w:r>
        <w:t>display name: Kount RIS Server URL</w:t>
      </w:r>
    </w:p>
    <w:p w:rsidR="00A5079D" w:rsidRDefault="005C3CD1">
      <w:pPr>
        <w:widowControl w:val="0"/>
        <w:numPr>
          <w:ilvl w:val="2"/>
          <w:numId w:val="14"/>
        </w:numPr>
        <w:ind w:hanging="360"/>
        <w:contextualSpacing/>
      </w:pPr>
      <w:r>
        <w:t>description: Kount RIS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default value: https://risk.test.kount.net</w:t>
      </w:r>
    </w:p>
    <w:p w:rsidR="00A5079D" w:rsidRDefault="005C3CD1">
      <w:pPr>
        <w:widowControl w:val="0"/>
        <w:numPr>
          <w:ilvl w:val="1"/>
          <w:numId w:val="14"/>
        </w:numPr>
        <w:ind w:hanging="360"/>
        <w:contextualSpacing/>
      </w:pPr>
      <w:r>
        <w:t>Array of IP</w:t>
      </w:r>
    </w:p>
    <w:p w:rsidR="00A5079D" w:rsidRDefault="005C3CD1">
      <w:pPr>
        <w:widowControl w:val="0"/>
        <w:numPr>
          <w:ilvl w:val="2"/>
          <w:numId w:val="14"/>
        </w:numPr>
        <w:ind w:hanging="360"/>
        <w:contextualSpacing/>
      </w:pPr>
      <w:r>
        <w:t>id: kount_IPFilter</w:t>
      </w:r>
    </w:p>
    <w:p w:rsidR="00A5079D" w:rsidRDefault="005C3CD1">
      <w:pPr>
        <w:widowControl w:val="0"/>
        <w:numPr>
          <w:ilvl w:val="2"/>
          <w:numId w:val="14"/>
        </w:numPr>
        <w:ind w:hanging="360"/>
        <w:contextualSpacing/>
      </w:pPr>
      <w:r>
        <w:t>display name: Array of IP</w:t>
      </w:r>
    </w:p>
    <w:p w:rsidR="00A5079D" w:rsidRDefault="005C3CD1">
      <w:pPr>
        <w:widowControl w:val="0"/>
        <w:numPr>
          <w:ilvl w:val="2"/>
          <w:numId w:val="14"/>
        </w:numPr>
        <w:ind w:hanging="360"/>
        <w:contextualSpacing/>
      </w:pPr>
      <w:r>
        <w:t>description: Allows to skip step for particular IP address(es). E.g. 192.168.0.1, 10.10.10.1, ...</w:t>
      </w:r>
    </w:p>
    <w:p w:rsidR="00A5079D" w:rsidRDefault="005C3CD1">
      <w:pPr>
        <w:widowControl w:val="0"/>
        <w:numPr>
          <w:ilvl w:val="2"/>
          <w:numId w:val="14"/>
        </w:numPr>
        <w:ind w:hanging="360"/>
        <w:contextualSpacing/>
      </w:pPr>
      <w:r>
        <w:t>type: Text</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Website ID</w:t>
      </w:r>
    </w:p>
    <w:p w:rsidR="00A5079D" w:rsidRDefault="005C3CD1">
      <w:pPr>
        <w:widowControl w:val="0"/>
        <w:numPr>
          <w:ilvl w:val="2"/>
          <w:numId w:val="14"/>
        </w:numPr>
        <w:ind w:hanging="360"/>
        <w:contextualSpacing/>
      </w:pPr>
      <w:r>
        <w:t>id: kount_WebsiteId</w:t>
      </w:r>
    </w:p>
    <w:p w:rsidR="00A5079D" w:rsidRDefault="005C3CD1">
      <w:pPr>
        <w:widowControl w:val="0"/>
        <w:numPr>
          <w:ilvl w:val="2"/>
          <w:numId w:val="14"/>
        </w:numPr>
        <w:ind w:hanging="360"/>
        <w:contextualSpacing/>
      </w:pPr>
      <w:r>
        <w:t>display name: Website ID</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minimum value: 1</w:t>
      </w:r>
    </w:p>
    <w:p w:rsidR="00A5079D" w:rsidRDefault="005C3CD1">
      <w:pPr>
        <w:widowControl w:val="0"/>
        <w:numPr>
          <w:ilvl w:val="2"/>
          <w:numId w:val="14"/>
        </w:numPr>
        <w:ind w:hanging="360"/>
        <w:contextualSpacing/>
      </w:pPr>
      <w:r>
        <w:t>field length: 8</w:t>
      </w:r>
    </w:p>
    <w:p w:rsidR="00A5079D" w:rsidRDefault="005C3CD1">
      <w:pPr>
        <w:widowControl w:val="0"/>
        <w:numPr>
          <w:ilvl w:val="1"/>
          <w:numId w:val="14"/>
        </w:numPr>
        <w:ind w:hanging="360"/>
        <w:contextualSpacing/>
      </w:pPr>
      <w:r>
        <w:t>Merchant ID</w:t>
      </w:r>
    </w:p>
    <w:p w:rsidR="00A5079D" w:rsidRDefault="005C3CD1">
      <w:pPr>
        <w:widowControl w:val="0"/>
        <w:numPr>
          <w:ilvl w:val="2"/>
          <w:numId w:val="14"/>
        </w:numPr>
        <w:ind w:hanging="360"/>
        <w:contextualSpacing/>
      </w:pPr>
      <w:r>
        <w:t>id: kount_MerchantID</w:t>
      </w:r>
    </w:p>
    <w:p w:rsidR="00A5079D" w:rsidRDefault="005C3CD1">
      <w:pPr>
        <w:widowControl w:val="0"/>
        <w:numPr>
          <w:ilvl w:val="2"/>
          <w:numId w:val="14"/>
        </w:numPr>
        <w:ind w:hanging="360"/>
        <w:contextualSpacing/>
      </w:pPr>
      <w:r>
        <w:t>display name: Merchant ID</w:t>
      </w:r>
    </w:p>
    <w:p w:rsidR="00A5079D" w:rsidRDefault="005C3CD1">
      <w:pPr>
        <w:widowControl w:val="0"/>
        <w:numPr>
          <w:ilvl w:val="2"/>
          <w:numId w:val="14"/>
        </w:numPr>
        <w:ind w:hanging="360"/>
        <w:contextualSpacing/>
      </w:pPr>
      <w:r>
        <w:t>description: Merchant Number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AWC link </w:t>
      </w:r>
      <w:r>
        <w:t xml:space="preserve"> </w:t>
      </w:r>
    </w:p>
    <w:p w:rsidR="00A5079D" w:rsidRDefault="005C3CD1">
      <w:pPr>
        <w:widowControl w:val="0"/>
        <w:numPr>
          <w:ilvl w:val="2"/>
          <w:numId w:val="14"/>
        </w:numPr>
        <w:ind w:hanging="360"/>
        <w:contextualSpacing/>
      </w:pPr>
      <w:r>
        <w:t>id: kount_AWCLink</w:t>
      </w:r>
    </w:p>
    <w:p w:rsidR="00A5079D" w:rsidRDefault="005C3CD1">
      <w:pPr>
        <w:widowControl w:val="0"/>
        <w:numPr>
          <w:ilvl w:val="2"/>
          <w:numId w:val="14"/>
        </w:numPr>
        <w:ind w:hanging="360"/>
        <w:contextualSpacing/>
      </w:pPr>
      <w:r>
        <w:t xml:space="preserve">display name: </w:t>
      </w:r>
      <w:r>
        <w:rPr>
          <w:highlight w:val="white"/>
        </w:rPr>
        <w:t>Kount AWC link </w:t>
      </w:r>
      <w:r>
        <w:t xml:space="preserve"> </w:t>
      </w:r>
    </w:p>
    <w:p w:rsidR="00A5079D" w:rsidRDefault="005C3CD1">
      <w:pPr>
        <w:widowControl w:val="0"/>
        <w:numPr>
          <w:ilvl w:val="2"/>
          <w:numId w:val="14"/>
        </w:numPr>
        <w:ind w:hanging="360"/>
        <w:contextualSpacing/>
      </w:pPr>
      <w:r>
        <w:t>description: Copy and put this link to Browser, that would be go to Kount Agent Web Console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 xml:space="preserve">default value: </w:t>
      </w:r>
      <w:hyperlink r:id="rId75">
        <w:r>
          <w:rPr>
            <w:rStyle w:val="ListLabel302"/>
          </w:rPr>
          <w:t>https://awc.test.kount.net</w:t>
        </w:r>
      </w:hyperlink>
    </w:p>
    <w:p w:rsidR="00A5079D" w:rsidRDefault="005C3CD1">
      <w:pPr>
        <w:widowControl w:val="0"/>
        <w:numPr>
          <w:ilvl w:val="1"/>
          <w:numId w:val="14"/>
        </w:numPr>
        <w:ind w:hanging="360"/>
        <w:contextualSpacing/>
      </w:pPr>
      <w:r>
        <w:t xml:space="preserve">Enable Event Notification Service </w:t>
      </w:r>
    </w:p>
    <w:p w:rsidR="00A5079D" w:rsidRDefault="005C3CD1">
      <w:pPr>
        <w:widowControl w:val="0"/>
        <w:numPr>
          <w:ilvl w:val="2"/>
          <w:numId w:val="14"/>
        </w:numPr>
        <w:ind w:hanging="360"/>
        <w:contextualSpacing/>
      </w:pPr>
      <w:r>
        <w:t>id:  kount_ENS</w:t>
      </w:r>
    </w:p>
    <w:p w:rsidR="00A5079D" w:rsidRDefault="005C3CD1">
      <w:pPr>
        <w:widowControl w:val="0"/>
        <w:numPr>
          <w:ilvl w:val="2"/>
          <w:numId w:val="14"/>
        </w:numPr>
        <w:ind w:hanging="360"/>
        <w:contextualSpacing/>
      </w:pPr>
      <w:r>
        <w:t>display name: Enable Event Notification Service</w:t>
      </w:r>
    </w:p>
    <w:p w:rsidR="00A5079D" w:rsidRDefault="005C3CD1">
      <w:pPr>
        <w:widowControl w:val="0"/>
        <w:numPr>
          <w:ilvl w:val="2"/>
          <w:numId w:val="14"/>
        </w:numPr>
        <w:ind w:hanging="360"/>
        <w:contextualSpacing/>
      </w:pPr>
      <w:r>
        <w:t>description: Enable/Disable ENS</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ENS Email list </w:t>
      </w:r>
      <w:r>
        <w:t xml:space="preserve"> </w:t>
      </w:r>
    </w:p>
    <w:p w:rsidR="00A5079D" w:rsidRDefault="005C3CD1">
      <w:pPr>
        <w:widowControl w:val="0"/>
        <w:numPr>
          <w:ilvl w:val="2"/>
          <w:numId w:val="14"/>
        </w:numPr>
        <w:ind w:hanging="360"/>
        <w:contextualSpacing/>
      </w:pPr>
      <w:r>
        <w:t xml:space="preserve">id:  </w:t>
      </w:r>
      <w:r>
        <w:rPr>
          <w:highlight w:val="white"/>
        </w:rPr>
        <w:t>kount_EmailList</w:t>
      </w:r>
    </w:p>
    <w:p w:rsidR="00A5079D" w:rsidRDefault="005C3CD1">
      <w:pPr>
        <w:widowControl w:val="0"/>
        <w:numPr>
          <w:ilvl w:val="2"/>
          <w:numId w:val="14"/>
        </w:numPr>
        <w:ind w:hanging="360"/>
        <w:contextualSpacing/>
      </w:pPr>
      <w:r>
        <w:t xml:space="preserve">display name: </w:t>
      </w:r>
      <w:r>
        <w:rPr>
          <w:highlight w:val="white"/>
        </w:rPr>
        <w:t>Kount ENS Email list</w:t>
      </w:r>
    </w:p>
    <w:p w:rsidR="00A5079D" w:rsidRDefault="005C3CD1">
      <w:pPr>
        <w:widowControl w:val="0"/>
        <w:numPr>
          <w:ilvl w:val="2"/>
          <w:numId w:val="14"/>
        </w:numPr>
        <w:ind w:hanging="360"/>
        <w:contextualSpacing/>
      </w:pPr>
      <w:r>
        <w:t>description: Email list for ENS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 xml:space="preserve">Kount ERROR Notification Email </w:t>
      </w:r>
      <w:r>
        <w:t xml:space="preserve"> </w:t>
      </w:r>
    </w:p>
    <w:p w:rsidR="00A5079D" w:rsidRDefault="005C3CD1">
      <w:pPr>
        <w:widowControl w:val="0"/>
        <w:numPr>
          <w:ilvl w:val="2"/>
          <w:numId w:val="14"/>
        </w:numPr>
        <w:ind w:hanging="360"/>
        <w:contextualSpacing/>
      </w:pPr>
      <w:r>
        <w:t xml:space="preserve">id:  </w:t>
      </w:r>
      <w:r>
        <w:rPr>
          <w:highlight w:val="white"/>
        </w:rPr>
        <w:t>kount_NotificationEmail</w:t>
      </w:r>
    </w:p>
    <w:p w:rsidR="00A5079D" w:rsidRDefault="005C3CD1">
      <w:pPr>
        <w:widowControl w:val="0"/>
        <w:numPr>
          <w:ilvl w:val="2"/>
          <w:numId w:val="14"/>
        </w:numPr>
        <w:ind w:hanging="360"/>
        <w:contextualSpacing/>
      </w:pPr>
      <w:r>
        <w:t xml:space="preserve">display name: </w:t>
      </w:r>
      <w:r>
        <w:rPr>
          <w:highlight w:val="white"/>
        </w:rPr>
        <w:t>Kount ERROR Notification Emai</w:t>
      </w:r>
    </w:p>
    <w:p w:rsidR="00A5079D" w:rsidRDefault="005C3CD1">
      <w:pPr>
        <w:widowControl w:val="0"/>
        <w:numPr>
          <w:ilvl w:val="2"/>
          <w:numId w:val="14"/>
        </w:numPr>
        <w:ind w:hanging="360"/>
        <w:contextualSpacing/>
      </w:pPr>
      <w:r>
        <w:lastRenderedPageBreak/>
        <w:t>description: In case errors entered email will be notified</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RISK_CHANGE_GEOX </w:t>
      </w:r>
      <w:r>
        <w:t xml:space="preserve"> </w:t>
      </w:r>
    </w:p>
    <w:p w:rsidR="00A5079D" w:rsidRDefault="005C3CD1">
      <w:pPr>
        <w:widowControl w:val="0"/>
        <w:numPr>
          <w:ilvl w:val="2"/>
          <w:numId w:val="14"/>
        </w:numPr>
        <w:ind w:hanging="360"/>
        <w:contextualSpacing/>
      </w:pPr>
      <w:r>
        <w:t xml:space="preserve">id:  </w:t>
      </w:r>
      <w:r>
        <w:rPr>
          <w:highlight w:val="white"/>
        </w:rPr>
        <w:t>kount_RISK_CHANGE_GEOX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RISK_CHANGE_NETW</w:t>
      </w:r>
    </w:p>
    <w:p w:rsidR="00A5079D" w:rsidRDefault="005C3CD1">
      <w:pPr>
        <w:widowControl w:val="0"/>
        <w:numPr>
          <w:ilvl w:val="2"/>
          <w:numId w:val="14"/>
        </w:numPr>
        <w:ind w:hanging="360"/>
        <w:contextualSpacing/>
      </w:pPr>
      <w:r>
        <w:t xml:space="preserve">id:  </w:t>
      </w:r>
      <w:r>
        <w:rPr>
          <w:highlight w:val="white"/>
        </w:rPr>
        <w:t>kount_RISK_CHANGE_NETW</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RISK_CHANGE_REAS</w:t>
      </w:r>
    </w:p>
    <w:p w:rsidR="00A5079D" w:rsidRDefault="005C3CD1">
      <w:pPr>
        <w:widowControl w:val="0"/>
        <w:numPr>
          <w:ilvl w:val="2"/>
          <w:numId w:val="14"/>
        </w:numPr>
        <w:ind w:hanging="360"/>
        <w:contextualSpacing/>
      </w:pPr>
      <w:r>
        <w:t xml:space="preserve">id:  </w:t>
      </w:r>
      <w:r>
        <w:rPr>
          <w:highlight w:val="white"/>
        </w:rPr>
        <w:t>kount_RISK_CHANGE_REAS</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w:t>
      </w:r>
      <w:r>
        <w:t>REPLY</w:t>
      </w:r>
    </w:p>
    <w:p w:rsidR="00A5079D" w:rsidRDefault="005C3CD1">
      <w:pPr>
        <w:widowControl w:val="0"/>
        <w:numPr>
          <w:ilvl w:val="2"/>
          <w:numId w:val="14"/>
        </w:numPr>
        <w:ind w:hanging="360"/>
        <w:contextualSpacing/>
      </w:pPr>
      <w:r>
        <w:t xml:space="preserve">id:  </w:t>
      </w:r>
      <w:r>
        <w:rPr>
          <w:highlight w:val="white"/>
        </w:rPr>
        <w:t>kount_RISK_CHANGE_</w:t>
      </w:r>
      <w:r>
        <w:t>REPLY</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RISK_CHANGE_SCOR</w:t>
      </w:r>
    </w:p>
    <w:p w:rsidR="00A5079D" w:rsidRDefault="005C3CD1">
      <w:pPr>
        <w:widowControl w:val="0"/>
        <w:numPr>
          <w:ilvl w:val="2"/>
          <w:numId w:val="14"/>
        </w:numPr>
        <w:ind w:hanging="360"/>
        <w:contextualSpacing/>
      </w:pPr>
      <w:r>
        <w:t xml:space="preserve">id:  </w:t>
      </w:r>
      <w:r>
        <w:rPr>
          <w:highlight w:val="white"/>
        </w:rPr>
        <w:t>kount_RISK_CHANGE_SCOR</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RISK_CHANGE_VELO</w:t>
      </w:r>
    </w:p>
    <w:p w:rsidR="00A5079D" w:rsidRDefault="005C3CD1">
      <w:pPr>
        <w:widowControl w:val="0"/>
        <w:numPr>
          <w:ilvl w:val="2"/>
          <w:numId w:val="14"/>
        </w:numPr>
        <w:ind w:hanging="360"/>
        <w:contextualSpacing/>
      </w:pPr>
      <w:r>
        <w:t xml:space="preserve">id:  </w:t>
      </w:r>
      <w:r>
        <w:rPr>
          <w:highlight w:val="white"/>
        </w:rPr>
        <w:t>kount_RISK_CHANGE_VELO</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RISK_CHANGE_VMAX</w:t>
      </w:r>
    </w:p>
    <w:p w:rsidR="00A5079D" w:rsidRDefault="005C3CD1">
      <w:pPr>
        <w:widowControl w:val="0"/>
        <w:numPr>
          <w:ilvl w:val="2"/>
          <w:numId w:val="14"/>
        </w:numPr>
        <w:ind w:hanging="360"/>
        <w:contextualSpacing/>
      </w:pPr>
      <w:r>
        <w:t xml:space="preserve">id:  </w:t>
      </w:r>
      <w:r>
        <w:rPr>
          <w:highlight w:val="white"/>
        </w:rPr>
        <w:t>kount_RISK_CHANGE_VMAX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rFonts w:ascii="Helvetica Neue" w:eastAsia="Helvetica Neue" w:hAnsi="Helvetica Neue" w:cs="Helvetica Neue"/>
          <w:sz w:val="20"/>
          <w:szCs w:val="20"/>
          <w:highlight w:val="white"/>
        </w:rPr>
        <w:t>Kount UDF fields </w:t>
      </w:r>
      <w:r>
        <w:t xml:space="preserve">id: </w:t>
      </w:r>
    </w:p>
    <w:p w:rsidR="00A5079D" w:rsidRDefault="005C3CD1">
      <w:pPr>
        <w:widowControl w:val="0"/>
        <w:numPr>
          <w:ilvl w:val="2"/>
          <w:numId w:val="14"/>
        </w:numPr>
        <w:ind w:hanging="360"/>
        <w:contextualSpacing/>
      </w:pPr>
      <w:r>
        <w:t xml:space="preserve">Id: </w:t>
      </w:r>
      <w:r>
        <w:rPr>
          <w:highlight w:val="white"/>
        </w:rPr>
        <w:t>kount_UDF</w:t>
      </w:r>
    </w:p>
    <w:p w:rsidR="00A5079D" w:rsidRDefault="005C3CD1">
      <w:pPr>
        <w:widowControl w:val="0"/>
        <w:numPr>
          <w:ilvl w:val="2"/>
          <w:numId w:val="14"/>
        </w:numPr>
        <w:ind w:hanging="360"/>
        <w:contextualSpacing/>
      </w:pPr>
      <w:r>
        <w:t xml:space="preserve">display name: </w:t>
      </w:r>
      <w:r>
        <w:rPr>
          <w:highlight w:val="white"/>
        </w:rPr>
        <w:t>Kount UDF Fields</w:t>
      </w:r>
    </w:p>
    <w:p w:rsidR="00A5079D" w:rsidRDefault="005C3CD1">
      <w:pPr>
        <w:widowControl w:val="0"/>
        <w:numPr>
          <w:ilvl w:val="2"/>
          <w:numId w:val="14"/>
        </w:numPr>
        <w:ind w:hanging="360"/>
        <w:contextualSpacing/>
      </w:pPr>
      <w:r>
        <w:t xml:space="preserve">description: </w:t>
      </w:r>
      <w:r>
        <w:rPr>
          <w:highlight w:val="white"/>
        </w:rPr>
        <w:t>Kount UDF Fields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 xml:space="preserve">Kount API Key: </w:t>
      </w:r>
    </w:p>
    <w:p w:rsidR="00A5079D" w:rsidRDefault="005C3CD1">
      <w:pPr>
        <w:widowControl w:val="0"/>
        <w:numPr>
          <w:ilvl w:val="2"/>
          <w:numId w:val="14"/>
        </w:numPr>
        <w:ind w:hanging="360"/>
        <w:contextualSpacing/>
      </w:pPr>
      <w:r>
        <w:lastRenderedPageBreak/>
        <w:t xml:space="preserve">Id: </w:t>
      </w:r>
      <w:r>
        <w:rPr>
          <w:highlight w:val="white"/>
        </w:rPr>
        <w:t>kount_APIKey</w:t>
      </w:r>
    </w:p>
    <w:p w:rsidR="00A5079D" w:rsidRDefault="005C3CD1">
      <w:pPr>
        <w:widowControl w:val="0"/>
        <w:numPr>
          <w:ilvl w:val="2"/>
          <w:numId w:val="14"/>
        </w:numPr>
        <w:ind w:hanging="360"/>
        <w:contextualSpacing/>
      </w:pPr>
      <w:r>
        <w:t xml:space="preserve">display name: </w:t>
      </w:r>
      <w:r>
        <w:rPr>
          <w:highlight w:val="white"/>
        </w:rPr>
        <w:t>kount API Key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A5079D">
      <w:pPr>
        <w:widowControl w:val="0"/>
        <w:ind w:left="3240"/>
      </w:pPr>
    </w:p>
    <w:p w:rsidR="00A5079D" w:rsidRDefault="00A5079D">
      <w:pPr>
        <w:widowControl w:val="0"/>
        <w:ind w:left="3240"/>
      </w:pPr>
    </w:p>
    <w:p w:rsidR="00A5079D" w:rsidRDefault="005C3CD1">
      <w:pPr>
        <w:widowControl w:val="0"/>
      </w:pPr>
      <w:r>
        <w:t xml:space="preserve">  </w:t>
      </w:r>
      <w:r>
        <w:tab/>
        <w:t xml:space="preserve">    2. Create an attribute group for Kount site preferences and add fields.</w:t>
      </w:r>
    </w:p>
    <w:p w:rsidR="00A5079D" w:rsidRDefault="005C3CD1">
      <w:pPr>
        <w:widowControl w:val="0"/>
        <w:numPr>
          <w:ilvl w:val="0"/>
          <w:numId w:val="20"/>
        </w:numPr>
        <w:ind w:hanging="360"/>
        <w:contextualSpacing/>
      </w:pPr>
      <w:r>
        <w:t>id: Kount</w:t>
      </w:r>
    </w:p>
    <w:p w:rsidR="00A5079D" w:rsidRDefault="005C3CD1">
      <w:pPr>
        <w:widowControl w:val="0"/>
        <w:numPr>
          <w:ilvl w:val="0"/>
          <w:numId w:val="20"/>
        </w:numPr>
        <w:ind w:hanging="360"/>
        <w:contextualSpacing/>
      </w:pPr>
      <w:r>
        <w:t>display name: Kount</w:t>
      </w:r>
    </w:p>
    <w:p w:rsidR="00A5079D" w:rsidRDefault="005C3CD1">
      <w:pPr>
        <w:widowControl w:val="0"/>
        <w:numPr>
          <w:ilvl w:val="0"/>
          <w:numId w:val="20"/>
        </w:numPr>
        <w:ind w:hanging="360"/>
        <w:contextualSpacing/>
      </w:pPr>
      <w:r>
        <w:t>attributes:</w:t>
      </w:r>
    </w:p>
    <w:p w:rsidR="00A5079D" w:rsidRDefault="005C3CD1">
      <w:pPr>
        <w:widowControl w:val="0"/>
        <w:numPr>
          <w:ilvl w:val="1"/>
          <w:numId w:val="20"/>
        </w:numPr>
        <w:ind w:hanging="360"/>
        <w:contextualSpacing/>
      </w:pPr>
      <w:r>
        <w:rPr>
          <w:highlight w:val="white"/>
        </w:rPr>
        <w:t>kount_IsEnabled</w:t>
      </w:r>
    </w:p>
    <w:p w:rsidR="00A5079D" w:rsidRDefault="005C3CD1">
      <w:pPr>
        <w:widowControl w:val="0"/>
        <w:numPr>
          <w:ilvl w:val="1"/>
          <w:numId w:val="20"/>
        </w:numPr>
        <w:ind w:hanging="360"/>
        <w:contextualSpacing/>
      </w:pPr>
      <w:r>
        <w:rPr>
          <w:highlight w:val="white"/>
        </w:rPr>
        <w:t>kount_DCUrl</w:t>
      </w:r>
    </w:p>
    <w:p w:rsidR="00A5079D" w:rsidRDefault="005C3CD1">
      <w:pPr>
        <w:widowControl w:val="0"/>
        <w:numPr>
          <w:ilvl w:val="1"/>
          <w:numId w:val="20"/>
        </w:numPr>
        <w:ind w:hanging="360"/>
        <w:contextualSpacing/>
      </w:pPr>
      <w:r>
        <w:rPr>
          <w:highlight w:val="white"/>
        </w:rPr>
        <w:t>kount_RISServerUrl</w:t>
      </w:r>
    </w:p>
    <w:p w:rsidR="00A5079D" w:rsidRDefault="005C3CD1">
      <w:pPr>
        <w:widowControl w:val="0"/>
        <w:numPr>
          <w:ilvl w:val="1"/>
          <w:numId w:val="20"/>
        </w:numPr>
        <w:ind w:hanging="360"/>
        <w:contextualSpacing/>
      </w:pPr>
      <w:r>
        <w:rPr>
          <w:highlight w:val="white"/>
        </w:rPr>
        <w:t>kount_IPFilter</w:t>
      </w:r>
    </w:p>
    <w:p w:rsidR="00A5079D" w:rsidRDefault="005C3CD1">
      <w:pPr>
        <w:widowControl w:val="0"/>
        <w:numPr>
          <w:ilvl w:val="1"/>
          <w:numId w:val="20"/>
        </w:numPr>
        <w:ind w:hanging="360"/>
        <w:contextualSpacing/>
      </w:pPr>
      <w:r>
        <w:rPr>
          <w:highlight w:val="white"/>
        </w:rPr>
        <w:t>kount_WebsiteId</w:t>
      </w:r>
    </w:p>
    <w:p w:rsidR="00A5079D" w:rsidRDefault="005C3CD1">
      <w:pPr>
        <w:widowControl w:val="0"/>
        <w:numPr>
          <w:ilvl w:val="1"/>
          <w:numId w:val="20"/>
        </w:numPr>
        <w:ind w:hanging="360"/>
        <w:contextualSpacing/>
      </w:pPr>
      <w:r>
        <w:rPr>
          <w:highlight w:val="white"/>
        </w:rPr>
        <w:t>kount_MerchantID</w:t>
      </w:r>
    </w:p>
    <w:p w:rsidR="00A5079D" w:rsidRDefault="005C3CD1">
      <w:pPr>
        <w:widowControl w:val="0"/>
        <w:numPr>
          <w:ilvl w:val="1"/>
          <w:numId w:val="20"/>
        </w:numPr>
        <w:ind w:hanging="360"/>
        <w:contextualSpacing/>
      </w:pPr>
      <w:r>
        <w:rPr>
          <w:highlight w:val="white"/>
        </w:rPr>
        <w:t>kount_AWCLink</w:t>
      </w:r>
    </w:p>
    <w:p w:rsidR="00A5079D" w:rsidRDefault="005C3CD1">
      <w:pPr>
        <w:widowControl w:val="0"/>
        <w:numPr>
          <w:ilvl w:val="1"/>
          <w:numId w:val="20"/>
        </w:numPr>
        <w:ind w:hanging="360"/>
        <w:contextualSpacing/>
      </w:pPr>
      <w:r>
        <w:rPr>
          <w:highlight w:val="white"/>
        </w:rPr>
        <w:t>kount_ENS</w:t>
      </w:r>
    </w:p>
    <w:p w:rsidR="00A5079D" w:rsidRDefault="005C3CD1">
      <w:pPr>
        <w:widowControl w:val="0"/>
        <w:numPr>
          <w:ilvl w:val="1"/>
          <w:numId w:val="20"/>
        </w:numPr>
        <w:ind w:hanging="360"/>
        <w:contextualSpacing/>
      </w:pPr>
      <w:r>
        <w:rPr>
          <w:highlight w:val="white"/>
        </w:rPr>
        <w:t>kount_EmailList</w:t>
      </w:r>
    </w:p>
    <w:p w:rsidR="00A5079D" w:rsidRDefault="005C3CD1">
      <w:pPr>
        <w:widowControl w:val="0"/>
        <w:numPr>
          <w:ilvl w:val="1"/>
          <w:numId w:val="20"/>
        </w:numPr>
        <w:ind w:hanging="360"/>
        <w:contextualSpacing/>
      </w:pPr>
      <w:r>
        <w:rPr>
          <w:highlight w:val="white"/>
        </w:rPr>
        <w:t>kount_RISK_CHANGE_NETW</w:t>
      </w:r>
    </w:p>
    <w:p w:rsidR="00A5079D" w:rsidRDefault="005C3CD1">
      <w:pPr>
        <w:widowControl w:val="0"/>
        <w:numPr>
          <w:ilvl w:val="1"/>
          <w:numId w:val="20"/>
        </w:numPr>
        <w:ind w:hanging="360"/>
        <w:contextualSpacing/>
      </w:pPr>
      <w:r>
        <w:rPr>
          <w:highlight w:val="white"/>
        </w:rPr>
        <w:t>kount_RISK_CHANGE_GEOX</w:t>
      </w:r>
    </w:p>
    <w:p w:rsidR="00A5079D" w:rsidRDefault="005C3CD1">
      <w:pPr>
        <w:widowControl w:val="0"/>
        <w:numPr>
          <w:ilvl w:val="1"/>
          <w:numId w:val="20"/>
        </w:numPr>
        <w:ind w:hanging="360"/>
        <w:contextualSpacing/>
      </w:pPr>
      <w:r>
        <w:rPr>
          <w:highlight w:val="white"/>
        </w:rPr>
        <w:t>kount_RISK_CHANGE_VMAX</w:t>
      </w:r>
    </w:p>
    <w:p w:rsidR="00A5079D" w:rsidRDefault="005C3CD1">
      <w:pPr>
        <w:widowControl w:val="0"/>
        <w:numPr>
          <w:ilvl w:val="1"/>
          <w:numId w:val="20"/>
        </w:numPr>
        <w:ind w:hanging="360"/>
        <w:contextualSpacing/>
      </w:pPr>
      <w:r>
        <w:rPr>
          <w:highlight w:val="white"/>
        </w:rPr>
        <w:t>kount_RISK_CHANGE_SCOR</w:t>
      </w:r>
    </w:p>
    <w:p w:rsidR="00A5079D" w:rsidRDefault="005C3CD1">
      <w:pPr>
        <w:widowControl w:val="0"/>
        <w:numPr>
          <w:ilvl w:val="1"/>
          <w:numId w:val="20"/>
        </w:numPr>
        <w:ind w:hanging="360"/>
        <w:contextualSpacing/>
      </w:pPr>
      <w:r>
        <w:rPr>
          <w:highlight w:val="white"/>
        </w:rPr>
        <w:t>kount_RISK_CHANGE_VELO</w:t>
      </w:r>
    </w:p>
    <w:p w:rsidR="00A5079D" w:rsidRDefault="005C3CD1">
      <w:pPr>
        <w:widowControl w:val="0"/>
        <w:numPr>
          <w:ilvl w:val="1"/>
          <w:numId w:val="20"/>
        </w:numPr>
        <w:ind w:hanging="360"/>
        <w:contextualSpacing/>
      </w:pPr>
      <w:r>
        <w:rPr>
          <w:highlight w:val="white"/>
        </w:rPr>
        <w:t>kount_RISK_CHANGE_REPLY</w:t>
      </w:r>
    </w:p>
    <w:p w:rsidR="00A5079D" w:rsidRDefault="005C3CD1">
      <w:pPr>
        <w:widowControl w:val="0"/>
        <w:numPr>
          <w:ilvl w:val="1"/>
          <w:numId w:val="20"/>
        </w:numPr>
        <w:ind w:hanging="360"/>
        <w:contextualSpacing/>
      </w:pPr>
      <w:r>
        <w:rPr>
          <w:highlight w:val="white"/>
        </w:rPr>
        <w:t>kount_UDF</w:t>
      </w:r>
    </w:p>
    <w:p w:rsidR="00A5079D" w:rsidRDefault="005C3CD1">
      <w:pPr>
        <w:widowControl w:val="0"/>
        <w:numPr>
          <w:ilvl w:val="1"/>
          <w:numId w:val="20"/>
        </w:numPr>
        <w:ind w:hanging="360"/>
        <w:contextualSpacing/>
      </w:pPr>
      <w:r>
        <w:rPr>
          <w:highlight w:val="white"/>
        </w:rPr>
        <w:t>kount_NotificationEmail</w:t>
      </w:r>
    </w:p>
    <w:p w:rsidR="00A5079D" w:rsidRDefault="005C3CD1">
      <w:pPr>
        <w:widowControl w:val="0"/>
        <w:numPr>
          <w:ilvl w:val="1"/>
          <w:numId w:val="20"/>
        </w:numPr>
        <w:ind w:hanging="360"/>
        <w:contextualSpacing/>
      </w:pPr>
      <w:r>
        <w:rPr>
          <w:highlight w:val="white"/>
        </w:rPr>
        <w:t>kount_APIKey</w:t>
      </w:r>
    </w:p>
    <w:p w:rsidR="00A5079D" w:rsidRDefault="00A5079D">
      <w:pPr>
        <w:widowControl w:val="0"/>
        <w:spacing w:after="200"/>
      </w:pPr>
    </w:p>
    <w:p w:rsidR="00A5079D" w:rsidRDefault="00A5079D">
      <w:pPr>
        <w:widowControl w:val="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12" w:name="_Toc531855312"/>
      <w:r>
        <w:t>Appendix E: Errors Description</w:t>
      </w:r>
      <w:bookmarkEnd w:id="112"/>
    </w:p>
    <w:p w:rsidR="00A5079D" w:rsidRDefault="00A5079D">
      <w:pPr>
        <w:widowControl w:val="0"/>
        <w:spacing w:after="280"/>
      </w:pPr>
    </w:p>
    <w:tbl>
      <w:tblPr>
        <w:tblW w:w="9015" w:type="dxa"/>
        <w:tblInd w:w="-347" w:type="dxa"/>
        <w:tblCellMar>
          <w:left w:w="103" w:type="dxa"/>
        </w:tblCellMar>
        <w:tblLook w:val="0400" w:firstRow="0" w:lastRow="0" w:firstColumn="0" w:lastColumn="0" w:noHBand="0" w:noVBand="1"/>
      </w:tblPr>
      <w:tblGrid>
        <w:gridCol w:w="4509"/>
        <w:gridCol w:w="4506"/>
      </w:tblGrid>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Possible Causes/Solutions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rPr>
              <w:t xml:space="preserve">1. </w:t>
            </w:r>
            <w:r>
              <w:rPr>
                <w:color w:val="222222"/>
                <w:highlight w:val="white"/>
              </w:rPr>
              <w:t xml:space="preserve">Check API callback link at the </w:t>
            </w:r>
            <w:hyperlink r:id="rId76">
              <w:r>
                <w:rPr>
                  <w:rStyle w:val="ListLabel306"/>
                  <w:highlight w:val="none"/>
                </w:rPr>
                <w:t xml:space="preserve">Kount </w:t>
              </w:r>
            </w:hyperlink>
            <w:r>
              <w:rPr>
                <w:color w:val="222222"/>
                <w:highlight w:val="white"/>
              </w:rPr>
              <w:t xml:space="preserve">- Fraud Control - </w:t>
            </w:r>
            <w:hyperlink r:id="rId77">
              <w:r>
                <w:rPr>
                  <w:rStyle w:val="ListLabel306"/>
                  <w:highlight w:val="none"/>
                </w:rPr>
                <w:t>Websites</w:t>
              </w:r>
            </w:hyperlink>
            <w:r>
              <w:rPr>
                <w:color w:val="1155CC"/>
                <w:highlight w:val="white"/>
                <w:u w:val="single"/>
              </w:rPr>
              <w:t xml:space="preserve"> </w:t>
            </w:r>
            <w:r>
              <w:rPr>
                <w:color w:val="1155CC"/>
                <w:highlight w:val="white"/>
              </w:rPr>
              <w:t xml:space="preserve"> </w:t>
            </w:r>
            <w:r>
              <w:rPr>
                <w:color w:val="1155CC"/>
                <w:highlight w:val="white"/>
              </w:rPr>
              <w:br/>
            </w:r>
            <w:r>
              <w:rPr>
                <w:highlight w:val="white"/>
              </w:rPr>
              <w:t>2.</w:t>
            </w:r>
            <w:r>
              <w:rPr>
                <w:color w:val="1155CC"/>
                <w:highlight w:val="white"/>
              </w:rPr>
              <w:t xml:space="preserve"> </w:t>
            </w:r>
            <w:r>
              <w:rPr>
                <w:highlight w:val="white"/>
              </w:rPr>
              <w:t>Make sure that orders in Kount Dashboard exist in BM</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 using latest version of Kount cartridge</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your Kount Service is enabled (BM - Administration - Operations - Services)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Kount method|script - Update Orders; ERROR - KOUNT: </w:t>
            </w:r>
            <w:r w:rsidR="000A160E" w:rsidRPr="000A160E">
              <w:rPr>
                <w:color w:val="222222"/>
              </w:rPr>
              <w:t>UpdateOrder.</w:t>
            </w:r>
            <w:r w:rsidR="00382091">
              <w:rPr>
                <w:color w:val="222222"/>
                <w:lang w:val="en-US"/>
              </w:rPr>
              <w:t>j</w:t>
            </w:r>
            <w:r w:rsidR="000A160E" w:rsidRPr="000A160E">
              <w:rPr>
                <w:color w:val="222222"/>
              </w:rPr>
              <w:t>s</w:t>
            </w:r>
            <w:r>
              <w:rPr>
                <w:color w:val="222222"/>
                <w:highlight w:val="white"/>
              </w:rPr>
              <w:t>: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Please, check your error logs for details </w:t>
            </w:r>
          </w:p>
        </w:tc>
      </w:tr>
    </w:tbl>
    <w:p w:rsidR="00A5079D" w:rsidRDefault="00A5079D">
      <w:pPr>
        <w:widowControl w:val="0"/>
      </w:pPr>
    </w:p>
    <w:sectPr w:rsidR="00A5079D">
      <w:headerReference w:type="default" r:id="rId78"/>
      <w:footerReference w:type="default" r:id="rId79"/>
      <w:type w:val="continuous"/>
      <w:pgSz w:w="11906" w:h="16838"/>
      <w:pgMar w:top="566" w:right="1440" w:bottom="777" w:left="144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33A2D" w:rsidRDefault="00133A2D">
      <w:pPr>
        <w:spacing w:after="0" w:line="240" w:lineRule="auto"/>
      </w:pPr>
      <w:r>
        <w:separator/>
      </w:r>
    </w:p>
  </w:endnote>
  <w:endnote w:type="continuationSeparator" w:id="0">
    <w:p w:rsidR="00133A2D" w:rsidRDefault="00133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harterBT-Roman">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line="276" w:lineRule="auto"/>
    </w:pPr>
    <w:r>
      <w:fldChar w:fldCharType="begin"/>
    </w:r>
    <w:r>
      <w:instrText>PAGE</w:instrText>
    </w:r>
    <w:r>
      <w:fldChar w:fldCharType="separate"/>
    </w:r>
    <w:r>
      <w:t>28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after="1600"/>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line="276" w:lineRule="auto"/>
    </w:pPr>
    <w:r>
      <w:fldChar w:fldCharType="begin"/>
    </w:r>
    <w:r>
      <w:instrText>PAGE</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33A2D" w:rsidRDefault="00133A2D">
      <w:pPr>
        <w:spacing w:after="0" w:line="240" w:lineRule="auto"/>
      </w:pPr>
      <w:r>
        <w:separator/>
      </w:r>
    </w:p>
  </w:footnote>
  <w:footnote w:type="continuationSeparator" w:id="0">
    <w:p w:rsidR="00133A2D" w:rsidRDefault="00133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05E6"/>
    <w:multiLevelType w:val="multilevel"/>
    <w:tmpl w:val="E36ADF8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 w15:restartNumberingAfterBreak="0">
    <w:nsid w:val="03B90592"/>
    <w:multiLevelType w:val="multilevel"/>
    <w:tmpl w:val="B978C5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8341E1"/>
    <w:multiLevelType w:val="multilevel"/>
    <w:tmpl w:val="4474AB72"/>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 w15:restartNumberingAfterBreak="0">
    <w:nsid w:val="099B315F"/>
    <w:multiLevelType w:val="multilevel"/>
    <w:tmpl w:val="A212079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 w15:restartNumberingAfterBreak="0">
    <w:nsid w:val="0D0116C2"/>
    <w:multiLevelType w:val="multilevel"/>
    <w:tmpl w:val="9B98BF4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5" w15:restartNumberingAfterBreak="0">
    <w:nsid w:val="146D5026"/>
    <w:multiLevelType w:val="multilevel"/>
    <w:tmpl w:val="0F2ED56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6" w15:restartNumberingAfterBreak="0">
    <w:nsid w:val="14DF5C43"/>
    <w:multiLevelType w:val="multilevel"/>
    <w:tmpl w:val="A510C7F8"/>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7" w15:restartNumberingAfterBreak="0">
    <w:nsid w:val="167255C0"/>
    <w:multiLevelType w:val="multilevel"/>
    <w:tmpl w:val="E9864E8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8" w15:restartNumberingAfterBreak="0">
    <w:nsid w:val="173E6B2E"/>
    <w:multiLevelType w:val="multilevel"/>
    <w:tmpl w:val="1B16A3B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9" w15:restartNumberingAfterBreak="0">
    <w:nsid w:val="1BF954F5"/>
    <w:multiLevelType w:val="multilevel"/>
    <w:tmpl w:val="08B68F9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0"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1" w15:restartNumberingAfterBreak="0">
    <w:nsid w:val="1F8856A4"/>
    <w:multiLevelType w:val="multilevel"/>
    <w:tmpl w:val="2A3E199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2" w15:restartNumberingAfterBreak="0">
    <w:nsid w:val="23CA363F"/>
    <w:multiLevelType w:val="multilevel"/>
    <w:tmpl w:val="8B408CE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3" w15:restartNumberingAfterBreak="0">
    <w:nsid w:val="281559DF"/>
    <w:multiLevelType w:val="multilevel"/>
    <w:tmpl w:val="15940D52"/>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4" w15:restartNumberingAfterBreak="0">
    <w:nsid w:val="29FA1CD4"/>
    <w:multiLevelType w:val="multilevel"/>
    <w:tmpl w:val="66B491C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5" w15:restartNumberingAfterBreak="0">
    <w:nsid w:val="314324EF"/>
    <w:multiLevelType w:val="multilevel"/>
    <w:tmpl w:val="4FE4332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6" w15:restartNumberingAfterBreak="0">
    <w:nsid w:val="32F51209"/>
    <w:multiLevelType w:val="multilevel"/>
    <w:tmpl w:val="3CEC7256"/>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17" w15:restartNumberingAfterBreak="0">
    <w:nsid w:val="34C94F69"/>
    <w:multiLevelType w:val="multilevel"/>
    <w:tmpl w:val="68528F1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18" w15:restartNumberingAfterBreak="0">
    <w:nsid w:val="35566C13"/>
    <w:multiLevelType w:val="multilevel"/>
    <w:tmpl w:val="E68890D6"/>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9"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0" w15:restartNumberingAfterBreak="0">
    <w:nsid w:val="36B620AD"/>
    <w:multiLevelType w:val="multilevel"/>
    <w:tmpl w:val="A4782ED0"/>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1" w15:restartNumberingAfterBreak="0">
    <w:nsid w:val="37172995"/>
    <w:multiLevelType w:val="multilevel"/>
    <w:tmpl w:val="E43EA24C"/>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2" w15:restartNumberingAfterBreak="0">
    <w:nsid w:val="37AC73E1"/>
    <w:multiLevelType w:val="multilevel"/>
    <w:tmpl w:val="9C4452D8"/>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3" w15:restartNumberingAfterBreak="0">
    <w:nsid w:val="41A10AC8"/>
    <w:multiLevelType w:val="multilevel"/>
    <w:tmpl w:val="9CFE352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4" w15:restartNumberingAfterBreak="0">
    <w:nsid w:val="431E2AEA"/>
    <w:multiLevelType w:val="multilevel"/>
    <w:tmpl w:val="3C6ECCD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5" w15:restartNumberingAfterBreak="0">
    <w:nsid w:val="474F5A8C"/>
    <w:multiLevelType w:val="multilevel"/>
    <w:tmpl w:val="F14CAF16"/>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6" w15:restartNumberingAfterBreak="0">
    <w:nsid w:val="486F0A2E"/>
    <w:multiLevelType w:val="multilevel"/>
    <w:tmpl w:val="88B625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4D7E11D9"/>
    <w:multiLevelType w:val="multilevel"/>
    <w:tmpl w:val="B0309FE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8" w15:restartNumberingAfterBreak="0">
    <w:nsid w:val="4E252D3A"/>
    <w:multiLevelType w:val="multilevel"/>
    <w:tmpl w:val="9398C00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9" w15:restartNumberingAfterBreak="0">
    <w:nsid w:val="4F4B3AC8"/>
    <w:multiLevelType w:val="multilevel"/>
    <w:tmpl w:val="7AEC304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0" w15:restartNumberingAfterBreak="0">
    <w:nsid w:val="511670C3"/>
    <w:multiLevelType w:val="multilevel"/>
    <w:tmpl w:val="4F02653C"/>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1" w15:restartNumberingAfterBreak="0">
    <w:nsid w:val="58004AB8"/>
    <w:multiLevelType w:val="multilevel"/>
    <w:tmpl w:val="683641C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2" w15:restartNumberingAfterBreak="0">
    <w:nsid w:val="588B0673"/>
    <w:multiLevelType w:val="multilevel"/>
    <w:tmpl w:val="24F2AC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3"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4" w15:restartNumberingAfterBreak="0">
    <w:nsid w:val="5AE55DC2"/>
    <w:multiLevelType w:val="multilevel"/>
    <w:tmpl w:val="296A330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5" w15:restartNumberingAfterBreak="0">
    <w:nsid w:val="5F0A3E10"/>
    <w:multiLevelType w:val="multilevel"/>
    <w:tmpl w:val="65E09D46"/>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6" w15:restartNumberingAfterBreak="0">
    <w:nsid w:val="60D45EEA"/>
    <w:multiLevelType w:val="multilevel"/>
    <w:tmpl w:val="18E8D306"/>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37" w15:restartNumberingAfterBreak="0">
    <w:nsid w:val="62D6714F"/>
    <w:multiLevelType w:val="multilevel"/>
    <w:tmpl w:val="84A0817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8" w15:restartNumberingAfterBreak="0">
    <w:nsid w:val="63075211"/>
    <w:multiLevelType w:val="multilevel"/>
    <w:tmpl w:val="45925D4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39" w15:restartNumberingAfterBreak="0">
    <w:nsid w:val="64ED3522"/>
    <w:multiLevelType w:val="multilevel"/>
    <w:tmpl w:val="131A211E"/>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0" w15:restartNumberingAfterBreak="0">
    <w:nsid w:val="67156673"/>
    <w:multiLevelType w:val="multilevel"/>
    <w:tmpl w:val="205E21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1" w15:restartNumberingAfterBreak="0">
    <w:nsid w:val="679F0FA8"/>
    <w:multiLevelType w:val="multilevel"/>
    <w:tmpl w:val="AB5EBB88"/>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42"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4E33C7"/>
    <w:multiLevelType w:val="multilevel"/>
    <w:tmpl w:val="102CB25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4" w15:restartNumberingAfterBreak="0">
    <w:nsid w:val="6F8107BB"/>
    <w:multiLevelType w:val="multilevel"/>
    <w:tmpl w:val="8372313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5" w15:restartNumberingAfterBreak="0">
    <w:nsid w:val="71E241CB"/>
    <w:multiLevelType w:val="multilevel"/>
    <w:tmpl w:val="733C353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6" w15:restartNumberingAfterBreak="0">
    <w:nsid w:val="776D7054"/>
    <w:multiLevelType w:val="multilevel"/>
    <w:tmpl w:val="4A646A6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7"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B873BD"/>
    <w:multiLevelType w:val="multilevel"/>
    <w:tmpl w:val="C2BE713A"/>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49"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6"/>
  </w:num>
  <w:num w:numId="2">
    <w:abstractNumId w:val="12"/>
  </w:num>
  <w:num w:numId="3">
    <w:abstractNumId w:val="40"/>
  </w:num>
  <w:num w:numId="4">
    <w:abstractNumId w:val="27"/>
  </w:num>
  <w:num w:numId="5">
    <w:abstractNumId w:val="1"/>
  </w:num>
  <w:num w:numId="6">
    <w:abstractNumId w:val="26"/>
  </w:num>
  <w:num w:numId="7">
    <w:abstractNumId w:val="29"/>
  </w:num>
  <w:num w:numId="8">
    <w:abstractNumId w:val="23"/>
  </w:num>
  <w:num w:numId="9">
    <w:abstractNumId w:val="18"/>
  </w:num>
  <w:num w:numId="10">
    <w:abstractNumId w:val="37"/>
  </w:num>
  <w:num w:numId="11">
    <w:abstractNumId w:val="9"/>
  </w:num>
  <w:num w:numId="12">
    <w:abstractNumId w:val="7"/>
  </w:num>
  <w:num w:numId="13">
    <w:abstractNumId w:val="10"/>
  </w:num>
  <w:num w:numId="14">
    <w:abstractNumId w:val="2"/>
  </w:num>
  <w:num w:numId="15">
    <w:abstractNumId w:val="43"/>
  </w:num>
  <w:num w:numId="16">
    <w:abstractNumId w:val="21"/>
  </w:num>
  <w:num w:numId="17">
    <w:abstractNumId w:val="34"/>
  </w:num>
  <w:num w:numId="18">
    <w:abstractNumId w:val="24"/>
  </w:num>
  <w:num w:numId="19">
    <w:abstractNumId w:val="11"/>
  </w:num>
  <w:num w:numId="20">
    <w:abstractNumId w:val="35"/>
  </w:num>
  <w:num w:numId="21">
    <w:abstractNumId w:val="3"/>
  </w:num>
  <w:num w:numId="22">
    <w:abstractNumId w:val="45"/>
  </w:num>
  <w:num w:numId="23">
    <w:abstractNumId w:val="48"/>
  </w:num>
  <w:num w:numId="24">
    <w:abstractNumId w:val="5"/>
  </w:num>
  <w:num w:numId="25">
    <w:abstractNumId w:val="0"/>
  </w:num>
  <w:num w:numId="26">
    <w:abstractNumId w:val="46"/>
  </w:num>
  <w:num w:numId="27">
    <w:abstractNumId w:val="28"/>
  </w:num>
  <w:num w:numId="28">
    <w:abstractNumId w:val="20"/>
  </w:num>
  <w:num w:numId="29">
    <w:abstractNumId w:val="14"/>
  </w:num>
  <w:num w:numId="30">
    <w:abstractNumId w:val="15"/>
  </w:num>
  <w:num w:numId="31">
    <w:abstractNumId w:val="32"/>
  </w:num>
  <w:num w:numId="32">
    <w:abstractNumId w:val="39"/>
  </w:num>
  <w:num w:numId="33">
    <w:abstractNumId w:val="38"/>
  </w:num>
  <w:num w:numId="34">
    <w:abstractNumId w:val="17"/>
  </w:num>
  <w:num w:numId="35">
    <w:abstractNumId w:val="13"/>
  </w:num>
  <w:num w:numId="36">
    <w:abstractNumId w:val="16"/>
  </w:num>
  <w:num w:numId="37">
    <w:abstractNumId w:val="31"/>
  </w:num>
  <w:num w:numId="38">
    <w:abstractNumId w:val="4"/>
  </w:num>
  <w:num w:numId="39">
    <w:abstractNumId w:val="41"/>
  </w:num>
  <w:num w:numId="40">
    <w:abstractNumId w:val="44"/>
  </w:num>
  <w:num w:numId="41">
    <w:abstractNumId w:val="30"/>
  </w:num>
  <w:num w:numId="42">
    <w:abstractNumId w:val="6"/>
  </w:num>
  <w:num w:numId="43">
    <w:abstractNumId w:val="8"/>
  </w:num>
  <w:num w:numId="44">
    <w:abstractNumId w:val="25"/>
  </w:num>
  <w:num w:numId="45">
    <w:abstractNumId w:val="22"/>
  </w:num>
  <w:num w:numId="46">
    <w:abstractNumId w:val="33"/>
  </w:num>
  <w:num w:numId="47">
    <w:abstractNumId w:val="19"/>
  </w:num>
  <w:num w:numId="48">
    <w:abstractNumId w:val="42"/>
  </w:num>
  <w:num w:numId="49">
    <w:abstractNumId w:val="47"/>
  </w:num>
  <w:num w:numId="50">
    <w:abstractNumId w:val="49"/>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079D"/>
    <w:rsid w:val="00006E78"/>
    <w:rsid w:val="000A160E"/>
    <w:rsid w:val="000D5EE3"/>
    <w:rsid w:val="000E0977"/>
    <w:rsid w:val="00133A2D"/>
    <w:rsid w:val="0020040B"/>
    <w:rsid w:val="00214617"/>
    <w:rsid w:val="002273B0"/>
    <w:rsid w:val="002751CF"/>
    <w:rsid w:val="00336C46"/>
    <w:rsid w:val="00382091"/>
    <w:rsid w:val="004D40C8"/>
    <w:rsid w:val="005C3CD1"/>
    <w:rsid w:val="005E1CE9"/>
    <w:rsid w:val="00607EB5"/>
    <w:rsid w:val="00644A69"/>
    <w:rsid w:val="00682B4A"/>
    <w:rsid w:val="006A42C4"/>
    <w:rsid w:val="00754C11"/>
    <w:rsid w:val="00760134"/>
    <w:rsid w:val="0076196C"/>
    <w:rsid w:val="00796BDF"/>
    <w:rsid w:val="007E074F"/>
    <w:rsid w:val="007F2430"/>
    <w:rsid w:val="00857730"/>
    <w:rsid w:val="00896616"/>
    <w:rsid w:val="008A20C8"/>
    <w:rsid w:val="008D3CD2"/>
    <w:rsid w:val="009B03FC"/>
    <w:rsid w:val="009D14AF"/>
    <w:rsid w:val="00A151A6"/>
    <w:rsid w:val="00A5079D"/>
    <w:rsid w:val="00AD3321"/>
    <w:rsid w:val="00AF2F82"/>
    <w:rsid w:val="00BD5F02"/>
    <w:rsid w:val="00C7130E"/>
    <w:rsid w:val="00C85191"/>
    <w:rsid w:val="00CA2E2F"/>
    <w:rsid w:val="00CE41EB"/>
    <w:rsid w:val="00D553B1"/>
    <w:rsid w:val="00D609B3"/>
    <w:rsid w:val="00DC2C0C"/>
    <w:rsid w:val="00E11D4E"/>
    <w:rsid w:val="00E72D11"/>
    <w:rsid w:val="00F83F83"/>
    <w:rsid w:val="00F9669D"/>
    <w:rsid w:val="00FB5466"/>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67D8C"/>
  <w15:docId w15:val="{FB99BBFC-EE14-2F46-BBDC-4C44127B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558"/>
    <w:rPr>
      <w:color w:val="0000FF" w:themeColor="hyperlink"/>
      <w:u w:val="single"/>
    </w:rPr>
  </w:style>
  <w:style w:type="character" w:customStyle="1" w:styleId="HeaderChar">
    <w:name w:val="Header Char"/>
    <w:basedOn w:val="DefaultParagraphFont"/>
    <w:link w:val="Header"/>
    <w:uiPriority w:val="99"/>
    <w:qFormat/>
    <w:rsid w:val="00D8372F"/>
  </w:style>
  <w:style w:type="character" w:customStyle="1" w:styleId="FooterChar">
    <w:name w:val="Footer Char"/>
    <w:basedOn w:val="DefaultParagraphFont"/>
    <w:link w:val="Footer"/>
    <w:uiPriority w:val="99"/>
    <w:qFormat/>
    <w:rsid w:val="00D8372F"/>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sz w:val="24"/>
      <w:szCs w:val="24"/>
      <w:u w:val="none"/>
    </w:rPr>
  </w:style>
  <w:style w:type="character" w:customStyle="1" w:styleId="ListLabel21">
    <w:name w:val="ListLabel 21"/>
    <w:qFormat/>
    <w:rPr>
      <w:rFonts w:eastAsia="Arial" w:cs="Arial"/>
      <w:b/>
      <w:sz w:val="24"/>
      <w:szCs w:val="24"/>
      <w:u w:val="none"/>
    </w:rPr>
  </w:style>
  <w:style w:type="character" w:customStyle="1" w:styleId="ListLabel22">
    <w:name w:val="ListLabel 22"/>
    <w:qFormat/>
    <w:rPr>
      <w:rFonts w:eastAsia="Arial" w:cs="Arial"/>
      <w:b/>
      <w:sz w:val="24"/>
      <w:szCs w:val="24"/>
      <w:u w:val="none"/>
    </w:rPr>
  </w:style>
  <w:style w:type="character" w:customStyle="1" w:styleId="ListLabel23">
    <w:name w:val="ListLabel 23"/>
    <w:qFormat/>
    <w:rPr>
      <w:rFonts w:eastAsia="Arial" w:cs="Arial"/>
      <w:b/>
      <w:sz w:val="24"/>
      <w:szCs w:val="24"/>
      <w:u w:val="none"/>
    </w:rPr>
  </w:style>
  <w:style w:type="character" w:customStyle="1" w:styleId="ListLabel24">
    <w:name w:val="ListLabel 24"/>
    <w:qFormat/>
    <w:rPr>
      <w:rFonts w:eastAsia="Arial" w:cs="Arial"/>
      <w:b/>
      <w:sz w:val="24"/>
      <w:szCs w:val="24"/>
      <w:u w:val="none"/>
    </w:rPr>
  </w:style>
  <w:style w:type="character" w:customStyle="1" w:styleId="ListLabel25">
    <w:name w:val="ListLabel 25"/>
    <w:qFormat/>
    <w:rPr>
      <w:rFonts w:eastAsia="Arial" w:cs="Arial"/>
      <w:b/>
      <w:sz w:val="24"/>
      <w:szCs w:val="24"/>
      <w:u w:val="none"/>
    </w:rPr>
  </w:style>
  <w:style w:type="character" w:customStyle="1" w:styleId="ListLabel26">
    <w:name w:val="ListLabel 26"/>
    <w:qFormat/>
    <w:rPr>
      <w:rFonts w:eastAsia="Arial" w:cs="Arial"/>
      <w:b/>
      <w:sz w:val="24"/>
      <w:szCs w:val="24"/>
      <w:u w:val="none"/>
    </w:rPr>
  </w:style>
  <w:style w:type="character" w:customStyle="1" w:styleId="ListLabel27">
    <w:name w:val="ListLabel 27"/>
    <w:qFormat/>
    <w:rPr>
      <w:rFonts w:eastAsia="Arial" w:cs="Arial"/>
      <w:b/>
      <w:sz w:val="24"/>
      <w:szCs w:val="24"/>
      <w:u w:val="none"/>
    </w:rPr>
  </w:style>
  <w:style w:type="character" w:customStyle="1" w:styleId="ListLabel28">
    <w:name w:val="ListLabel 28"/>
    <w:qFormat/>
    <w:rPr>
      <w:rFonts w:eastAsia="Arial" w:cs="Arial"/>
      <w:b/>
      <w:sz w:val="24"/>
      <w:szCs w:val="24"/>
      <w:u w:val="none"/>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sz w:val="24"/>
      <w:szCs w:val="24"/>
      <w:u w:val="none"/>
    </w:rPr>
  </w:style>
  <w:style w:type="character" w:customStyle="1" w:styleId="ListLabel39">
    <w:name w:val="ListLabel 39"/>
    <w:qFormat/>
    <w:rPr>
      <w:rFonts w:eastAsia="Arial" w:cs="Arial"/>
      <w:b/>
      <w:sz w:val="24"/>
      <w:szCs w:val="24"/>
      <w:u w:val="none"/>
    </w:rPr>
  </w:style>
  <w:style w:type="character" w:customStyle="1" w:styleId="ListLabel40">
    <w:name w:val="ListLabel 40"/>
    <w:qFormat/>
    <w:rPr>
      <w:rFonts w:eastAsia="Arial" w:cs="Arial"/>
      <w:b/>
      <w:sz w:val="24"/>
      <w:szCs w:val="24"/>
      <w:u w:val="none"/>
    </w:rPr>
  </w:style>
  <w:style w:type="character" w:customStyle="1" w:styleId="ListLabel41">
    <w:name w:val="ListLabel 41"/>
    <w:qFormat/>
    <w:rPr>
      <w:rFonts w:eastAsia="Arial" w:cs="Arial"/>
      <w:b/>
      <w:sz w:val="24"/>
      <w:szCs w:val="24"/>
      <w:u w:val="none"/>
    </w:rPr>
  </w:style>
  <w:style w:type="character" w:customStyle="1" w:styleId="ListLabel42">
    <w:name w:val="ListLabel 42"/>
    <w:qFormat/>
    <w:rPr>
      <w:rFonts w:eastAsia="Arial" w:cs="Arial"/>
      <w:b/>
      <w:sz w:val="24"/>
      <w:szCs w:val="24"/>
      <w:u w:val="none"/>
    </w:rPr>
  </w:style>
  <w:style w:type="character" w:customStyle="1" w:styleId="ListLabel43">
    <w:name w:val="ListLabel 43"/>
    <w:qFormat/>
    <w:rPr>
      <w:rFonts w:eastAsia="Arial" w:cs="Arial"/>
      <w:b/>
      <w:sz w:val="24"/>
      <w:szCs w:val="24"/>
      <w:u w:val="none"/>
    </w:rPr>
  </w:style>
  <w:style w:type="character" w:customStyle="1" w:styleId="ListLabel44">
    <w:name w:val="ListLabel 44"/>
    <w:qFormat/>
    <w:rPr>
      <w:rFonts w:eastAsia="Arial" w:cs="Arial"/>
      <w:b/>
      <w:sz w:val="24"/>
      <w:szCs w:val="24"/>
      <w:u w:val="none"/>
    </w:rPr>
  </w:style>
  <w:style w:type="character" w:customStyle="1" w:styleId="ListLabel45">
    <w:name w:val="ListLabel 45"/>
    <w:qFormat/>
    <w:rPr>
      <w:rFonts w:eastAsia="Arial" w:cs="Arial"/>
      <w:b/>
      <w:sz w:val="24"/>
      <w:szCs w:val="24"/>
      <w:u w:val="none"/>
    </w:rPr>
  </w:style>
  <w:style w:type="character" w:customStyle="1" w:styleId="ListLabel46">
    <w:name w:val="ListLabel 46"/>
    <w:qFormat/>
    <w:rPr>
      <w:rFonts w:eastAsia="Arial" w:cs="Arial"/>
      <w:b/>
      <w:sz w:val="24"/>
      <w:szCs w:val="24"/>
      <w:u w:val="none"/>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sz w:val="24"/>
      <w:szCs w:val="24"/>
      <w:u w:val="none"/>
    </w:rPr>
  </w:style>
  <w:style w:type="character" w:customStyle="1" w:styleId="ListLabel57">
    <w:name w:val="ListLabel 57"/>
    <w:qFormat/>
    <w:rPr>
      <w:rFonts w:eastAsia="Arial" w:cs="Arial"/>
      <w:b/>
      <w:sz w:val="24"/>
      <w:szCs w:val="24"/>
      <w:u w:val="none"/>
    </w:rPr>
  </w:style>
  <w:style w:type="character" w:customStyle="1" w:styleId="ListLabel58">
    <w:name w:val="ListLabel 58"/>
    <w:qFormat/>
    <w:rPr>
      <w:rFonts w:eastAsia="Arial" w:cs="Arial"/>
      <w:b/>
      <w:sz w:val="24"/>
      <w:szCs w:val="24"/>
      <w:u w:val="none"/>
    </w:rPr>
  </w:style>
  <w:style w:type="character" w:customStyle="1" w:styleId="ListLabel59">
    <w:name w:val="ListLabel 59"/>
    <w:qFormat/>
    <w:rPr>
      <w:rFonts w:eastAsia="Arial" w:cs="Arial"/>
      <w:b/>
      <w:sz w:val="24"/>
      <w:szCs w:val="24"/>
      <w:u w:val="none"/>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val="0"/>
      <w:sz w:val="22"/>
      <w:szCs w:val="22"/>
    </w:rPr>
  </w:style>
  <w:style w:type="character" w:customStyle="1" w:styleId="ListLabel66">
    <w:name w:val="ListLabel 66"/>
    <w:qFormat/>
    <w:rPr>
      <w:rFonts w:eastAsia="Arial" w:cs="Arial"/>
      <w:b w:val="0"/>
      <w:sz w:val="22"/>
      <w:szCs w:val="22"/>
    </w:rPr>
  </w:style>
  <w:style w:type="character" w:customStyle="1" w:styleId="ListLabel67">
    <w:name w:val="ListLabel 67"/>
    <w:qFormat/>
    <w:rPr>
      <w:rFonts w:eastAsia="Arial" w:cs="Arial"/>
      <w:b w:val="0"/>
      <w:sz w:val="22"/>
      <w:szCs w:val="22"/>
    </w:rPr>
  </w:style>
  <w:style w:type="character" w:customStyle="1" w:styleId="ListLabel68">
    <w:name w:val="ListLabel 68"/>
    <w:qFormat/>
    <w:rPr>
      <w:rFonts w:eastAsia="Arial" w:cs="Arial"/>
      <w:b w:val="0"/>
      <w:sz w:val="22"/>
      <w:szCs w:val="22"/>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rFonts w:eastAsia="Arial" w:cs="Arial"/>
      <w:b w:val="0"/>
      <w:sz w:val="22"/>
      <w:szCs w:val="22"/>
    </w:rPr>
  </w:style>
  <w:style w:type="character" w:customStyle="1" w:styleId="ListLabel72">
    <w:name w:val="ListLabel 72"/>
    <w:qFormat/>
    <w:rPr>
      <w:rFonts w:eastAsia="Arial" w:cs="Arial"/>
      <w:b w:val="0"/>
      <w:sz w:val="22"/>
      <w:szCs w:val="22"/>
    </w:rPr>
  </w:style>
  <w:style w:type="character" w:customStyle="1" w:styleId="ListLabel73">
    <w:name w:val="ListLabel 73"/>
    <w:qFormat/>
    <w:rPr>
      <w:rFonts w:eastAsia="Arial" w:cs="Arial"/>
      <w:b w:val="0"/>
      <w:sz w:val="22"/>
      <w:szCs w:val="22"/>
    </w:rPr>
  </w:style>
  <w:style w:type="character" w:customStyle="1" w:styleId="ListLabel74">
    <w:name w:val="ListLabel 74"/>
    <w:qFormat/>
    <w:rPr>
      <w:rFonts w:eastAsia="Arial" w:cs="Arial"/>
      <w:b w:val="0"/>
      <w:sz w:val="22"/>
      <w:szCs w:val="22"/>
    </w:rPr>
  </w:style>
  <w:style w:type="character" w:customStyle="1" w:styleId="ListLabel75">
    <w:name w:val="ListLabel 75"/>
    <w:qFormat/>
    <w:rPr>
      <w:rFonts w:eastAsia="Arial" w:cs="Arial"/>
      <w:b w:val="0"/>
      <w:sz w:val="22"/>
      <w:szCs w:val="22"/>
    </w:rPr>
  </w:style>
  <w:style w:type="character" w:customStyle="1" w:styleId="ListLabel76">
    <w:name w:val="ListLabel 76"/>
    <w:qFormat/>
    <w:rPr>
      <w:rFonts w:eastAsia="Arial" w:cs="Arial"/>
      <w:b w:val="0"/>
      <w:sz w:val="22"/>
      <w:szCs w:val="22"/>
    </w:rPr>
  </w:style>
  <w:style w:type="character" w:customStyle="1" w:styleId="ListLabel77">
    <w:name w:val="ListLabel 77"/>
    <w:qFormat/>
    <w:rPr>
      <w:rFonts w:eastAsia="Arial" w:cs="Arial"/>
      <w:b w:val="0"/>
      <w:sz w:val="22"/>
      <w:szCs w:val="22"/>
    </w:rPr>
  </w:style>
  <w:style w:type="character" w:customStyle="1" w:styleId="ListLabel78">
    <w:name w:val="ListLabel 78"/>
    <w:qFormat/>
    <w:rPr>
      <w:rFonts w:eastAsia="Arial" w:cs="Arial"/>
      <w:b w:val="0"/>
      <w:sz w:val="22"/>
      <w:szCs w:val="22"/>
    </w:rPr>
  </w:style>
  <w:style w:type="character" w:customStyle="1" w:styleId="ListLabel79">
    <w:name w:val="ListLabel 79"/>
    <w:qFormat/>
    <w:rPr>
      <w:rFonts w:eastAsia="Arial" w:cs="Arial"/>
      <w:b w:val="0"/>
      <w:sz w:val="22"/>
      <w:szCs w:val="22"/>
    </w:rPr>
  </w:style>
  <w:style w:type="character" w:customStyle="1" w:styleId="ListLabel80">
    <w:name w:val="ListLabel 80"/>
    <w:qFormat/>
    <w:rPr>
      <w:rFonts w:eastAsia="Arial" w:cs="Arial"/>
      <w:b w:val="0"/>
      <w:sz w:val="22"/>
      <w:szCs w:val="22"/>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sz w:val="24"/>
      <w:szCs w:val="24"/>
      <w:u w:val="none"/>
    </w:rPr>
  </w:style>
  <w:style w:type="character" w:customStyle="1" w:styleId="ListLabel88">
    <w:name w:val="ListLabel 88"/>
    <w:qFormat/>
    <w:rPr>
      <w:rFonts w:eastAsia="Arial" w:cs="Arial"/>
      <w:b/>
      <w:sz w:val="24"/>
      <w:szCs w:val="24"/>
      <w:u w:val="none"/>
    </w:rPr>
  </w:style>
  <w:style w:type="character" w:customStyle="1" w:styleId="ListLabel89">
    <w:name w:val="ListLabel 89"/>
    <w:qFormat/>
    <w:rPr>
      <w:rFonts w:eastAsia="Arial" w:cs="Arial"/>
      <w:b/>
      <w:sz w:val="24"/>
      <w:szCs w:val="24"/>
      <w:u w:val="none"/>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ascii="Consolas" w:eastAsia="Arial" w:hAnsi="Consolas" w:cs="Arial"/>
      <w:b/>
      <w:sz w:val="20"/>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sz w:val="24"/>
      <w:szCs w:val="24"/>
      <w:u w:val="none"/>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Arial" w:cs="Arial"/>
      <w:b/>
      <w:sz w:val="24"/>
      <w:szCs w:val="24"/>
      <w:u w:val="none"/>
    </w:rPr>
  </w:style>
  <w:style w:type="character" w:customStyle="1" w:styleId="ListLabel102">
    <w:name w:val="ListLabel 102"/>
    <w:qFormat/>
    <w:rPr>
      <w:rFonts w:eastAsia="Arial" w:cs="Arial"/>
      <w:b/>
      <w:sz w:val="24"/>
      <w:szCs w:val="24"/>
      <w:u w:val="none"/>
    </w:rPr>
  </w:style>
  <w:style w:type="character" w:customStyle="1" w:styleId="ListLabel103">
    <w:name w:val="ListLabel 103"/>
    <w:qFormat/>
    <w:rPr>
      <w:rFonts w:eastAsia="Arial" w:cs="Arial"/>
      <w:b/>
      <w:sz w:val="24"/>
      <w:szCs w:val="24"/>
      <w:u w:val="none"/>
    </w:rPr>
  </w:style>
  <w:style w:type="character" w:customStyle="1" w:styleId="ListLabel104">
    <w:name w:val="ListLabel 104"/>
    <w:qFormat/>
    <w:rPr>
      <w:rFonts w:eastAsia="Arial" w:cs="Arial"/>
      <w:b/>
      <w:sz w:val="24"/>
      <w:szCs w:val="24"/>
      <w:u w:val="none"/>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b w:val="0"/>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sz w:val="24"/>
      <w:szCs w:val="24"/>
      <w:u w:val="none"/>
    </w:rPr>
  </w:style>
  <w:style w:type="character" w:customStyle="1" w:styleId="ListLabel118">
    <w:name w:val="ListLabel 118"/>
    <w:qFormat/>
    <w:rPr>
      <w:rFonts w:ascii="Consolas" w:eastAsia="Arial" w:hAnsi="Consolas" w:cs="Arial"/>
      <w:b/>
      <w:sz w:val="20"/>
      <w:szCs w:val="24"/>
      <w:u w:val="none"/>
    </w:rPr>
  </w:style>
  <w:style w:type="character" w:customStyle="1" w:styleId="ListLabel119">
    <w:name w:val="ListLabel 119"/>
    <w:qFormat/>
    <w:rPr>
      <w:rFonts w:eastAsia="Arial" w:cs="Arial"/>
      <w:b/>
      <w:sz w:val="24"/>
      <w:szCs w:val="24"/>
      <w:u w:val="none"/>
    </w:rPr>
  </w:style>
  <w:style w:type="character" w:customStyle="1" w:styleId="ListLabel120">
    <w:name w:val="ListLabel 120"/>
    <w:qFormat/>
    <w:rPr>
      <w:rFonts w:eastAsia="Arial" w:cs="Arial"/>
      <w:b/>
      <w:sz w:val="24"/>
      <w:szCs w:val="24"/>
      <w:u w:val="none"/>
    </w:rPr>
  </w:style>
  <w:style w:type="character" w:customStyle="1" w:styleId="ListLabel121">
    <w:name w:val="ListLabel 121"/>
    <w:qFormat/>
    <w:rPr>
      <w:rFonts w:eastAsia="Arial" w:cs="Arial"/>
      <w:b/>
      <w:sz w:val="24"/>
      <w:szCs w:val="24"/>
      <w:u w:val="none"/>
    </w:rPr>
  </w:style>
  <w:style w:type="character" w:customStyle="1" w:styleId="ListLabel122">
    <w:name w:val="ListLabel 122"/>
    <w:qFormat/>
    <w:rPr>
      <w:rFonts w:eastAsia="Arial" w:cs="Arial"/>
      <w:b/>
      <w:sz w:val="24"/>
      <w:szCs w:val="24"/>
      <w:u w:val="none"/>
    </w:rPr>
  </w:style>
  <w:style w:type="character" w:customStyle="1" w:styleId="ListLabel123">
    <w:name w:val="ListLabel 123"/>
    <w:qFormat/>
    <w:rPr>
      <w:rFonts w:eastAsia="Arial" w:cs="Arial"/>
      <w:b/>
      <w:sz w:val="24"/>
      <w:szCs w:val="24"/>
      <w:u w:val="none"/>
    </w:rPr>
  </w:style>
  <w:style w:type="character" w:customStyle="1" w:styleId="ListLabel124">
    <w:name w:val="ListLabel 124"/>
    <w:qFormat/>
    <w:rPr>
      <w:rFonts w:eastAsia="Arial" w:cs="Arial"/>
      <w:b/>
      <w:sz w:val="24"/>
      <w:szCs w:val="24"/>
      <w:u w:val="none"/>
    </w:rPr>
  </w:style>
  <w:style w:type="character" w:customStyle="1" w:styleId="ListLabel125">
    <w:name w:val="ListLabel 125"/>
    <w:qFormat/>
    <w:rPr>
      <w:rFonts w:eastAsia="Arial" w:cs="Arial"/>
      <w:b/>
      <w:sz w:val="24"/>
      <w:szCs w:val="24"/>
      <w:u w:val="none"/>
    </w:rPr>
  </w:style>
  <w:style w:type="character" w:customStyle="1" w:styleId="ListLabel126">
    <w:name w:val="ListLabel 126"/>
    <w:qFormat/>
    <w:rPr>
      <w:rFonts w:eastAsia="Calibri" w:cs="Calibri"/>
      <w:b/>
      <w:sz w:val="24"/>
      <w:szCs w:val="24"/>
      <w:u w:val="none"/>
    </w:rPr>
  </w:style>
  <w:style w:type="character" w:customStyle="1" w:styleId="ListLabel127">
    <w:name w:val="ListLabel 127"/>
    <w:qFormat/>
    <w:rPr>
      <w:rFonts w:eastAsia="Calibri" w:cs="Calibri"/>
      <w:b/>
      <w:sz w:val="24"/>
      <w:szCs w:val="24"/>
      <w:u w:val="none"/>
    </w:rPr>
  </w:style>
  <w:style w:type="character" w:customStyle="1" w:styleId="ListLabel128">
    <w:name w:val="ListLabel 128"/>
    <w:qFormat/>
    <w:rPr>
      <w:rFonts w:eastAsia="Calibri" w:cs="Calibri"/>
      <w:b/>
      <w:sz w:val="24"/>
      <w:szCs w:val="24"/>
      <w:u w:val="none"/>
    </w:rPr>
  </w:style>
  <w:style w:type="character" w:customStyle="1" w:styleId="ListLabel129">
    <w:name w:val="ListLabel 129"/>
    <w:qFormat/>
    <w:rPr>
      <w:rFonts w:eastAsia="Calibri" w:cs="Calibri"/>
      <w:b/>
      <w:sz w:val="24"/>
      <w:szCs w:val="24"/>
      <w:u w:val="none"/>
    </w:rPr>
  </w:style>
  <w:style w:type="character" w:customStyle="1" w:styleId="ListLabel130">
    <w:name w:val="ListLabel 130"/>
    <w:qFormat/>
    <w:rPr>
      <w:rFonts w:eastAsia="Calibri" w:cs="Calibri"/>
      <w:b/>
      <w:sz w:val="24"/>
      <w:szCs w:val="24"/>
      <w:u w:val="none"/>
    </w:rPr>
  </w:style>
  <w:style w:type="character" w:customStyle="1" w:styleId="ListLabel131">
    <w:name w:val="ListLabel 131"/>
    <w:qFormat/>
    <w:rPr>
      <w:rFonts w:eastAsia="Calibri" w:cs="Calibri"/>
      <w:b/>
      <w:sz w:val="24"/>
      <w:szCs w:val="24"/>
      <w:u w:val="none"/>
    </w:rPr>
  </w:style>
  <w:style w:type="character" w:customStyle="1" w:styleId="ListLabel132">
    <w:name w:val="ListLabel 132"/>
    <w:qFormat/>
    <w:rPr>
      <w:rFonts w:eastAsia="Calibri" w:cs="Calibri"/>
      <w:b/>
      <w:sz w:val="24"/>
      <w:szCs w:val="24"/>
      <w:u w:val="none"/>
    </w:rPr>
  </w:style>
  <w:style w:type="character" w:customStyle="1" w:styleId="ListLabel133">
    <w:name w:val="ListLabel 133"/>
    <w:qFormat/>
    <w:rPr>
      <w:rFonts w:eastAsia="Calibri" w:cs="Calibri"/>
      <w:b/>
      <w:sz w:val="24"/>
      <w:szCs w:val="24"/>
      <w:u w:val="none"/>
    </w:rPr>
  </w:style>
  <w:style w:type="character" w:customStyle="1" w:styleId="ListLabel134">
    <w:name w:val="ListLabel 134"/>
    <w:qFormat/>
    <w:rPr>
      <w:rFonts w:eastAsia="Calibri" w:cs="Calibri"/>
      <w:b/>
      <w:sz w:val="24"/>
      <w:szCs w:val="24"/>
      <w:u w:val="none"/>
    </w:rPr>
  </w:style>
  <w:style w:type="character" w:customStyle="1" w:styleId="ListLabel135">
    <w:name w:val="ListLabel 135"/>
    <w:qFormat/>
    <w:rPr>
      <w:rFonts w:eastAsia="Arial" w:cs="Arial"/>
      <w:b/>
      <w:sz w:val="24"/>
      <w:szCs w:val="24"/>
      <w:u w:val="none"/>
    </w:rPr>
  </w:style>
  <w:style w:type="character" w:customStyle="1" w:styleId="ListLabel136">
    <w:name w:val="ListLabel 136"/>
    <w:qFormat/>
    <w:rPr>
      <w:rFonts w:eastAsia="Arial" w:cs="Arial"/>
      <w:b/>
      <w:sz w:val="24"/>
      <w:szCs w:val="24"/>
      <w:u w:val="none"/>
    </w:rPr>
  </w:style>
  <w:style w:type="character" w:customStyle="1" w:styleId="ListLabel137">
    <w:name w:val="ListLabel 137"/>
    <w:qFormat/>
    <w:rPr>
      <w:rFonts w:eastAsia="Arial" w:cs="Arial"/>
      <w:b/>
      <w:sz w:val="24"/>
      <w:szCs w:val="24"/>
      <w:u w:val="none"/>
    </w:rPr>
  </w:style>
  <w:style w:type="character" w:customStyle="1" w:styleId="ListLabel138">
    <w:name w:val="ListLabel 138"/>
    <w:qFormat/>
    <w:rPr>
      <w:rFonts w:eastAsia="Arial" w:cs="Arial"/>
      <w:b/>
      <w:sz w:val="24"/>
      <w:szCs w:val="24"/>
      <w:u w:val="none"/>
    </w:rPr>
  </w:style>
  <w:style w:type="character" w:customStyle="1" w:styleId="ListLabel139">
    <w:name w:val="ListLabel 139"/>
    <w:qFormat/>
    <w:rPr>
      <w:rFonts w:eastAsia="Arial" w:cs="Arial"/>
      <w:b/>
      <w:sz w:val="24"/>
      <w:szCs w:val="24"/>
      <w:u w:val="none"/>
    </w:rPr>
  </w:style>
  <w:style w:type="character" w:customStyle="1" w:styleId="ListLabel140">
    <w:name w:val="ListLabel 140"/>
    <w:qFormat/>
    <w:rPr>
      <w:rFonts w:eastAsia="Arial" w:cs="Arial"/>
      <w:b/>
      <w:sz w:val="24"/>
      <w:szCs w:val="24"/>
      <w:u w:val="none"/>
    </w:rPr>
  </w:style>
  <w:style w:type="character" w:customStyle="1" w:styleId="ListLabel141">
    <w:name w:val="ListLabel 141"/>
    <w:qFormat/>
    <w:rPr>
      <w:rFonts w:eastAsia="Arial" w:cs="Arial"/>
      <w:b/>
      <w:sz w:val="24"/>
      <w:szCs w:val="24"/>
      <w:u w:val="none"/>
    </w:rPr>
  </w:style>
  <w:style w:type="character" w:customStyle="1" w:styleId="ListLabel142">
    <w:name w:val="ListLabel 142"/>
    <w:qFormat/>
    <w:rPr>
      <w:rFonts w:eastAsia="Arial" w:cs="Arial"/>
      <w:b/>
      <w:sz w:val="24"/>
      <w:szCs w:val="24"/>
      <w:u w:val="none"/>
    </w:rPr>
  </w:style>
  <w:style w:type="character" w:customStyle="1" w:styleId="ListLabel143">
    <w:name w:val="ListLabel 143"/>
    <w:qFormat/>
    <w:rPr>
      <w:rFonts w:eastAsia="Arial" w:cs="Arial"/>
      <w:b/>
      <w:sz w:val="24"/>
      <w:szCs w:val="24"/>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18"/>
      <w:szCs w:val="18"/>
      <w:u w:val="none"/>
    </w:rPr>
  </w:style>
  <w:style w:type="character" w:customStyle="1" w:styleId="ListLabel154">
    <w:name w:val="ListLabel 154"/>
    <w:qFormat/>
    <w:rPr>
      <w:rFonts w:eastAsia="Arial" w:cs="Arial"/>
      <w:b w:val="0"/>
      <w:sz w:val="18"/>
      <w:szCs w:val="18"/>
      <w:u w:val="none"/>
    </w:rPr>
  </w:style>
  <w:style w:type="character" w:customStyle="1" w:styleId="ListLabel155">
    <w:name w:val="ListLabel 155"/>
    <w:qFormat/>
    <w:rPr>
      <w:rFonts w:eastAsia="Arial" w:cs="Arial"/>
      <w:b w:val="0"/>
      <w:sz w:val="18"/>
      <w:szCs w:val="18"/>
      <w:u w:val="none"/>
    </w:rPr>
  </w:style>
  <w:style w:type="character" w:customStyle="1" w:styleId="ListLabel156">
    <w:name w:val="ListLabel 156"/>
    <w:qFormat/>
    <w:rPr>
      <w:rFonts w:eastAsia="Arial" w:cs="Arial"/>
      <w:b w:val="0"/>
      <w:sz w:val="18"/>
      <w:szCs w:val="18"/>
      <w:u w:val="none"/>
    </w:rPr>
  </w:style>
  <w:style w:type="character" w:customStyle="1" w:styleId="ListLabel157">
    <w:name w:val="ListLabel 157"/>
    <w:qFormat/>
    <w:rPr>
      <w:rFonts w:eastAsia="Arial" w:cs="Arial"/>
      <w:b w:val="0"/>
      <w:sz w:val="18"/>
      <w:szCs w:val="18"/>
      <w:u w:val="none"/>
    </w:rPr>
  </w:style>
  <w:style w:type="character" w:customStyle="1" w:styleId="ListLabel158">
    <w:name w:val="ListLabel 158"/>
    <w:qFormat/>
    <w:rPr>
      <w:rFonts w:eastAsia="Arial" w:cs="Arial"/>
      <w:b w:val="0"/>
      <w:sz w:val="18"/>
      <w:szCs w:val="18"/>
      <w:u w:val="none"/>
    </w:rPr>
  </w:style>
  <w:style w:type="character" w:customStyle="1" w:styleId="ListLabel159">
    <w:name w:val="ListLabel 159"/>
    <w:qFormat/>
    <w:rPr>
      <w:rFonts w:eastAsia="Arial" w:cs="Arial"/>
      <w:b w:val="0"/>
      <w:sz w:val="18"/>
      <w:szCs w:val="18"/>
      <w:u w:val="none"/>
    </w:rPr>
  </w:style>
  <w:style w:type="character" w:customStyle="1" w:styleId="ListLabel160">
    <w:name w:val="ListLabel 160"/>
    <w:qFormat/>
    <w:rPr>
      <w:rFonts w:eastAsia="Arial" w:cs="Arial"/>
      <w:b w:val="0"/>
      <w:sz w:val="18"/>
      <w:szCs w:val="18"/>
      <w:u w:val="none"/>
    </w:rPr>
  </w:style>
  <w:style w:type="character" w:customStyle="1" w:styleId="ListLabel161">
    <w:name w:val="ListLabel 161"/>
    <w:qFormat/>
    <w:rPr>
      <w:rFonts w:eastAsia="Arial" w:cs="Arial"/>
      <w:b w:val="0"/>
      <w:sz w:val="18"/>
      <w:szCs w:val="18"/>
      <w:u w:val="none"/>
    </w:rPr>
  </w:style>
  <w:style w:type="character" w:customStyle="1" w:styleId="ListLabel162">
    <w:name w:val="ListLabel 162"/>
    <w:qFormat/>
    <w:rPr>
      <w:rFonts w:eastAsia="Arial" w:cs="Arial"/>
      <w:b/>
      <w:sz w:val="24"/>
      <w:szCs w:val="24"/>
      <w:u w:val="none"/>
    </w:rPr>
  </w:style>
  <w:style w:type="character" w:customStyle="1" w:styleId="ListLabel163">
    <w:name w:val="ListLabel 163"/>
    <w:qFormat/>
    <w:rPr>
      <w:rFonts w:eastAsia="Arial" w:cs="Arial"/>
      <w:b/>
      <w:sz w:val="24"/>
      <w:szCs w:val="24"/>
      <w:u w:val="none"/>
    </w:rPr>
  </w:style>
  <w:style w:type="character" w:customStyle="1" w:styleId="ListLabel164">
    <w:name w:val="ListLabel 164"/>
    <w:qFormat/>
    <w:rPr>
      <w:rFonts w:eastAsia="Arial" w:cs="Arial"/>
      <w:b/>
      <w:sz w:val="24"/>
      <w:szCs w:val="24"/>
      <w:u w:val="none"/>
    </w:rPr>
  </w:style>
  <w:style w:type="character" w:customStyle="1" w:styleId="ListLabel165">
    <w:name w:val="ListLabel 165"/>
    <w:qFormat/>
    <w:rPr>
      <w:rFonts w:eastAsia="Arial" w:cs="Arial"/>
      <w:b/>
      <w:sz w:val="24"/>
      <w:szCs w:val="24"/>
      <w:u w:val="none"/>
    </w:rPr>
  </w:style>
  <w:style w:type="character" w:customStyle="1" w:styleId="ListLabel166">
    <w:name w:val="ListLabel 166"/>
    <w:qFormat/>
    <w:rPr>
      <w:rFonts w:eastAsia="Arial" w:cs="Arial"/>
      <w:b/>
      <w:sz w:val="24"/>
      <w:szCs w:val="24"/>
      <w:u w:val="none"/>
    </w:rPr>
  </w:style>
  <w:style w:type="character" w:customStyle="1" w:styleId="ListLabel167">
    <w:name w:val="ListLabel 167"/>
    <w:qFormat/>
    <w:rPr>
      <w:rFonts w:eastAsia="Arial" w:cs="Arial"/>
      <w:b/>
      <w:sz w:val="24"/>
      <w:szCs w:val="24"/>
      <w:u w:val="none"/>
    </w:rPr>
  </w:style>
  <w:style w:type="character" w:customStyle="1" w:styleId="ListLabel168">
    <w:name w:val="ListLabel 168"/>
    <w:qFormat/>
    <w:rPr>
      <w:rFonts w:eastAsia="Arial" w:cs="Arial"/>
      <w:b/>
      <w:sz w:val="24"/>
      <w:szCs w:val="24"/>
      <w:u w:val="none"/>
    </w:rPr>
  </w:style>
  <w:style w:type="character" w:customStyle="1" w:styleId="ListLabel169">
    <w:name w:val="ListLabel 169"/>
    <w:qFormat/>
    <w:rPr>
      <w:rFonts w:eastAsia="Arial" w:cs="Arial"/>
      <w:b/>
      <w:sz w:val="24"/>
      <w:szCs w:val="24"/>
      <w:u w:val="none"/>
    </w:rPr>
  </w:style>
  <w:style w:type="character" w:customStyle="1" w:styleId="ListLabel170">
    <w:name w:val="ListLabel 170"/>
    <w:qFormat/>
    <w:rPr>
      <w:rFonts w:eastAsia="Arial" w:cs="Arial"/>
      <w:b/>
      <w:sz w:val="24"/>
      <w:szCs w:val="24"/>
      <w:u w:val="none"/>
    </w:rPr>
  </w:style>
  <w:style w:type="character" w:customStyle="1" w:styleId="ListLabel171">
    <w:name w:val="ListLabel 171"/>
    <w:qFormat/>
    <w:rPr>
      <w:rFonts w:eastAsia="Arial" w:cs="Arial"/>
      <w:b/>
      <w:sz w:val="24"/>
      <w:szCs w:val="24"/>
      <w:u w:val="none"/>
    </w:rPr>
  </w:style>
  <w:style w:type="character" w:customStyle="1" w:styleId="ListLabel172">
    <w:name w:val="ListLabel 172"/>
    <w:qFormat/>
    <w:rPr>
      <w:rFonts w:eastAsia="Arial" w:cs="Arial"/>
      <w:b/>
      <w:sz w:val="24"/>
      <w:szCs w:val="24"/>
      <w:u w:val="none"/>
    </w:rPr>
  </w:style>
  <w:style w:type="character" w:customStyle="1" w:styleId="ListLabel173">
    <w:name w:val="ListLabel 173"/>
    <w:qFormat/>
    <w:rPr>
      <w:rFonts w:eastAsia="Arial" w:cs="Arial"/>
      <w:b/>
      <w:sz w:val="24"/>
      <w:szCs w:val="24"/>
      <w:u w:val="none"/>
    </w:rPr>
  </w:style>
  <w:style w:type="character" w:customStyle="1" w:styleId="ListLabel174">
    <w:name w:val="ListLabel 174"/>
    <w:qFormat/>
    <w:rPr>
      <w:rFonts w:eastAsia="Arial" w:cs="Arial"/>
      <w:b/>
      <w:sz w:val="24"/>
      <w:szCs w:val="24"/>
      <w:u w:val="none"/>
    </w:rPr>
  </w:style>
  <w:style w:type="character" w:customStyle="1" w:styleId="ListLabel175">
    <w:name w:val="ListLabel 175"/>
    <w:qFormat/>
    <w:rPr>
      <w:rFonts w:eastAsia="Arial" w:cs="Arial"/>
      <w:b/>
      <w:sz w:val="24"/>
      <w:szCs w:val="24"/>
      <w:u w:val="none"/>
    </w:rPr>
  </w:style>
  <w:style w:type="character" w:customStyle="1" w:styleId="ListLabel176">
    <w:name w:val="ListLabel 176"/>
    <w:qFormat/>
    <w:rPr>
      <w:rFonts w:eastAsia="Arial" w:cs="Arial"/>
      <w:b/>
      <w:sz w:val="24"/>
      <w:szCs w:val="24"/>
      <w:u w:val="none"/>
    </w:rPr>
  </w:style>
  <w:style w:type="character" w:customStyle="1" w:styleId="ListLabel177">
    <w:name w:val="ListLabel 177"/>
    <w:qFormat/>
    <w:rPr>
      <w:rFonts w:eastAsia="Arial" w:cs="Arial"/>
      <w:b/>
      <w:sz w:val="24"/>
      <w:szCs w:val="24"/>
      <w:u w:val="none"/>
    </w:rPr>
  </w:style>
  <w:style w:type="character" w:customStyle="1" w:styleId="ListLabel178">
    <w:name w:val="ListLabel 178"/>
    <w:qFormat/>
    <w:rPr>
      <w:rFonts w:eastAsia="Arial" w:cs="Arial"/>
      <w:b/>
      <w:sz w:val="24"/>
      <w:szCs w:val="24"/>
      <w:u w:val="none"/>
    </w:rPr>
  </w:style>
  <w:style w:type="character" w:customStyle="1" w:styleId="ListLabel179">
    <w:name w:val="ListLabel 179"/>
    <w:qFormat/>
    <w:rPr>
      <w:rFonts w:eastAsia="Arial" w:cs="Arial"/>
      <w:b/>
      <w:sz w:val="24"/>
      <w:szCs w:val="24"/>
      <w:u w:val="none"/>
    </w:rPr>
  </w:style>
  <w:style w:type="character" w:customStyle="1" w:styleId="ListLabel180">
    <w:name w:val="ListLabel 180"/>
    <w:qFormat/>
    <w:rPr>
      <w:rFonts w:eastAsia="Arial" w:cs="Arial"/>
      <w:b/>
      <w:sz w:val="24"/>
      <w:szCs w:val="24"/>
      <w:u w:val="none"/>
    </w:rPr>
  </w:style>
  <w:style w:type="character" w:customStyle="1" w:styleId="ListLabel181">
    <w:name w:val="ListLabel 181"/>
    <w:qFormat/>
    <w:rPr>
      <w:rFonts w:eastAsia="Arial" w:cs="Arial"/>
      <w:b/>
      <w:sz w:val="24"/>
      <w:szCs w:val="24"/>
      <w:u w:val="none"/>
    </w:rPr>
  </w:style>
  <w:style w:type="character" w:customStyle="1" w:styleId="ListLabel182">
    <w:name w:val="ListLabel 182"/>
    <w:qFormat/>
    <w:rPr>
      <w:rFonts w:eastAsia="Arial" w:cs="Arial"/>
      <w:b/>
      <w:sz w:val="24"/>
      <w:szCs w:val="24"/>
      <w:u w:val="none"/>
    </w:rPr>
  </w:style>
  <w:style w:type="character" w:customStyle="1" w:styleId="ListLabel183">
    <w:name w:val="ListLabel 183"/>
    <w:qFormat/>
    <w:rPr>
      <w:rFonts w:eastAsia="Arial" w:cs="Arial"/>
      <w:b/>
      <w:sz w:val="24"/>
      <w:szCs w:val="24"/>
      <w:u w:val="none"/>
    </w:rPr>
  </w:style>
  <w:style w:type="character" w:customStyle="1" w:styleId="ListLabel184">
    <w:name w:val="ListLabel 184"/>
    <w:qFormat/>
    <w:rPr>
      <w:rFonts w:eastAsia="Arial" w:cs="Arial"/>
      <w:b/>
      <w:sz w:val="24"/>
      <w:szCs w:val="24"/>
      <w:u w:val="none"/>
    </w:rPr>
  </w:style>
  <w:style w:type="character" w:customStyle="1" w:styleId="ListLabel185">
    <w:name w:val="ListLabel 185"/>
    <w:qFormat/>
    <w:rPr>
      <w:rFonts w:eastAsia="Arial" w:cs="Arial"/>
      <w:b/>
      <w:sz w:val="24"/>
      <w:szCs w:val="24"/>
      <w:u w:val="none"/>
    </w:rPr>
  </w:style>
  <w:style w:type="character" w:customStyle="1" w:styleId="ListLabel186">
    <w:name w:val="ListLabel 186"/>
    <w:qFormat/>
    <w:rPr>
      <w:rFonts w:eastAsia="Arial" w:cs="Arial"/>
      <w:b/>
      <w:sz w:val="24"/>
      <w:szCs w:val="24"/>
      <w:u w:val="none"/>
    </w:rPr>
  </w:style>
  <w:style w:type="character" w:customStyle="1" w:styleId="ListLabel187">
    <w:name w:val="ListLabel 187"/>
    <w:qFormat/>
    <w:rPr>
      <w:rFonts w:eastAsia="Arial" w:cs="Arial"/>
      <w:b/>
      <w:sz w:val="24"/>
      <w:szCs w:val="24"/>
      <w:u w:val="none"/>
    </w:rPr>
  </w:style>
  <w:style w:type="character" w:customStyle="1" w:styleId="ListLabel188">
    <w:name w:val="ListLabel 188"/>
    <w:qFormat/>
    <w:rPr>
      <w:rFonts w:eastAsia="Arial" w:cs="Arial"/>
      <w:b/>
      <w:sz w:val="24"/>
      <w:szCs w:val="24"/>
      <w:u w:val="none"/>
    </w:rPr>
  </w:style>
  <w:style w:type="character" w:customStyle="1" w:styleId="ListLabel189">
    <w:name w:val="ListLabel 189"/>
    <w:qFormat/>
    <w:rPr>
      <w:rFonts w:eastAsia="Arial" w:cs="Arial"/>
      <w:b w:val="0"/>
      <w:sz w:val="18"/>
      <w:szCs w:val="18"/>
      <w:u w:val="none"/>
    </w:rPr>
  </w:style>
  <w:style w:type="character" w:customStyle="1" w:styleId="ListLabel190">
    <w:name w:val="ListLabel 190"/>
    <w:qFormat/>
    <w:rPr>
      <w:rFonts w:eastAsia="Arial" w:cs="Arial"/>
      <w:b w:val="0"/>
      <w:sz w:val="18"/>
      <w:szCs w:val="18"/>
      <w:u w:val="none"/>
    </w:rPr>
  </w:style>
  <w:style w:type="character" w:customStyle="1" w:styleId="ListLabel191">
    <w:name w:val="ListLabel 191"/>
    <w:qFormat/>
    <w:rPr>
      <w:rFonts w:eastAsia="Arial" w:cs="Arial"/>
      <w:b w:val="0"/>
      <w:sz w:val="18"/>
      <w:szCs w:val="18"/>
      <w:u w:val="none"/>
    </w:rPr>
  </w:style>
  <w:style w:type="character" w:customStyle="1" w:styleId="ListLabel192">
    <w:name w:val="ListLabel 192"/>
    <w:qFormat/>
    <w:rPr>
      <w:rFonts w:eastAsia="Arial" w:cs="Arial"/>
      <w:b w:val="0"/>
      <w:sz w:val="18"/>
      <w:szCs w:val="18"/>
      <w:u w:val="none"/>
    </w:rPr>
  </w:style>
  <w:style w:type="character" w:customStyle="1" w:styleId="ListLabel193">
    <w:name w:val="ListLabel 193"/>
    <w:qFormat/>
    <w:rPr>
      <w:rFonts w:eastAsia="Arial" w:cs="Arial"/>
      <w:b w:val="0"/>
      <w:sz w:val="18"/>
      <w:szCs w:val="18"/>
      <w:u w:val="none"/>
    </w:rPr>
  </w:style>
  <w:style w:type="character" w:customStyle="1" w:styleId="ListLabel194">
    <w:name w:val="ListLabel 194"/>
    <w:qFormat/>
    <w:rPr>
      <w:rFonts w:eastAsia="Arial" w:cs="Arial"/>
      <w:b w:val="0"/>
      <w:sz w:val="18"/>
      <w:szCs w:val="18"/>
      <w:u w:val="none"/>
    </w:rPr>
  </w:style>
  <w:style w:type="character" w:customStyle="1" w:styleId="ListLabel195">
    <w:name w:val="ListLabel 195"/>
    <w:qFormat/>
    <w:rPr>
      <w:rFonts w:eastAsia="Arial" w:cs="Arial"/>
      <w:b w:val="0"/>
      <w:sz w:val="18"/>
      <w:szCs w:val="18"/>
      <w:u w:val="none"/>
    </w:rPr>
  </w:style>
  <w:style w:type="character" w:customStyle="1" w:styleId="ListLabel196">
    <w:name w:val="ListLabel 196"/>
    <w:qFormat/>
    <w:rPr>
      <w:rFonts w:eastAsia="Arial" w:cs="Arial"/>
      <w:b w:val="0"/>
      <w:sz w:val="18"/>
      <w:szCs w:val="18"/>
      <w:u w:val="none"/>
    </w:rPr>
  </w:style>
  <w:style w:type="character" w:customStyle="1" w:styleId="ListLabel197">
    <w:name w:val="ListLabel 197"/>
    <w:qFormat/>
    <w:rPr>
      <w:rFonts w:eastAsia="Arial" w:cs="Arial"/>
      <w:b w:val="0"/>
      <w:sz w:val="18"/>
      <w:szCs w:val="18"/>
      <w:u w:val="none"/>
    </w:rPr>
  </w:style>
  <w:style w:type="character" w:customStyle="1" w:styleId="ListLabel198">
    <w:name w:val="ListLabel 198"/>
    <w:qFormat/>
    <w:rPr>
      <w:rFonts w:eastAsia="Arial" w:cs="Arial"/>
      <w:b w:val="0"/>
      <w:sz w:val="22"/>
      <w:szCs w:val="22"/>
    </w:rPr>
  </w:style>
  <w:style w:type="character" w:customStyle="1" w:styleId="ListLabel199">
    <w:name w:val="ListLabel 199"/>
    <w:qFormat/>
    <w:rPr>
      <w:rFonts w:eastAsia="Arial" w:cs="Arial"/>
      <w:b w:val="0"/>
      <w:sz w:val="22"/>
      <w:szCs w:val="22"/>
    </w:rPr>
  </w:style>
  <w:style w:type="character" w:customStyle="1" w:styleId="ListLabel200">
    <w:name w:val="ListLabel 200"/>
    <w:qFormat/>
    <w:rPr>
      <w:rFonts w:eastAsia="Arial" w:cs="Arial"/>
      <w:b w:val="0"/>
      <w:sz w:val="22"/>
      <w:szCs w:val="22"/>
    </w:rPr>
  </w:style>
  <w:style w:type="character" w:customStyle="1" w:styleId="ListLabel201">
    <w:name w:val="ListLabel 201"/>
    <w:qFormat/>
    <w:rPr>
      <w:rFonts w:eastAsia="Arial" w:cs="Arial"/>
      <w:b w:val="0"/>
      <w:sz w:val="22"/>
      <w:szCs w:val="22"/>
    </w:rPr>
  </w:style>
  <w:style w:type="character" w:customStyle="1" w:styleId="ListLabel202">
    <w:name w:val="ListLabel 202"/>
    <w:qFormat/>
    <w:rPr>
      <w:rFonts w:eastAsia="Arial" w:cs="Arial"/>
      <w:b w:val="0"/>
      <w:sz w:val="22"/>
      <w:szCs w:val="22"/>
    </w:rPr>
  </w:style>
  <w:style w:type="character" w:customStyle="1" w:styleId="ListLabel203">
    <w:name w:val="ListLabel 203"/>
    <w:qFormat/>
    <w:rPr>
      <w:rFonts w:eastAsia="Arial" w:cs="Arial"/>
      <w:b w:val="0"/>
      <w:sz w:val="22"/>
      <w:szCs w:val="22"/>
    </w:rPr>
  </w:style>
  <w:style w:type="character" w:customStyle="1" w:styleId="ListLabel204">
    <w:name w:val="ListLabel 204"/>
    <w:qFormat/>
    <w:rPr>
      <w:rFonts w:eastAsia="Arial" w:cs="Arial"/>
      <w:b w:val="0"/>
      <w:sz w:val="22"/>
      <w:szCs w:val="22"/>
    </w:rPr>
  </w:style>
  <w:style w:type="character" w:customStyle="1" w:styleId="ListLabel205">
    <w:name w:val="ListLabel 205"/>
    <w:qFormat/>
    <w:rPr>
      <w:rFonts w:eastAsia="Arial" w:cs="Arial"/>
      <w:b w:val="0"/>
      <w:sz w:val="22"/>
      <w:szCs w:val="22"/>
    </w:rPr>
  </w:style>
  <w:style w:type="character" w:customStyle="1" w:styleId="ListLabel206">
    <w:name w:val="ListLabel 206"/>
    <w:qFormat/>
    <w:rPr>
      <w:rFonts w:eastAsia="Arial" w:cs="Arial"/>
      <w:b w:val="0"/>
      <w:sz w:val="22"/>
      <w:szCs w:val="22"/>
    </w:rPr>
  </w:style>
  <w:style w:type="character" w:customStyle="1" w:styleId="ListLabel207">
    <w:name w:val="ListLabel 207"/>
    <w:qFormat/>
    <w:rPr>
      <w:rFonts w:eastAsia="Arial" w:cs="Arial"/>
      <w:b w:val="0"/>
      <w:sz w:val="18"/>
      <w:szCs w:val="18"/>
      <w:u w:val="none"/>
    </w:rPr>
  </w:style>
  <w:style w:type="character" w:customStyle="1" w:styleId="ListLabel208">
    <w:name w:val="ListLabel 208"/>
    <w:qFormat/>
    <w:rPr>
      <w:rFonts w:eastAsia="Arial" w:cs="Arial"/>
      <w:b w:val="0"/>
      <w:sz w:val="18"/>
      <w:szCs w:val="18"/>
      <w:u w:val="none"/>
    </w:rPr>
  </w:style>
  <w:style w:type="character" w:customStyle="1" w:styleId="ListLabel209">
    <w:name w:val="ListLabel 209"/>
    <w:qFormat/>
    <w:rPr>
      <w:rFonts w:eastAsia="Arial" w:cs="Arial"/>
      <w:b w:val="0"/>
      <w:sz w:val="18"/>
      <w:szCs w:val="18"/>
      <w:u w:val="none"/>
    </w:rPr>
  </w:style>
  <w:style w:type="character" w:customStyle="1" w:styleId="ListLabel210">
    <w:name w:val="ListLabel 210"/>
    <w:qFormat/>
    <w:rPr>
      <w:rFonts w:eastAsia="Arial" w:cs="Arial"/>
      <w:b w:val="0"/>
      <w:sz w:val="18"/>
      <w:szCs w:val="18"/>
      <w:u w:val="none"/>
    </w:rPr>
  </w:style>
  <w:style w:type="character" w:customStyle="1" w:styleId="ListLabel211">
    <w:name w:val="ListLabel 211"/>
    <w:qFormat/>
    <w:rPr>
      <w:rFonts w:eastAsia="Arial" w:cs="Arial"/>
      <w:b w:val="0"/>
      <w:sz w:val="18"/>
      <w:szCs w:val="18"/>
      <w:u w:val="none"/>
    </w:rPr>
  </w:style>
  <w:style w:type="character" w:customStyle="1" w:styleId="ListLabel212">
    <w:name w:val="ListLabel 212"/>
    <w:qFormat/>
    <w:rPr>
      <w:rFonts w:eastAsia="Arial" w:cs="Arial"/>
      <w:b w:val="0"/>
      <w:sz w:val="18"/>
      <w:szCs w:val="18"/>
      <w:u w:val="none"/>
    </w:rPr>
  </w:style>
  <w:style w:type="character" w:customStyle="1" w:styleId="ListLabel213">
    <w:name w:val="ListLabel 213"/>
    <w:qFormat/>
    <w:rPr>
      <w:rFonts w:eastAsia="Arial" w:cs="Arial"/>
      <w:b w:val="0"/>
      <w:sz w:val="18"/>
      <w:szCs w:val="18"/>
      <w:u w:val="none"/>
    </w:rPr>
  </w:style>
  <w:style w:type="character" w:customStyle="1" w:styleId="ListLabel214">
    <w:name w:val="ListLabel 214"/>
    <w:qFormat/>
    <w:rPr>
      <w:rFonts w:eastAsia="Arial" w:cs="Arial"/>
      <w:b w:val="0"/>
      <w:sz w:val="18"/>
      <w:szCs w:val="18"/>
      <w:u w:val="none"/>
    </w:rPr>
  </w:style>
  <w:style w:type="character" w:customStyle="1" w:styleId="ListLabel215">
    <w:name w:val="ListLabel 215"/>
    <w:qFormat/>
    <w:rPr>
      <w:rFonts w:eastAsia="Arial" w:cs="Arial"/>
      <w:b w:val="0"/>
      <w:sz w:val="18"/>
      <w:szCs w:val="18"/>
      <w:u w:val="none"/>
    </w:rPr>
  </w:style>
  <w:style w:type="character" w:customStyle="1" w:styleId="ListLabel216">
    <w:name w:val="ListLabel 216"/>
    <w:qFormat/>
    <w:rPr>
      <w:rFonts w:eastAsia="Arial" w:cs="Arial"/>
      <w:b/>
      <w:sz w:val="24"/>
      <w:szCs w:val="24"/>
      <w:u w:val="none"/>
    </w:rPr>
  </w:style>
  <w:style w:type="character" w:customStyle="1" w:styleId="ListLabel217">
    <w:name w:val="ListLabel 217"/>
    <w:qFormat/>
    <w:rPr>
      <w:rFonts w:eastAsia="Arial" w:cs="Arial"/>
      <w:b/>
      <w:sz w:val="24"/>
      <w:szCs w:val="24"/>
      <w:u w:val="none"/>
    </w:rPr>
  </w:style>
  <w:style w:type="character" w:customStyle="1" w:styleId="ListLabel218">
    <w:name w:val="ListLabel 218"/>
    <w:qFormat/>
    <w:rPr>
      <w:rFonts w:eastAsia="Arial" w:cs="Arial"/>
      <w:b/>
      <w:sz w:val="24"/>
      <w:szCs w:val="24"/>
      <w:u w:val="none"/>
    </w:rPr>
  </w:style>
  <w:style w:type="character" w:customStyle="1" w:styleId="ListLabel219">
    <w:name w:val="ListLabel 219"/>
    <w:qFormat/>
    <w:rPr>
      <w:rFonts w:eastAsia="Arial" w:cs="Arial"/>
      <w:b/>
      <w:sz w:val="24"/>
      <w:szCs w:val="24"/>
      <w:u w:val="none"/>
    </w:rPr>
  </w:style>
  <w:style w:type="character" w:customStyle="1" w:styleId="ListLabel220">
    <w:name w:val="ListLabel 220"/>
    <w:qFormat/>
    <w:rPr>
      <w:rFonts w:eastAsia="Arial" w:cs="Arial"/>
      <w:b/>
      <w:sz w:val="24"/>
      <w:szCs w:val="24"/>
      <w:u w:val="none"/>
    </w:rPr>
  </w:style>
  <w:style w:type="character" w:customStyle="1" w:styleId="ListLabel221">
    <w:name w:val="ListLabel 221"/>
    <w:qFormat/>
    <w:rPr>
      <w:rFonts w:eastAsia="Arial" w:cs="Arial"/>
      <w:b/>
      <w:sz w:val="24"/>
      <w:szCs w:val="24"/>
      <w:u w:val="none"/>
    </w:rPr>
  </w:style>
  <w:style w:type="character" w:customStyle="1" w:styleId="ListLabel222">
    <w:name w:val="ListLabel 222"/>
    <w:qFormat/>
    <w:rPr>
      <w:rFonts w:eastAsia="Arial" w:cs="Arial"/>
      <w:b/>
      <w:sz w:val="24"/>
      <w:szCs w:val="24"/>
      <w:u w:val="none"/>
    </w:rPr>
  </w:style>
  <w:style w:type="character" w:customStyle="1" w:styleId="ListLabel223">
    <w:name w:val="ListLabel 223"/>
    <w:qFormat/>
    <w:rPr>
      <w:rFonts w:eastAsia="Arial" w:cs="Arial"/>
      <w:b/>
      <w:sz w:val="24"/>
      <w:szCs w:val="24"/>
      <w:u w:val="none"/>
    </w:rPr>
  </w:style>
  <w:style w:type="character" w:customStyle="1" w:styleId="ListLabel224">
    <w:name w:val="ListLabel 224"/>
    <w:qFormat/>
    <w:rPr>
      <w:rFonts w:eastAsia="Arial" w:cs="Arial"/>
      <w:b/>
      <w:sz w:val="24"/>
      <w:szCs w:val="24"/>
      <w:u w:val="none"/>
    </w:rPr>
  </w:style>
  <w:style w:type="character" w:customStyle="1" w:styleId="ListLabel225">
    <w:name w:val="ListLabel 225"/>
    <w:qFormat/>
    <w:rPr>
      <w:rFonts w:eastAsia="Arial" w:cs="Arial"/>
      <w:b w:val="0"/>
      <w:sz w:val="22"/>
      <w:szCs w:val="22"/>
    </w:rPr>
  </w:style>
  <w:style w:type="character" w:customStyle="1" w:styleId="ListLabel226">
    <w:name w:val="ListLabel 226"/>
    <w:qFormat/>
    <w:rPr>
      <w:rFonts w:eastAsia="Arial" w:cs="Arial"/>
      <w:b w:val="0"/>
      <w:sz w:val="22"/>
      <w:szCs w:val="22"/>
    </w:rPr>
  </w:style>
  <w:style w:type="character" w:customStyle="1" w:styleId="ListLabel227">
    <w:name w:val="ListLabel 227"/>
    <w:qFormat/>
    <w:rPr>
      <w:rFonts w:eastAsia="Arial" w:cs="Arial"/>
      <w:b w:val="0"/>
      <w:sz w:val="22"/>
      <w:szCs w:val="22"/>
    </w:rPr>
  </w:style>
  <w:style w:type="character" w:customStyle="1" w:styleId="ListLabel228">
    <w:name w:val="ListLabel 228"/>
    <w:qFormat/>
    <w:rPr>
      <w:rFonts w:eastAsia="Arial" w:cs="Arial"/>
      <w:b w:val="0"/>
      <w:sz w:val="22"/>
      <w:szCs w:val="22"/>
    </w:rPr>
  </w:style>
  <w:style w:type="character" w:customStyle="1" w:styleId="ListLabel229">
    <w:name w:val="ListLabel 229"/>
    <w:qFormat/>
    <w:rPr>
      <w:rFonts w:eastAsia="Arial" w:cs="Arial"/>
      <w:b w:val="0"/>
      <w:sz w:val="22"/>
      <w:szCs w:val="22"/>
    </w:rPr>
  </w:style>
  <w:style w:type="character" w:customStyle="1" w:styleId="ListLabel230">
    <w:name w:val="ListLabel 230"/>
    <w:qFormat/>
    <w:rPr>
      <w:rFonts w:eastAsia="Arial" w:cs="Arial"/>
      <w:b w:val="0"/>
      <w:sz w:val="22"/>
      <w:szCs w:val="22"/>
    </w:rPr>
  </w:style>
  <w:style w:type="character" w:customStyle="1" w:styleId="ListLabel231">
    <w:name w:val="ListLabel 231"/>
    <w:qFormat/>
    <w:rPr>
      <w:rFonts w:eastAsia="Arial" w:cs="Arial"/>
      <w:b w:val="0"/>
      <w:sz w:val="22"/>
      <w:szCs w:val="22"/>
    </w:rPr>
  </w:style>
  <w:style w:type="character" w:customStyle="1" w:styleId="ListLabel232">
    <w:name w:val="ListLabel 232"/>
    <w:qFormat/>
    <w:rPr>
      <w:rFonts w:eastAsia="Arial" w:cs="Arial"/>
      <w:b w:val="0"/>
      <w:sz w:val="22"/>
      <w:szCs w:val="22"/>
    </w:rPr>
  </w:style>
  <w:style w:type="character" w:customStyle="1" w:styleId="ListLabel233">
    <w:name w:val="ListLabel 233"/>
    <w:qFormat/>
    <w:rPr>
      <w:rFonts w:eastAsia="Arial" w:cs="Arial"/>
      <w:b w:val="0"/>
      <w:sz w:val="22"/>
      <w:szCs w:val="22"/>
    </w:rPr>
  </w:style>
  <w:style w:type="character" w:customStyle="1" w:styleId="ListLabel234">
    <w:name w:val="ListLabel 234"/>
    <w:qFormat/>
    <w:rPr>
      <w:rFonts w:eastAsia="Arial" w:cs="Arial"/>
      <w:b w:val="0"/>
      <w:sz w:val="18"/>
      <w:szCs w:val="18"/>
      <w:u w:val="none"/>
    </w:rPr>
  </w:style>
  <w:style w:type="character" w:customStyle="1" w:styleId="ListLabel235">
    <w:name w:val="ListLabel 235"/>
    <w:qFormat/>
    <w:rPr>
      <w:rFonts w:eastAsia="Arial" w:cs="Arial"/>
      <w:b w:val="0"/>
      <w:sz w:val="18"/>
      <w:szCs w:val="18"/>
      <w:u w:val="none"/>
    </w:rPr>
  </w:style>
  <w:style w:type="character" w:customStyle="1" w:styleId="ListLabel236">
    <w:name w:val="ListLabel 236"/>
    <w:qFormat/>
    <w:rPr>
      <w:rFonts w:eastAsia="Arial" w:cs="Arial"/>
      <w:b w:val="0"/>
      <w:sz w:val="18"/>
      <w:szCs w:val="18"/>
      <w:u w:val="none"/>
    </w:rPr>
  </w:style>
  <w:style w:type="character" w:customStyle="1" w:styleId="ListLabel237">
    <w:name w:val="ListLabel 237"/>
    <w:qFormat/>
    <w:rPr>
      <w:rFonts w:eastAsia="Arial" w:cs="Arial"/>
      <w:b w:val="0"/>
      <w:sz w:val="18"/>
      <w:szCs w:val="18"/>
      <w:u w:val="none"/>
    </w:rPr>
  </w:style>
  <w:style w:type="character" w:customStyle="1" w:styleId="ListLabel238">
    <w:name w:val="ListLabel 238"/>
    <w:qFormat/>
    <w:rPr>
      <w:rFonts w:eastAsia="Arial" w:cs="Arial"/>
      <w:b w:val="0"/>
      <w:sz w:val="18"/>
      <w:szCs w:val="18"/>
      <w:u w:val="none"/>
    </w:rPr>
  </w:style>
  <w:style w:type="character" w:customStyle="1" w:styleId="ListLabel239">
    <w:name w:val="ListLabel 239"/>
    <w:qFormat/>
    <w:rPr>
      <w:rFonts w:eastAsia="Arial" w:cs="Arial"/>
      <w:b w:val="0"/>
      <w:sz w:val="18"/>
      <w:szCs w:val="18"/>
      <w:u w:val="none"/>
    </w:rPr>
  </w:style>
  <w:style w:type="character" w:customStyle="1" w:styleId="ListLabel240">
    <w:name w:val="ListLabel 240"/>
    <w:qFormat/>
    <w:rPr>
      <w:rFonts w:eastAsia="Arial" w:cs="Arial"/>
      <w:b w:val="0"/>
      <w:sz w:val="18"/>
      <w:szCs w:val="18"/>
      <w:u w:val="none"/>
    </w:rPr>
  </w:style>
  <w:style w:type="character" w:customStyle="1" w:styleId="ListLabel241">
    <w:name w:val="ListLabel 241"/>
    <w:qFormat/>
    <w:rPr>
      <w:rFonts w:eastAsia="Arial" w:cs="Arial"/>
      <w:b w:val="0"/>
      <w:sz w:val="18"/>
      <w:szCs w:val="18"/>
      <w:u w:val="none"/>
    </w:rPr>
  </w:style>
  <w:style w:type="character" w:customStyle="1" w:styleId="ListLabel242">
    <w:name w:val="ListLabel 242"/>
    <w:qFormat/>
    <w:rPr>
      <w:rFonts w:eastAsia="Arial" w:cs="Arial"/>
      <w:b w:val="0"/>
      <w:sz w:val="18"/>
      <w:szCs w:val="18"/>
      <w:u w:val="none"/>
    </w:rPr>
  </w:style>
  <w:style w:type="character" w:customStyle="1" w:styleId="ListLabel243">
    <w:name w:val="ListLabel 243"/>
    <w:qFormat/>
    <w:rPr>
      <w:rFonts w:eastAsia="Arial" w:cs="Arial"/>
      <w:b/>
      <w:sz w:val="24"/>
      <w:szCs w:val="24"/>
      <w:u w:val="none"/>
    </w:rPr>
  </w:style>
  <w:style w:type="character" w:customStyle="1" w:styleId="ListLabel244">
    <w:name w:val="ListLabel 244"/>
    <w:qFormat/>
    <w:rPr>
      <w:rFonts w:eastAsia="Arial" w:cs="Arial"/>
      <w:b/>
      <w:sz w:val="24"/>
      <w:szCs w:val="24"/>
      <w:u w:val="none"/>
    </w:rPr>
  </w:style>
  <w:style w:type="character" w:customStyle="1" w:styleId="ListLabel245">
    <w:name w:val="ListLabel 245"/>
    <w:qFormat/>
    <w:rPr>
      <w:rFonts w:eastAsia="Arial" w:cs="Arial"/>
      <w:b/>
      <w:sz w:val="24"/>
      <w:szCs w:val="24"/>
      <w:u w:val="none"/>
    </w:rPr>
  </w:style>
  <w:style w:type="character" w:customStyle="1" w:styleId="ListLabel246">
    <w:name w:val="ListLabel 246"/>
    <w:qFormat/>
    <w:rPr>
      <w:rFonts w:eastAsia="Arial" w:cs="Arial"/>
      <w:b/>
      <w:sz w:val="24"/>
      <w:szCs w:val="24"/>
      <w:u w:val="none"/>
    </w:rPr>
  </w:style>
  <w:style w:type="character" w:customStyle="1" w:styleId="ListLabel247">
    <w:name w:val="ListLabel 247"/>
    <w:qFormat/>
    <w:rPr>
      <w:rFonts w:eastAsia="Arial" w:cs="Arial"/>
      <w:b/>
      <w:sz w:val="24"/>
      <w:szCs w:val="24"/>
      <w:u w:val="none"/>
    </w:rPr>
  </w:style>
  <w:style w:type="character" w:customStyle="1" w:styleId="ListLabel248">
    <w:name w:val="ListLabel 248"/>
    <w:qFormat/>
    <w:rPr>
      <w:rFonts w:eastAsia="Arial" w:cs="Arial"/>
      <w:b/>
      <w:sz w:val="24"/>
      <w:szCs w:val="24"/>
      <w:u w:val="none"/>
    </w:rPr>
  </w:style>
  <w:style w:type="character" w:customStyle="1" w:styleId="ListLabel249">
    <w:name w:val="ListLabel 249"/>
    <w:qFormat/>
    <w:rPr>
      <w:rFonts w:eastAsia="Arial" w:cs="Arial"/>
      <w:b/>
      <w:sz w:val="24"/>
      <w:szCs w:val="24"/>
      <w:u w:val="none"/>
    </w:rPr>
  </w:style>
  <w:style w:type="character" w:customStyle="1" w:styleId="ListLabel250">
    <w:name w:val="ListLabel 250"/>
    <w:qFormat/>
    <w:rPr>
      <w:rFonts w:eastAsia="Arial" w:cs="Arial"/>
      <w:b/>
      <w:sz w:val="24"/>
      <w:szCs w:val="24"/>
      <w:u w:val="none"/>
    </w:rPr>
  </w:style>
  <w:style w:type="character" w:customStyle="1" w:styleId="ListLabel251">
    <w:name w:val="ListLabel 251"/>
    <w:qFormat/>
    <w:rPr>
      <w:rFonts w:eastAsia="Arial" w:cs="Arial"/>
      <w:b/>
      <w:sz w:val="24"/>
      <w:szCs w:val="24"/>
      <w:u w:val="none"/>
    </w:rPr>
  </w:style>
  <w:style w:type="character" w:customStyle="1" w:styleId="ListLabel252">
    <w:name w:val="ListLabel 252"/>
    <w:qFormat/>
    <w:rPr>
      <w:rFonts w:eastAsia="Arial" w:cs="Arial"/>
      <w:b w:val="0"/>
      <w:sz w:val="22"/>
      <w:szCs w:val="22"/>
    </w:rPr>
  </w:style>
  <w:style w:type="character" w:customStyle="1" w:styleId="ListLabel253">
    <w:name w:val="ListLabel 253"/>
    <w:qFormat/>
    <w:rPr>
      <w:rFonts w:eastAsia="Arial" w:cs="Arial"/>
      <w:b w:val="0"/>
      <w:sz w:val="22"/>
      <w:szCs w:val="22"/>
    </w:rPr>
  </w:style>
  <w:style w:type="character" w:customStyle="1" w:styleId="ListLabel254">
    <w:name w:val="ListLabel 254"/>
    <w:qFormat/>
    <w:rPr>
      <w:rFonts w:eastAsia="Arial" w:cs="Arial"/>
      <w:b w:val="0"/>
      <w:sz w:val="22"/>
      <w:szCs w:val="22"/>
    </w:rPr>
  </w:style>
  <w:style w:type="character" w:customStyle="1" w:styleId="ListLabel255">
    <w:name w:val="ListLabel 255"/>
    <w:qFormat/>
    <w:rPr>
      <w:rFonts w:eastAsia="Arial" w:cs="Arial"/>
      <w:b w:val="0"/>
      <w:sz w:val="22"/>
      <w:szCs w:val="22"/>
    </w:rPr>
  </w:style>
  <w:style w:type="character" w:customStyle="1" w:styleId="ListLabel256">
    <w:name w:val="ListLabel 256"/>
    <w:qFormat/>
    <w:rPr>
      <w:rFonts w:eastAsia="Arial" w:cs="Arial"/>
      <w:b w:val="0"/>
      <w:sz w:val="22"/>
      <w:szCs w:val="22"/>
    </w:rPr>
  </w:style>
  <w:style w:type="character" w:customStyle="1" w:styleId="ListLabel257">
    <w:name w:val="ListLabel 257"/>
    <w:qFormat/>
    <w:rPr>
      <w:rFonts w:eastAsia="Arial" w:cs="Arial"/>
      <w:b w:val="0"/>
      <w:sz w:val="22"/>
      <w:szCs w:val="22"/>
    </w:rPr>
  </w:style>
  <w:style w:type="character" w:customStyle="1" w:styleId="ListLabel258">
    <w:name w:val="ListLabel 258"/>
    <w:qFormat/>
    <w:rPr>
      <w:rFonts w:eastAsia="Arial" w:cs="Arial"/>
      <w:b w:val="0"/>
      <w:sz w:val="22"/>
      <w:szCs w:val="22"/>
    </w:rPr>
  </w:style>
  <w:style w:type="character" w:customStyle="1" w:styleId="ListLabel259">
    <w:name w:val="ListLabel 259"/>
    <w:qFormat/>
    <w:rPr>
      <w:rFonts w:eastAsia="Arial" w:cs="Arial"/>
      <w:b w:val="0"/>
      <w:sz w:val="22"/>
      <w:szCs w:val="22"/>
    </w:rPr>
  </w:style>
  <w:style w:type="character" w:customStyle="1" w:styleId="ListLabel260">
    <w:name w:val="ListLabel 260"/>
    <w:qFormat/>
    <w:rPr>
      <w:rFonts w:eastAsia="Arial" w:cs="Arial"/>
      <w:b w:val="0"/>
      <w:sz w:val="22"/>
      <w:szCs w:val="22"/>
    </w:rPr>
  </w:style>
  <w:style w:type="character" w:customStyle="1" w:styleId="ListLabel261">
    <w:name w:val="ListLabel 261"/>
    <w:qFormat/>
    <w:rPr>
      <w:rFonts w:eastAsia="Arial" w:cs="Arial"/>
      <w:b w:val="0"/>
      <w:sz w:val="18"/>
      <w:szCs w:val="18"/>
      <w:u w:val="none"/>
    </w:rPr>
  </w:style>
  <w:style w:type="character" w:customStyle="1" w:styleId="ListLabel262">
    <w:name w:val="ListLabel 262"/>
    <w:qFormat/>
    <w:rPr>
      <w:rFonts w:eastAsia="Arial" w:cs="Arial"/>
      <w:b w:val="0"/>
      <w:sz w:val="18"/>
      <w:szCs w:val="18"/>
      <w:u w:val="none"/>
    </w:rPr>
  </w:style>
  <w:style w:type="character" w:customStyle="1" w:styleId="ListLabel263">
    <w:name w:val="ListLabel 263"/>
    <w:qFormat/>
    <w:rPr>
      <w:rFonts w:eastAsia="Arial" w:cs="Arial"/>
      <w:b w:val="0"/>
      <w:sz w:val="18"/>
      <w:szCs w:val="18"/>
      <w:u w:val="none"/>
    </w:rPr>
  </w:style>
  <w:style w:type="character" w:customStyle="1" w:styleId="ListLabel264">
    <w:name w:val="ListLabel 264"/>
    <w:qFormat/>
    <w:rPr>
      <w:rFonts w:eastAsia="Arial" w:cs="Arial"/>
      <w:b w:val="0"/>
      <w:sz w:val="18"/>
      <w:szCs w:val="18"/>
      <w:u w:val="none"/>
    </w:rPr>
  </w:style>
  <w:style w:type="character" w:customStyle="1" w:styleId="ListLabel265">
    <w:name w:val="ListLabel 265"/>
    <w:qFormat/>
    <w:rPr>
      <w:rFonts w:eastAsia="Arial" w:cs="Arial"/>
      <w:b w:val="0"/>
      <w:sz w:val="18"/>
      <w:szCs w:val="18"/>
      <w:u w:val="none"/>
    </w:rPr>
  </w:style>
  <w:style w:type="character" w:customStyle="1" w:styleId="ListLabel266">
    <w:name w:val="ListLabel 266"/>
    <w:qFormat/>
    <w:rPr>
      <w:rFonts w:eastAsia="Arial" w:cs="Arial"/>
      <w:b w:val="0"/>
      <w:sz w:val="18"/>
      <w:szCs w:val="18"/>
      <w:u w:val="none"/>
    </w:rPr>
  </w:style>
  <w:style w:type="character" w:customStyle="1" w:styleId="ListLabel267">
    <w:name w:val="ListLabel 267"/>
    <w:qFormat/>
    <w:rPr>
      <w:rFonts w:eastAsia="Arial" w:cs="Arial"/>
      <w:b w:val="0"/>
      <w:sz w:val="18"/>
      <w:szCs w:val="18"/>
      <w:u w:val="none"/>
    </w:rPr>
  </w:style>
  <w:style w:type="character" w:customStyle="1" w:styleId="ListLabel268">
    <w:name w:val="ListLabel 268"/>
    <w:qFormat/>
    <w:rPr>
      <w:rFonts w:eastAsia="Arial" w:cs="Arial"/>
      <w:b w:val="0"/>
      <w:sz w:val="18"/>
      <w:szCs w:val="18"/>
      <w:u w:val="none"/>
    </w:rPr>
  </w:style>
  <w:style w:type="character" w:customStyle="1" w:styleId="ListLabel269">
    <w:name w:val="ListLabel 269"/>
    <w:qFormat/>
    <w:rPr>
      <w:rFonts w:eastAsia="Arial" w:cs="Arial"/>
      <w:b w:val="0"/>
      <w:sz w:val="18"/>
      <w:szCs w:val="18"/>
      <w:u w:val="none"/>
    </w:rPr>
  </w:style>
  <w:style w:type="character" w:customStyle="1" w:styleId="ListLabel270">
    <w:name w:val="ListLabel 270"/>
    <w:qFormat/>
    <w:rPr>
      <w:rFonts w:eastAsia="Arial" w:cs="Arial"/>
      <w:b/>
      <w:sz w:val="24"/>
      <w:szCs w:val="24"/>
      <w:u w:val="none"/>
    </w:rPr>
  </w:style>
  <w:style w:type="character" w:customStyle="1" w:styleId="ListLabel271">
    <w:name w:val="ListLabel 271"/>
    <w:qFormat/>
    <w:rPr>
      <w:rFonts w:ascii="Consolas" w:eastAsia="Arial" w:hAnsi="Consolas" w:cs="Arial"/>
      <w:b/>
      <w:sz w:val="20"/>
      <w:szCs w:val="24"/>
      <w:u w:val="none"/>
    </w:rPr>
  </w:style>
  <w:style w:type="character" w:customStyle="1" w:styleId="ListLabel272">
    <w:name w:val="ListLabel 272"/>
    <w:qFormat/>
    <w:rPr>
      <w:rFonts w:eastAsia="Arial" w:cs="Arial"/>
      <w:b/>
      <w:sz w:val="24"/>
      <w:szCs w:val="24"/>
      <w:u w:val="none"/>
    </w:rPr>
  </w:style>
  <w:style w:type="character" w:customStyle="1" w:styleId="ListLabel273">
    <w:name w:val="ListLabel 273"/>
    <w:qFormat/>
    <w:rPr>
      <w:rFonts w:eastAsia="Arial" w:cs="Arial"/>
      <w:b/>
      <w:sz w:val="24"/>
      <w:szCs w:val="24"/>
      <w:u w:val="none"/>
    </w:rPr>
  </w:style>
  <w:style w:type="character" w:customStyle="1" w:styleId="ListLabel274">
    <w:name w:val="ListLabel 274"/>
    <w:qFormat/>
    <w:rPr>
      <w:rFonts w:eastAsia="Arial" w:cs="Arial"/>
      <w:b/>
      <w:sz w:val="24"/>
      <w:szCs w:val="24"/>
      <w:u w:val="none"/>
    </w:rPr>
  </w:style>
  <w:style w:type="character" w:customStyle="1" w:styleId="ListLabel275">
    <w:name w:val="ListLabel 275"/>
    <w:qFormat/>
    <w:rPr>
      <w:rFonts w:eastAsia="Arial" w:cs="Arial"/>
      <w:b/>
      <w:sz w:val="24"/>
      <w:szCs w:val="24"/>
      <w:u w:val="none"/>
    </w:rPr>
  </w:style>
  <w:style w:type="character" w:customStyle="1" w:styleId="ListLabel276">
    <w:name w:val="ListLabel 276"/>
    <w:qFormat/>
    <w:rPr>
      <w:rFonts w:eastAsia="Arial" w:cs="Arial"/>
      <w:b/>
      <w:sz w:val="24"/>
      <w:szCs w:val="24"/>
      <w:u w:val="none"/>
    </w:rPr>
  </w:style>
  <w:style w:type="character" w:customStyle="1" w:styleId="ListLabel277">
    <w:name w:val="ListLabel 277"/>
    <w:qFormat/>
    <w:rPr>
      <w:rFonts w:eastAsia="Arial" w:cs="Arial"/>
      <w:b/>
      <w:sz w:val="24"/>
      <w:szCs w:val="24"/>
      <w:u w:val="none"/>
    </w:rPr>
  </w:style>
  <w:style w:type="character" w:customStyle="1" w:styleId="ListLabel278">
    <w:name w:val="ListLabel 278"/>
    <w:qFormat/>
    <w:rPr>
      <w:rFonts w:eastAsia="Arial" w:cs="Arial"/>
      <w:b/>
      <w:sz w:val="24"/>
      <w:szCs w:val="24"/>
      <w:u w:val="none"/>
    </w:rPr>
  </w:style>
  <w:style w:type="character" w:customStyle="1" w:styleId="ListLabel279">
    <w:name w:val="ListLabel 279"/>
    <w:qFormat/>
    <w:rPr>
      <w:rFonts w:eastAsia="Arial" w:cs="Arial"/>
      <w:b w:val="0"/>
      <w:sz w:val="18"/>
      <w:szCs w:val="18"/>
      <w:u w:val="none"/>
    </w:rPr>
  </w:style>
  <w:style w:type="character" w:customStyle="1" w:styleId="ListLabel280">
    <w:name w:val="ListLabel 280"/>
    <w:qFormat/>
    <w:rPr>
      <w:rFonts w:eastAsia="Arial" w:cs="Arial"/>
      <w:b w:val="0"/>
      <w:sz w:val="18"/>
      <w:szCs w:val="18"/>
      <w:u w:val="none"/>
    </w:rPr>
  </w:style>
  <w:style w:type="character" w:customStyle="1" w:styleId="ListLabel281">
    <w:name w:val="ListLabel 281"/>
    <w:qFormat/>
    <w:rPr>
      <w:rFonts w:eastAsia="Arial" w:cs="Arial"/>
      <w:b w:val="0"/>
      <w:sz w:val="18"/>
      <w:szCs w:val="18"/>
      <w:u w:val="none"/>
    </w:rPr>
  </w:style>
  <w:style w:type="character" w:customStyle="1" w:styleId="ListLabel282">
    <w:name w:val="ListLabel 282"/>
    <w:qFormat/>
    <w:rPr>
      <w:rFonts w:eastAsia="Arial" w:cs="Arial"/>
      <w:b w:val="0"/>
      <w:sz w:val="18"/>
      <w:szCs w:val="18"/>
      <w:u w:val="none"/>
    </w:rPr>
  </w:style>
  <w:style w:type="character" w:customStyle="1" w:styleId="ListLabel283">
    <w:name w:val="ListLabel 283"/>
    <w:qFormat/>
    <w:rPr>
      <w:rFonts w:eastAsia="Arial" w:cs="Arial"/>
      <w:b w:val="0"/>
      <w:sz w:val="18"/>
      <w:szCs w:val="18"/>
      <w:u w:val="none"/>
    </w:rPr>
  </w:style>
  <w:style w:type="character" w:customStyle="1" w:styleId="ListLabel284">
    <w:name w:val="ListLabel 284"/>
    <w:qFormat/>
    <w:rPr>
      <w:rFonts w:eastAsia="Arial" w:cs="Arial"/>
      <w:b w:val="0"/>
      <w:sz w:val="18"/>
      <w:szCs w:val="18"/>
      <w:u w:val="none"/>
    </w:rPr>
  </w:style>
  <w:style w:type="character" w:customStyle="1" w:styleId="ListLabel285">
    <w:name w:val="ListLabel 285"/>
    <w:qFormat/>
    <w:rPr>
      <w:rFonts w:eastAsia="Arial" w:cs="Arial"/>
      <w:b w:val="0"/>
      <w:sz w:val="18"/>
      <w:szCs w:val="18"/>
      <w:u w:val="none"/>
    </w:rPr>
  </w:style>
  <w:style w:type="character" w:customStyle="1" w:styleId="ListLabel286">
    <w:name w:val="ListLabel 286"/>
    <w:qFormat/>
    <w:rPr>
      <w:rFonts w:eastAsia="Arial" w:cs="Arial"/>
      <w:b w:val="0"/>
      <w:sz w:val="18"/>
      <w:szCs w:val="18"/>
      <w:u w:val="none"/>
    </w:rPr>
  </w:style>
  <w:style w:type="character" w:customStyle="1" w:styleId="ListLabel287">
    <w:name w:val="ListLabel 287"/>
    <w:qFormat/>
    <w:rPr>
      <w:rFonts w:eastAsia="Arial" w:cs="Arial"/>
      <w:b w:val="0"/>
      <w:sz w:val="18"/>
      <w:szCs w:val="18"/>
      <w:u w:val="none"/>
    </w:rPr>
  </w:style>
  <w:style w:type="character" w:customStyle="1" w:styleId="ListLabel288">
    <w:name w:val="ListLabel 288"/>
    <w:qFormat/>
    <w:rPr>
      <w:rFonts w:eastAsia="Arial" w:cs="Arial"/>
      <w:b w:val="0"/>
      <w:sz w:val="22"/>
      <w:szCs w:val="22"/>
    </w:rPr>
  </w:style>
  <w:style w:type="character" w:customStyle="1" w:styleId="ListLabel289">
    <w:name w:val="ListLabel 289"/>
    <w:qFormat/>
    <w:rPr>
      <w:rFonts w:eastAsia="Arial" w:cs="Arial"/>
      <w:b/>
      <w:sz w:val="24"/>
      <w:szCs w:val="24"/>
      <w:u w:val="none"/>
    </w:rPr>
  </w:style>
  <w:style w:type="character" w:customStyle="1" w:styleId="ListLabel290">
    <w:name w:val="ListLabel 290"/>
    <w:qFormat/>
    <w:rPr>
      <w:rFonts w:eastAsia="Arial" w:cs="Arial"/>
      <w:b/>
      <w:sz w:val="24"/>
      <w:szCs w:val="24"/>
      <w:u w:val="none"/>
    </w:rPr>
  </w:style>
  <w:style w:type="character" w:customStyle="1" w:styleId="ListLabel291">
    <w:name w:val="ListLabel 291"/>
    <w:qFormat/>
    <w:rPr>
      <w:rFonts w:eastAsia="Arial" w:cs="Arial"/>
      <w:b/>
      <w:sz w:val="24"/>
      <w:szCs w:val="24"/>
      <w:u w:val="none"/>
    </w:rPr>
  </w:style>
  <w:style w:type="character" w:customStyle="1" w:styleId="ListLabel292">
    <w:name w:val="ListLabel 292"/>
    <w:qFormat/>
    <w:rPr>
      <w:rFonts w:eastAsia="Arial" w:cs="Arial"/>
      <w:b/>
      <w:sz w:val="24"/>
      <w:szCs w:val="24"/>
      <w:u w:val="none"/>
    </w:rPr>
  </w:style>
  <w:style w:type="character" w:customStyle="1" w:styleId="ListLabel293">
    <w:name w:val="ListLabel 293"/>
    <w:qFormat/>
    <w:rPr>
      <w:rFonts w:eastAsia="Arial" w:cs="Arial"/>
      <w:b/>
      <w:sz w:val="24"/>
      <w:szCs w:val="24"/>
      <w:u w:val="none"/>
    </w:rPr>
  </w:style>
  <w:style w:type="character" w:customStyle="1" w:styleId="ListLabel294">
    <w:name w:val="ListLabel 294"/>
    <w:qFormat/>
    <w:rPr>
      <w:rFonts w:eastAsia="Arial" w:cs="Arial"/>
      <w:b/>
      <w:sz w:val="24"/>
      <w:szCs w:val="24"/>
      <w:u w:val="none"/>
    </w:rPr>
  </w:style>
  <w:style w:type="character" w:customStyle="1" w:styleId="ListLabel295">
    <w:name w:val="ListLabel 295"/>
    <w:qFormat/>
    <w:rPr>
      <w:rFonts w:eastAsia="Arial" w:cs="Arial"/>
      <w:b/>
      <w:sz w:val="24"/>
      <w:szCs w:val="24"/>
      <w:u w:val="none"/>
    </w:rPr>
  </w:style>
  <w:style w:type="character" w:customStyle="1" w:styleId="ListLabel296">
    <w:name w:val="ListLabel 296"/>
    <w:qFormat/>
    <w:rPr>
      <w:rFonts w:eastAsia="Arial" w:cs="Arial"/>
      <w:b/>
      <w:sz w:val="24"/>
      <w:szCs w:val="24"/>
      <w:u w:val="none"/>
    </w:rPr>
  </w:style>
  <w:style w:type="character" w:customStyle="1" w:styleId="ListLabel297">
    <w:name w:val="ListLabel 297"/>
    <w:qFormat/>
    <w:rPr>
      <w:rFonts w:eastAsia="Arial" w:cs="Arial"/>
      <w:b/>
      <w:sz w:val="24"/>
      <w:szCs w:val="24"/>
      <w:u w:val="none"/>
    </w:rPr>
  </w:style>
  <w:style w:type="character" w:customStyle="1" w:styleId="ListLabel298">
    <w:name w:val="ListLabel 298"/>
    <w:qFormat/>
    <w:rPr>
      <w:rFonts w:eastAsia="Calibri" w:cs="Calibri"/>
    </w:rPr>
  </w:style>
  <w:style w:type="character" w:customStyle="1" w:styleId="ListLabel299">
    <w:name w:val="ListLabel 299"/>
    <w:qFormat/>
    <w:rPr>
      <w:rFonts w:cs="Courier New"/>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color w:val="0000FF"/>
      <w:u w:val="single"/>
    </w:rPr>
  </w:style>
  <w:style w:type="character" w:customStyle="1" w:styleId="ListLabel303">
    <w:name w:val="ListLabel 303"/>
    <w:qFormat/>
    <w:rPr>
      <w:color w:val="000080"/>
      <w:u w:val="single"/>
    </w:rPr>
  </w:style>
  <w:style w:type="character" w:customStyle="1" w:styleId="ListLabel304">
    <w:name w:val="ListLabel 304"/>
    <w:qFormat/>
    <w:rPr>
      <w:color w:val="1155CC"/>
      <w:u w:val="single"/>
    </w:rPr>
  </w:style>
  <w:style w:type="character" w:customStyle="1" w:styleId="ListLabel305">
    <w:name w:val="ListLabel 305"/>
    <w:qFormat/>
    <w:rPr>
      <w:i/>
      <w:color w:val="434343"/>
      <w:sz w:val="18"/>
      <w:szCs w:val="18"/>
      <w:highlight w:val="white"/>
      <w:u w:val="single"/>
    </w:rPr>
  </w:style>
  <w:style w:type="character" w:customStyle="1" w:styleId="ListLabel306">
    <w:name w:val="ListLabel 306"/>
    <w:qFormat/>
    <w:rPr>
      <w:color w:val="1155CC"/>
      <w:highlight w:val="white"/>
      <w:u w:val="single"/>
    </w:rPr>
  </w:style>
  <w:style w:type="character" w:customStyle="1" w:styleId="IndexLink">
    <w:name w:val="Index Link"/>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9C1558"/>
    <w:pPr>
      <w:spacing w:after="100"/>
    </w:pPr>
  </w:style>
  <w:style w:type="paragraph" w:styleId="TOC2">
    <w:name w:val="toc 2"/>
    <w:basedOn w:val="Normal"/>
    <w:next w:val="Normal"/>
    <w:autoRedefine/>
    <w:uiPriority w:val="39"/>
    <w:unhideWhenUsed/>
    <w:rsid w:val="009C1558"/>
    <w:pPr>
      <w:spacing w:after="100"/>
      <w:ind w:left="220"/>
    </w:pPr>
  </w:style>
  <w:style w:type="paragraph" w:styleId="TOC3">
    <w:name w:val="toc 3"/>
    <w:basedOn w:val="Normal"/>
    <w:next w:val="Normal"/>
    <w:autoRedefine/>
    <w:uiPriority w:val="39"/>
    <w:unhideWhenUsed/>
    <w:rsid w:val="009C1558"/>
    <w:pPr>
      <w:spacing w:after="100"/>
      <w:ind w:left="440"/>
    </w:pPr>
  </w:style>
  <w:style w:type="paragraph" w:styleId="TOC4">
    <w:name w:val="toc 4"/>
    <w:basedOn w:val="Normal"/>
    <w:next w:val="Normal"/>
    <w:autoRedefine/>
    <w:uiPriority w:val="39"/>
    <w:unhideWhenUsed/>
    <w:rsid w:val="009C1558"/>
    <w:pPr>
      <w:spacing w:after="100"/>
      <w:ind w:left="660"/>
    </w:pPr>
  </w:style>
  <w:style w:type="paragraph" w:styleId="TOC5">
    <w:name w:val="toc 5"/>
    <w:basedOn w:val="Normal"/>
    <w:next w:val="Normal"/>
    <w:autoRedefine/>
    <w:uiPriority w:val="39"/>
    <w:unhideWhenUsed/>
    <w:rsid w:val="009C1558"/>
    <w:pPr>
      <w:spacing w:after="100"/>
      <w:ind w:left="880"/>
    </w:pPr>
  </w:style>
  <w:style w:type="paragraph" w:styleId="Header">
    <w:name w:val="header"/>
    <w:basedOn w:val="Normal"/>
    <w:link w:val="HeaderChar"/>
    <w:uiPriority w:val="99"/>
    <w:unhideWhenUsed/>
    <w:rsid w:val="00D8372F"/>
    <w:pPr>
      <w:tabs>
        <w:tab w:val="center" w:pos="4680"/>
        <w:tab w:val="right" w:pos="9360"/>
      </w:tabs>
      <w:spacing w:after="0" w:line="240" w:lineRule="auto"/>
    </w:pPr>
  </w:style>
  <w:style w:type="paragraph" w:styleId="Footer">
    <w:name w:val="footer"/>
    <w:basedOn w:val="Normal"/>
    <w:link w:val="FooterChar"/>
    <w:uiPriority w:val="99"/>
    <w:unhideWhenUsed/>
    <w:rsid w:val="00D8372F"/>
    <w:pPr>
      <w:tabs>
        <w:tab w:val="center" w:pos="4680"/>
        <w:tab w:val="right" w:pos="9360"/>
      </w:tabs>
      <w:spacing w:after="0" w:line="240" w:lineRule="auto"/>
    </w:pPr>
  </w:style>
  <w:style w:type="paragraph" w:styleId="ListParagraph">
    <w:name w:val="List Paragraph"/>
    <w:basedOn w:val="Normal"/>
    <w:uiPriority w:val="34"/>
    <w:qFormat/>
    <w:rsid w:val="00285516"/>
    <w:pPr>
      <w:ind w:left="720"/>
      <w:contextualSpacing/>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151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51A6"/>
    <w:rPr>
      <w:rFonts w:ascii="Times New Roman" w:hAnsi="Times New Roman" w:cs="Times New Roman"/>
      <w:sz w:val="18"/>
      <w:szCs w:val="18"/>
    </w:rPr>
  </w:style>
  <w:style w:type="paragraph" w:customStyle="1" w:styleId="Standard1">
    <w:name w:val="Standard1"/>
    <w:basedOn w:val="Normal"/>
    <w:link w:val="StandardChar"/>
    <w:qFormat/>
    <w:rsid w:val="000E0977"/>
    <w:pPr>
      <w:keepNext w:val="0"/>
      <w:spacing w:after="120" w:line="360" w:lineRule="auto"/>
    </w:pPr>
    <w:rPr>
      <w:rFonts w:ascii="Trebuchet MS" w:eastAsiaTheme="minorEastAsia" w:hAnsi="Trebuchet MS" w:cstheme="minorBidi"/>
      <w:sz w:val="20"/>
      <w:szCs w:val="20"/>
      <w:lang w:val="en-US" w:eastAsia="en-US" w:bidi="en-US"/>
    </w:rPr>
  </w:style>
  <w:style w:type="character" w:customStyle="1" w:styleId="StandardChar">
    <w:name w:val="Standard Char"/>
    <w:basedOn w:val="DefaultParagraphFont"/>
    <w:link w:val="Standard1"/>
    <w:rsid w:val="000E0977"/>
    <w:rPr>
      <w:rFonts w:ascii="Trebuchet MS" w:eastAsiaTheme="minorEastAsia" w:hAnsi="Trebuchet MS" w:cstheme="minorBidi"/>
      <w:sz w:val="20"/>
      <w:szCs w:val="2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829369">
      <w:bodyDiv w:val="1"/>
      <w:marLeft w:val="0"/>
      <w:marRight w:val="0"/>
      <w:marTop w:val="0"/>
      <w:marBottom w:val="0"/>
      <w:divBdr>
        <w:top w:val="none" w:sz="0" w:space="0" w:color="auto"/>
        <w:left w:val="none" w:sz="0" w:space="0" w:color="auto"/>
        <w:bottom w:val="none" w:sz="0" w:space="0" w:color="auto"/>
        <w:right w:val="none" w:sz="0" w:space="0" w:color="auto"/>
      </w:divBdr>
    </w:div>
    <w:div w:id="540627300">
      <w:bodyDiv w:val="1"/>
      <w:marLeft w:val="0"/>
      <w:marRight w:val="0"/>
      <w:marTop w:val="0"/>
      <w:marBottom w:val="0"/>
      <w:divBdr>
        <w:top w:val="none" w:sz="0" w:space="0" w:color="auto"/>
        <w:left w:val="none" w:sz="0" w:space="0" w:color="auto"/>
        <w:bottom w:val="none" w:sz="0" w:space="0" w:color="auto"/>
        <w:right w:val="none" w:sz="0" w:space="0" w:color="auto"/>
      </w:divBdr>
    </w:div>
    <w:div w:id="614561638">
      <w:bodyDiv w:val="1"/>
      <w:marLeft w:val="0"/>
      <w:marRight w:val="0"/>
      <w:marTop w:val="0"/>
      <w:marBottom w:val="0"/>
      <w:divBdr>
        <w:top w:val="none" w:sz="0" w:space="0" w:color="auto"/>
        <w:left w:val="none" w:sz="0" w:space="0" w:color="auto"/>
        <w:bottom w:val="none" w:sz="0" w:space="0" w:color="auto"/>
        <w:right w:val="none" w:sz="0" w:space="0" w:color="auto"/>
      </w:divBdr>
    </w:div>
    <w:div w:id="1652296803">
      <w:bodyDiv w:val="1"/>
      <w:marLeft w:val="0"/>
      <w:marRight w:val="0"/>
      <w:marTop w:val="0"/>
      <w:marBottom w:val="0"/>
      <w:divBdr>
        <w:top w:val="none" w:sz="0" w:space="0" w:color="auto"/>
        <w:left w:val="none" w:sz="0" w:space="0" w:color="auto"/>
        <w:bottom w:val="none" w:sz="0" w:space="0" w:color="auto"/>
        <w:right w:val="none" w:sz="0" w:space="0" w:color="auto"/>
      </w:divBdr>
    </w:div>
    <w:div w:id="1697192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hyperlink" Target="http://www.myipaddress.com/"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5.png"/><Relationship Id="rId79"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myipaddress.com/" TargetMode="External"/><Relationship Id="rId77" Type="http://schemas.openxmlformats.org/officeDocument/2006/relationships/hyperlink" Target="https://awc.test.kount.net/dmc/websites.html"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awc.test.kount.net/" TargetMode="External"/><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75" Type="http://schemas.openxmlformats.org/officeDocument/2006/relationships/hyperlink" Target="https://awc.test.koun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4.png"/><Relationship Id="rId78" Type="http://schemas.openxmlformats.org/officeDocument/2006/relationships/header" Target="header4.xm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awc.test.kount.net/" TargetMode="External"/><Relationship Id="rId7" Type="http://schemas.openxmlformats.org/officeDocument/2006/relationships/image" Target="media/image1.jpeg"/><Relationship Id="rId71"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58</Pages>
  <Words>10338</Words>
  <Characters>58932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40</cp:revision>
  <dcterms:created xsi:type="dcterms:W3CDTF">2018-12-06T09:16:00Z</dcterms:created>
  <dcterms:modified xsi:type="dcterms:W3CDTF">2020-05-19T14:16:00Z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