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0A3EAB8B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A215FF">
              <w:rPr>
                <w:rFonts w:ascii="Arial Gras" w:hAnsi="Arial Gras" w:cs="Arial"/>
                <w:sz w:val="44"/>
              </w:rPr>
              <w:t xml:space="preserve"> CA </w:t>
            </w:r>
            <w:r w:rsidR="00922DEA">
              <w:rPr>
                <w:rFonts w:ascii="Arial Gras" w:hAnsi="Arial Gras" w:cs="Arial"/>
                <w:sz w:val="44"/>
              </w:rPr>
              <w:t>9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922DEA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61F03E98" w:rsidR="00756404" w:rsidRDefault="00EE5B85" w:rsidP="00922DEA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 KOUROUMA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922DEA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5A6E1EF4" w14:textId="0FB69862" w:rsidR="00896651" w:rsidRDefault="00896651" w:rsidP="00922DEA">
            <w:pPr>
              <w:pStyle w:val="Titre2"/>
              <w:tabs>
                <w:tab w:val="left" w:pos="907"/>
                <w:tab w:val="left" w:pos="1190"/>
              </w:tabs>
              <w:spacing w:before="120"/>
              <w:ind w:left="198" w:right="255"/>
              <w:jc w:val="both"/>
              <w:rPr>
                <w:sz w:val="24"/>
              </w:rPr>
            </w:pPr>
            <w:r>
              <w:rPr>
                <w:sz w:val="24"/>
              </w:rPr>
              <w:t>Objet</w:t>
            </w:r>
            <w:r>
              <w:rPr>
                <w:sz w:val="24"/>
              </w:rPr>
              <w:tab/>
              <w:t>:</w:t>
            </w:r>
            <w:r>
              <w:rPr>
                <w:sz w:val="24"/>
              </w:rPr>
              <w:tab/>
            </w:r>
            <w:r w:rsidR="004C1665">
              <w:rPr>
                <w:sz w:val="24"/>
              </w:rPr>
              <w:t xml:space="preserve">ACCES </w:t>
            </w:r>
            <w:r w:rsidR="00922DEA">
              <w:rPr>
                <w:sz w:val="24"/>
              </w:rPr>
              <w:t>d’ERDF-Enedis au TGBT</w:t>
            </w:r>
          </w:p>
          <w:p w14:paraId="36B81DA8" w14:textId="79F331C5" w:rsidR="004F26B4" w:rsidRDefault="00922DEA" w:rsidP="00922DEA">
            <w:pPr>
              <w:tabs>
                <w:tab w:val="left" w:pos="907"/>
                <w:tab w:val="left" w:pos="1190"/>
              </w:tabs>
              <w:spacing w:before="120"/>
              <w:ind w:left="1190" w:right="114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 cas de demande d‘accès d’</w:t>
            </w:r>
            <w:r w:rsidRPr="004A7B8E">
              <w:rPr>
                <w:rFonts w:ascii="Arial" w:hAnsi="Arial" w:cs="Arial"/>
                <w:sz w:val="28"/>
                <w:szCs w:val="28"/>
              </w:rPr>
              <w:t>E</w:t>
            </w:r>
            <w:r>
              <w:rPr>
                <w:rFonts w:ascii="Arial" w:hAnsi="Arial" w:cs="Arial"/>
                <w:sz w:val="28"/>
                <w:szCs w:val="28"/>
              </w:rPr>
              <w:t xml:space="preserve">RDF-Enedis au TGBT, l’agent </w:t>
            </w:r>
            <w:r w:rsidR="004F26B4">
              <w:rPr>
                <w:rFonts w:ascii="Arial" w:hAnsi="Arial" w:cs="Arial"/>
                <w:sz w:val="28"/>
                <w:szCs w:val="28"/>
              </w:rPr>
              <w:t>recherche l’accord auprès d’ENGIE en heures ouvrables.</w:t>
            </w:r>
          </w:p>
          <w:p w14:paraId="23309751" w14:textId="77777777" w:rsidR="004F26B4" w:rsidRDefault="004F26B4" w:rsidP="004F26B4">
            <w:pPr>
              <w:tabs>
                <w:tab w:val="left" w:pos="907"/>
                <w:tab w:val="left" w:pos="1190"/>
              </w:tabs>
              <w:ind w:left="1190" w:right="113"/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6A3E6B6B" w14:textId="0E50269A" w:rsidR="00922DEA" w:rsidRDefault="004F26B4" w:rsidP="004F26B4">
            <w:pPr>
              <w:tabs>
                <w:tab w:val="left" w:pos="907"/>
                <w:tab w:val="left" w:pos="1190"/>
              </w:tabs>
              <w:ind w:left="1190" w:right="113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Une fois l’accord obtenu, il </w:t>
            </w:r>
            <w:r w:rsidR="00922DEA">
              <w:rPr>
                <w:rFonts w:ascii="Arial" w:hAnsi="Arial" w:cs="Arial"/>
                <w:sz w:val="28"/>
                <w:szCs w:val="28"/>
              </w:rPr>
              <w:t>facilite l’entrée sur site et ouvre le portillon de l’enceinte grillagée</w:t>
            </w:r>
          </w:p>
          <w:p w14:paraId="1475264F" w14:textId="77777777" w:rsidR="00922DEA" w:rsidRDefault="00922DEA" w:rsidP="004F26B4">
            <w:pPr>
              <w:tabs>
                <w:tab w:val="left" w:pos="907"/>
                <w:tab w:val="left" w:pos="1190"/>
              </w:tabs>
              <w:ind w:left="1190" w:right="113"/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6057D5C4" w14:textId="77777777" w:rsidR="004F26B4" w:rsidRDefault="00922DEA" w:rsidP="004F26B4">
            <w:pPr>
              <w:tabs>
                <w:tab w:val="left" w:pos="907"/>
                <w:tab w:val="left" w:pos="1190"/>
              </w:tabs>
              <w:ind w:left="1190" w:right="113"/>
              <w:jc w:val="both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En l’absence d’ENGIE,</w:t>
            </w:r>
            <w:r w:rsidR="004F26B4">
              <w:rPr>
                <w:rFonts w:ascii="Arial" w:hAnsi="Arial" w:cs="Arial"/>
                <w:sz w:val="28"/>
                <w:szCs w:val="28"/>
              </w:rPr>
              <w:t> :</w:t>
            </w:r>
          </w:p>
          <w:p w14:paraId="2FA7EB3C" w14:textId="57F82C5F" w:rsidR="004F26B4" w:rsidRDefault="00922DEA" w:rsidP="004F26B4">
            <w:pPr>
              <w:pStyle w:val="Paragraphedeliste"/>
              <w:numPr>
                <w:ilvl w:val="0"/>
                <w:numId w:val="10"/>
              </w:numPr>
              <w:tabs>
                <w:tab w:val="left" w:pos="907"/>
                <w:tab w:val="left" w:pos="1190"/>
              </w:tabs>
              <w:ind w:right="113"/>
              <w:contextualSpacing w:val="0"/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4F26B4">
              <w:rPr>
                <w:rFonts w:ascii="Arial" w:hAnsi="Arial" w:cs="Arial"/>
                <w:sz w:val="28"/>
                <w:szCs w:val="28"/>
              </w:rPr>
              <w:t>il</w:t>
            </w:r>
            <w:proofErr w:type="gramEnd"/>
            <w:r w:rsidRPr="004F26B4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F26B4" w:rsidRPr="004F26B4">
              <w:rPr>
                <w:rFonts w:ascii="Arial" w:hAnsi="Arial" w:cs="Arial"/>
                <w:sz w:val="28"/>
                <w:szCs w:val="28"/>
              </w:rPr>
              <w:t>refuse l</w:t>
            </w:r>
            <w:r w:rsidR="004F26B4">
              <w:rPr>
                <w:rFonts w:ascii="Arial" w:hAnsi="Arial" w:cs="Arial"/>
                <w:sz w:val="28"/>
                <w:szCs w:val="28"/>
              </w:rPr>
              <w:t>’accès,</w:t>
            </w:r>
          </w:p>
          <w:p w14:paraId="66CB0E9A" w14:textId="3056FD60" w:rsidR="004F26B4" w:rsidRDefault="004F26B4" w:rsidP="004F26B4">
            <w:pPr>
              <w:pStyle w:val="Paragraphedeliste"/>
              <w:numPr>
                <w:ilvl w:val="0"/>
                <w:numId w:val="10"/>
              </w:numPr>
              <w:tabs>
                <w:tab w:val="left" w:pos="907"/>
                <w:tab w:val="left" w:pos="1190"/>
              </w:tabs>
              <w:ind w:right="113"/>
              <w:contextualSpacing w:val="0"/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gramStart"/>
            <w:r>
              <w:rPr>
                <w:rFonts w:ascii="Arial" w:hAnsi="Arial" w:cs="Arial"/>
                <w:sz w:val="28"/>
                <w:szCs w:val="28"/>
              </w:rPr>
              <w:t>recueille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les contacts possibles d’ERDF,</w:t>
            </w:r>
          </w:p>
          <w:p w14:paraId="22960B75" w14:textId="3754E18D" w:rsidR="004F26B4" w:rsidRPr="004F26B4" w:rsidRDefault="004F26B4" w:rsidP="004F26B4">
            <w:pPr>
              <w:pStyle w:val="Paragraphedeliste"/>
              <w:numPr>
                <w:ilvl w:val="0"/>
                <w:numId w:val="10"/>
              </w:numPr>
              <w:tabs>
                <w:tab w:val="left" w:pos="907"/>
                <w:tab w:val="left" w:pos="1190"/>
              </w:tabs>
              <w:ind w:right="113"/>
              <w:contextualSpacing w:val="0"/>
              <w:jc w:val="both"/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4F26B4">
              <w:rPr>
                <w:rFonts w:ascii="Arial" w:hAnsi="Arial" w:cs="Arial"/>
                <w:sz w:val="28"/>
                <w:szCs w:val="28"/>
              </w:rPr>
              <w:t>envoie</w:t>
            </w:r>
            <w:proofErr w:type="gramEnd"/>
            <w:r w:rsidRPr="004F26B4">
              <w:rPr>
                <w:rFonts w:ascii="Arial" w:hAnsi="Arial" w:cs="Arial"/>
                <w:sz w:val="28"/>
                <w:szCs w:val="28"/>
              </w:rPr>
              <w:t xml:space="preserve"> un mail </w:t>
            </w:r>
            <w:r>
              <w:rPr>
                <w:rFonts w:ascii="Arial" w:hAnsi="Arial" w:cs="Arial"/>
                <w:sz w:val="28"/>
                <w:szCs w:val="28"/>
              </w:rPr>
              <w:t>avec les numéros de téléphones et/ou mail ERDF</w:t>
            </w:r>
            <w:r w:rsidRPr="004F26B4">
              <w:rPr>
                <w:rFonts w:ascii="Arial" w:hAnsi="Arial" w:cs="Arial"/>
                <w:sz w:val="28"/>
                <w:szCs w:val="28"/>
              </w:rPr>
              <w:t xml:space="preserve"> à ENGIE</w:t>
            </w:r>
            <w:r>
              <w:rPr>
                <w:rFonts w:ascii="Arial" w:hAnsi="Arial" w:cs="Arial"/>
                <w:sz w:val="28"/>
                <w:szCs w:val="28"/>
              </w:rPr>
              <w:t xml:space="preserve"> pour convenir d’un RDV</w:t>
            </w:r>
            <w:r w:rsidRPr="004F26B4">
              <w:rPr>
                <w:rFonts w:ascii="Arial" w:hAnsi="Arial" w:cs="Arial"/>
                <w:sz w:val="28"/>
                <w:szCs w:val="28"/>
              </w:rPr>
              <w:t>.</w:t>
            </w:r>
          </w:p>
          <w:p w14:paraId="0C4F5854" w14:textId="77777777" w:rsidR="004F26B4" w:rsidRDefault="004F26B4" w:rsidP="004F26B4">
            <w:pPr>
              <w:tabs>
                <w:tab w:val="left" w:pos="907"/>
                <w:tab w:val="left" w:pos="1190"/>
              </w:tabs>
              <w:ind w:left="1190" w:right="113"/>
              <w:jc w:val="both"/>
              <w:rPr>
                <w:rFonts w:ascii="Arial" w:hAnsi="Arial" w:cs="Arial"/>
                <w:sz w:val="28"/>
                <w:szCs w:val="28"/>
              </w:rPr>
            </w:pPr>
          </w:p>
          <w:p w14:paraId="285B3DED" w14:textId="19B7463A" w:rsidR="002E3525" w:rsidRPr="002E3525" w:rsidRDefault="004F26B4" w:rsidP="004F26B4">
            <w:pPr>
              <w:tabs>
                <w:tab w:val="left" w:pos="907"/>
                <w:tab w:val="left" w:pos="1190"/>
              </w:tabs>
              <w:ind w:left="1190" w:right="113"/>
              <w:jc w:val="both"/>
              <w:rPr>
                <w:rFonts w:ascii="Arial" w:hAnsi="Arial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L’agent </w:t>
            </w:r>
            <w:r w:rsidR="00922DEA">
              <w:rPr>
                <w:rFonts w:ascii="Arial" w:hAnsi="Arial" w:cs="Arial"/>
                <w:sz w:val="28"/>
                <w:szCs w:val="28"/>
              </w:rPr>
              <w:t xml:space="preserve">rédige un compte-rendu d’évènement courant sur la main-courante </w:t>
            </w:r>
            <w:proofErr w:type="spellStart"/>
            <w:r w:rsidR="00922DEA">
              <w:rPr>
                <w:rFonts w:ascii="Arial" w:hAnsi="Arial" w:cs="Arial"/>
                <w:sz w:val="28"/>
                <w:szCs w:val="28"/>
              </w:rPr>
              <w:t>Guardtek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>.</w:t>
            </w:r>
          </w:p>
        </w:tc>
      </w:tr>
    </w:tbl>
    <w:p w14:paraId="44B14B23" w14:textId="77777777" w:rsidR="00DD17FA" w:rsidRDefault="00DD17FA">
      <w:pPr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F18363" w14:textId="77777777" w:rsidR="00756404" w:rsidRPr="002D3A5A" w:rsidRDefault="00756404" w:rsidP="000D0F61">
            <w:pPr>
              <w:pStyle w:val="Titre3"/>
              <w:spacing w:before="120" w:after="120"/>
              <w:rPr>
                <w:rFonts w:cs="Arial"/>
              </w:rPr>
            </w:pPr>
            <w:r w:rsidRPr="002D3A5A">
              <w:rPr>
                <w:rFonts w:cs="Arial"/>
              </w:rPr>
              <w:t>PRISE EN COMPTE</w:t>
            </w:r>
          </w:p>
          <w:p w14:paraId="7BA8B096" w14:textId="526BAF59" w:rsidR="002D3A5A" w:rsidRPr="002D3A5A" w:rsidRDefault="002D3A5A" w:rsidP="000D0F61">
            <w:pPr>
              <w:spacing w:before="120" w:after="120"/>
              <w:jc w:val="center"/>
              <w:rPr>
                <w:rFonts w:ascii="Arial" w:hAnsi="Arial" w:cs="Arial"/>
              </w:rPr>
            </w:pPr>
            <w:r w:rsidRPr="002D3A5A">
              <w:rPr>
                <w:rFonts w:ascii="Arial" w:hAnsi="Arial" w:cs="Arial"/>
              </w:rPr>
              <w:t xml:space="preserve">De la consigne n° </w:t>
            </w:r>
            <w:r w:rsidR="00694E3D">
              <w:rPr>
                <w:rFonts w:ascii="Arial" w:hAnsi="Arial" w:cs="Arial"/>
              </w:rPr>
              <w:t xml:space="preserve">CA </w:t>
            </w:r>
            <w:r w:rsidR="000D0F61">
              <w:rPr>
                <w:rFonts w:ascii="Arial" w:hAnsi="Arial" w:cs="Arial"/>
              </w:rPr>
              <w:t>9</w:t>
            </w:r>
            <w:r w:rsidRPr="002D3A5A">
              <w:rPr>
                <w:rFonts w:ascii="Arial" w:hAnsi="Arial" w:cs="Arial"/>
              </w:rPr>
              <w:t xml:space="preserve"> relative à l’accès </w:t>
            </w:r>
            <w:r w:rsidR="000D0F61">
              <w:rPr>
                <w:rFonts w:ascii="Arial" w:hAnsi="Arial" w:cs="Arial"/>
              </w:rPr>
              <w:t>au TGBT par ERDF-Enedis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proofErr w:type="gramStart"/>
            <w:r>
              <w:rPr>
                <w:rFonts w:ascii="Arial" w:hAnsi="Arial"/>
                <w:b/>
                <w:sz w:val="20"/>
              </w:rPr>
              <w:t>prise</w:t>
            </w:r>
            <w:proofErr w:type="gramEnd"/>
            <w:r>
              <w:rPr>
                <w:rFonts w:ascii="Arial" w:hAnsi="Arial"/>
                <w:b/>
                <w:sz w:val="20"/>
              </w:rPr>
              <w:t xml:space="preserve">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:rsidRPr="00694E3D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4F07CE44" w:rsidR="00756404" w:rsidRPr="00B44362" w:rsidRDefault="00B44362" w:rsidP="00694E3D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3F9AAD74" w:rsidR="00756404" w:rsidRPr="00B44362" w:rsidRDefault="00B44362" w:rsidP="00694E3D">
            <w:pPr>
              <w:spacing w:before="120" w:after="120"/>
              <w:rPr>
                <w:rFonts w:ascii="Arial" w:hAnsi="Arial" w:cs="Arial"/>
              </w:rPr>
            </w:pPr>
            <w:proofErr w:type="spellStart"/>
            <w:r w:rsidRPr="00B44362">
              <w:rPr>
                <w:rFonts w:ascii="Arial" w:hAnsi="Arial" w:cs="Arial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087D8B3B" w:rsidR="00756404" w:rsidRPr="00B44362" w:rsidRDefault="00B44362" w:rsidP="00694E3D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B44362" w:rsidRDefault="00756404" w:rsidP="00694E3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694E3D" w:rsidRDefault="00756404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B44362" w:rsidRPr="00694E3D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7E83F183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CONDE</w:t>
            </w:r>
          </w:p>
        </w:tc>
        <w:tc>
          <w:tcPr>
            <w:tcW w:w="2160" w:type="dxa"/>
          </w:tcPr>
          <w:p w14:paraId="77A1247C" w14:textId="3B2DCFE1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Mohamed</w:t>
            </w:r>
          </w:p>
        </w:tc>
        <w:tc>
          <w:tcPr>
            <w:tcW w:w="1842" w:type="dxa"/>
          </w:tcPr>
          <w:p w14:paraId="7C01A38D" w14:textId="69FA31AA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B44362" w:rsidRPr="00694E3D" w:rsidRDefault="00B44362" w:rsidP="00B44362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B44362" w:rsidRPr="00694E3D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79086FB4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CAMARA</w:t>
            </w:r>
          </w:p>
        </w:tc>
        <w:tc>
          <w:tcPr>
            <w:tcW w:w="2160" w:type="dxa"/>
          </w:tcPr>
          <w:p w14:paraId="3841EFF1" w14:textId="294A7BBE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Mamoudou</w:t>
            </w:r>
          </w:p>
        </w:tc>
        <w:tc>
          <w:tcPr>
            <w:tcW w:w="1842" w:type="dxa"/>
          </w:tcPr>
          <w:p w14:paraId="549EB509" w14:textId="3E50234B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B44362" w:rsidRPr="00694E3D" w:rsidRDefault="00B44362" w:rsidP="00B44362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B44362" w:rsidRPr="00694E3D" w14:paraId="1A9368D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006434CE" w14:textId="2B61E1B8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PAPILLON</w:t>
            </w:r>
          </w:p>
        </w:tc>
        <w:tc>
          <w:tcPr>
            <w:tcW w:w="2160" w:type="dxa"/>
          </w:tcPr>
          <w:p w14:paraId="1F4A7A23" w14:textId="0B517DD2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hAnsi="Arial" w:cs="Arial"/>
              </w:rPr>
              <w:t>Alain</w:t>
            </w:r>
          </w:p>
        </w:tc>
        <w:tc>
          <w:tcPr>
            <w:tcW w:w="1842" w:type="dxa"/>
          </w:tcPr>
          <w:p w14:paraId="073C4625" w14:textId="2366DA9A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  <w:r w:rsidRPr="00B44362">
              <w:rPr>
                <w:rFonts w:ascii="Arial" w:eastAsia="Arial" w:hAnsi="Arial" w:cs="Arial"/>
              </w:rPr>
              <w:t>Agent de sécurité</w:t>
            </w:r>
          </w:p>
        </w:tc>
        <w:tc>
          <w:tcPr>
            <w:tcW w:w="1758" w:type="dxa"/>
          </w:tcPr>
          <w:p w14:paraId="2E5BA87F" w14:textId="77777777" w:rsidR="00B44362" w:rsidRPr="00B44362" w:rsidRDefault="00B44362" w:rsidP="00B44362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0D5BECAD" w14:textId="77777777" w:rsidR="00B44362" w:rsidRPr="00694E3D" w:rsidRDefault="00B44362" w:rsidP="00B44362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333E8CF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5329402F" w14:textId="77777777" w:rsidR="00231550" w:rsidRPr="00B44362" w:rsidRDefault="00231550" w:rsidP="00694E3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60" w:type="dxa"/>
          </w:tcPr>
          <w:p w14:paraId="70903B50" w14:textId="77777777" w:rsidR="00231550" w:rsidRPr="00B44362" w:rsidRDefault="00231550" w:rsidP="00694E3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842" w:type="dxa"/>
          </w:tcPr>
          <w:p w14:paraId="68407002" w14:textId="77777777" w:rsidR="00231550" w:rsidRPr="00B44362" w:rsidRDefault="00231550" w:rsidP="00694E3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1758" w:type="dxa"/>
          </w:tcPr>
          <w:p w14:paraId="0B15F7FD" w14:textId="77777777" w:rsidR="00231550" w:rsidRPr="00B44362" w:rsidRDefault="00231550" w:rsidP="00694E3D">
            <w:pPr>
              <w:spacing w:before="120" w:after="120"/>
              <w:rPr>
                <w:rFonts w:ascii="Arial" w:hAnsi="Arial" w:cs="Arial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64D750AB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31550" w:rsidRPr="00694E3D" w14:paraId="59297D47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2B8923B3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472B4F69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639250A0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7F2BF006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53A41794" w14:textId="77777777" w:rsidR="00231550" w:rsidRPr="00694E3D" w:rsidRDefault="00231550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  <w:tr w:rsidR="002A17E2" w:rsidRPr="00694E3D" w14:paraId="05C3A37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3002B3AE" w14:textId="77777777" w:rsidR="002A17E2" w:rsidRPr="00694E3D" w:rsidRDefault="002A17E2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60" w:type="dxa"/>
          </w:tcPr>
          <w:p w14:paraId="72B3E74F" w14:textId="77777777" w:rsidR="002A17E2" w:rsidRPr="00694E3D" w:rsidRDefault="002A17E2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842" w:type="dxa"/>
          </w:tcPr>
          <w:p w14:paraId="7ABDBE60" w14:textId="77777777" w:rsidR="002A17E2" w:rsidRPr="00694E3D" w:rsidRDefault="002A17E2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1758" w:type="dxa"/>
          </w:tcPr>
          <w:p w14:paraId="5C3D72AB" w14:textId="77777777" w:rsidR="002A17E2" w:rsidRPr="00694E3D" w:rsidRDefault="002A17E2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64E576" w14:textId="77777777" w:rsidR="002A17E2" w:rsidRPr="00694E3D" w:rsidRDefault="002A17E2" w:rsidP="00694E3D">
            <w:pPr>
              <w:spacing w:before="120" w:after="120"/>
              <w:rPr>
                <w:rFonts w:ascii="Arial" w:hAnsi="Arial" w:cs="Arial"/>
                <w:sz w:val="40"/>
                <w:szCs w:val="4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23FE0" w14:textId="77777777" w:rsidR="00453FB3" w:rsidRDefault="00453FB3">
      <w:r>
        <w:separator/>
      </w:r>
    </w:p>
  </w:endnote>
  <w:endnote w:type="continuationSeparator" w:id="0">
    <w:p w14:paraId="001A4AB3" w14:textId="77777777" w:rsidR="00453FB3" w:rsidRDefault="0045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5B58C3" w14:textId="77777777" w:rsidR="00453FB3" w:rsidRDefault="00453FB3">
      <w:r>
        <w:separator/>
      </w:r>
    </w:p>
  </w:footnote>
  <w:footnote w:type="continuationSeparator" w:id="0">
    <w:p w14:paraId="6729B493" w14:textId="77777777" w:rsidR="00453FB3" w:rsidRDefault="00453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56C92217" w:rsidR="00D03250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9F583F">
      <w:rPr>
        <w:rFonts w:ascii="Arial" w:hAnsi="Arial" w:cs="Arial"/>
      </w:rPr>
      <w:t>27</w:t>
    </w:r>
    <w:r w:rsidR="004C1665">
      <w:rPr>
        <w:rFonts w:ascii="Arial" w:hAnsi="Arial" w:cs="Arial"/>
      </w:rPr>
      <w:t>/11/2025</w:t>
    </w:r>
  </w:p>
  <w:p w14:paraId="3997553E" w14:textId="77777777" w:rsidR="00A215FF" w:rsidRPr="00FD54D7" w:rsidRDefault="00A215FF" w:rsidP="00FD54D7">
    <w:pPr>
      <w:pStyle w:val="En-tt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C02242"/>
    <w:multiLevelType w:val="hybridMultilevel"/>
    <w:tmpl w:val="1FA8C06A"/>
    <w:lvl w:ilvl="0" w:tplc="4FBEA7B4">
      <w:start w:val="4"/>
      <w:numFmt w:val="bullet"/>
      <w:lvlText w:val="-"/>
      <w:lvlJc w:val="left"/>
      <w:pPr>
        <w:ind w:left="155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1" w15:restartNumberingAfterBreak="0">
    <w:nsid w:val="236E5AEA"/>
    <w:multiLevelType w:val="hybridMultilevel"/>
    <w:tmpl w:val="AF06E652"/>
    <w:lvl w:ilvl="0" w:tplc="3C1697B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4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5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724E4"/>
    <w:multiLevelType w:val="hybridMultilevel"/>
    <w:tmpl w:val="001A2918"/>
    <w:lvl w:ilvl="0" w:tplc="1576A0AA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342578"/>
    <w:multiLevelType w:val="hybridMultilevel"/>
    <w:tmpl w:val="01EAA82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145516">
    <w:abstractNumId w:val="9"/>
  </w:num>
  <w:num w:numId="2" w16cid:durableId="266666475">
    <w:abstractNumId w:val="6"/>
  </w:num>
  <w:num w:numId="3" w16cid:durableId="1796170130">
    <w:abstractNumId w:val="2"/>
  </w:num>
  <w:num w:numId="4" w16cid:durableId="1709061063">
    <w:abstractNumId w:val="5"/>
  </w:num>
  <w:num w:numId="5" w16cid:durableId="2104299163">
    <w:abstractNumId w:val="4"/>
  </w:num>
  <w:num w:numId="6" w16cid:durableId="908491571">
    <w:abstractNumId w:val="3"/>
  </w:num>
  <w:num w:numId="7" w16cid:durableId="656347754">
    <w:abstractNumId w:val="7"/>
  </w:num>
  <w:num w:numId="8" w16cid:durableId="2040204899">
    <w:abstractNumId w:val="1"/>
  </w:num>
  <w:num w:numId="9" w16cid:durableId="1039670906">
    <w:abstractNumId w:val="8"/>
  </w:num>
  <w:num w:numId="10" w16cid:durableId="171452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35CC0"/>
    <w:rsid w:val="0005301D"/>
    <w:rsid w:val="00082B8B"/>
    <w:rsid w:val="000B650D"/>
    <w:rsid w:val="000D0F61"/>
    <w:rsid w:val="0010649D"/>
    <w:rsid w:val="001A0BE3"/>
    <w:rsid w:val="001E3177"/>
    <w:rsid w:val="002254A6"/>
    <w:rsid w:val="00231550"/>
    <w:rsid w:val="002332A8"/>
    <w:rsid w:val="00284973"/>
    <w:rsid w:val="002865BE"/>
    <w:rsid w:val="00290F9D"/>
    <w:rsid w:val="002A17E2"/>
    <w:rsid w:val="002C2278"/>
    <w:rsid w:val="002D3A5A"/>
    <w:rsid w:val="002E3525"/>
    <w:rsid w:val="00366BF1"/>
    <w:rsid w:val="003936C6"/>
    <w:rsid w:val="003B2658"/>
    <w:rsid w:val="003D6653"/>
    <w:rsid w:val="003E6380"/>
    <w:rsid w:val="00422128"/>
    <w:rsid w:val="00435152"/>
    <w:rsid w:val="00446762"/>
    <w:rsid w:val="00453FB3"/>
    <w:rsid w:val="0049170E"/>
    <w:rsid w:val="004C1665"/>
    <w:rsid w:val="004F26B4"/>
    <w:rsid w:val="00500911"/>
    <w:rsid w:val="00540F84"/>
    <w:rsid w:val="0055093F"/>
    <w:rsid w:val="00566733"/>
    <w:rsid w:val="00577502"/>
    <w:rsid w:val="005B327E"/>
    <w:rsid w:val="005D4034"/>
    <w:rsid w:val="005D6D16"/>
    <w:rsid w:val="00654636"/>
    <w:rsid w:val="00664F7D"/>
    <w:rsid w:val="00676555"/>
    <w:rsid w:val="00694E3D"/>
    <w:rsid w:val="006B0138"/>
    <w:rsid w:val="006D7158"/>
    <w:rsid w:val="00711FDD"/>
    <w:rsid w:val="00751A68"/>
    <w:rsid w:val="00756404"/>
    <w:rsid w:val="00790E7D"/>
    <w:rsid w:val="00896651"/>
    <w:rsid w:val="008B3744"/>
    <w:rsid w:val="008B4547"/>
    <w:rsid w:val="00922DEA"/>
    <w:rsid w:val="00973100"/>
    <w:rsid w:val="009A421A"/>
    <w:rsid w:val="009B6D5C"/>
    <w:rsid w:val="009F583F"/>
    <w:rsid w:val="00A215FF"/>
    <w:rsid w:val="00A40E32"/>
    <w:rsid w:val="00A954E6"/>
    <w:rsid w:val="00A957A2"/>
    <w:rsid w:val="00A97481"/>
    <w:rsid w:val="00AD3172"/>
    <w:rsid w:val="00AD6C24"/>
    <w:rsid w:val="00B4006C"/>
    <w:rsid w:val="00B44362"/>
    <w:rsid w:val="00BC3103"/>
    <w:rsid w:val="00C02055"/>
    <w:rsid w:val="00C367D1"/>
    <w:rsid w:val="00C46402"/>
    <w:rsid w:val="00CC2AA8"/>
    <w:rsid w:val="00D03250"/>
    <w:rsid w:val="00D075AD"/>
    <w:rsid w:val="00D55778"/>
    <w:rsid w:val="00D6726D"/>
    <w:rsid w:val="00D77401"/>
    <w:rsid w:val="00D80387"/>
    <w:rsid w:val="00DD17FA"/>
    <w:rsid w:val="00E11EAE"/>
    <w:rsid w:val="00E93A9A"/>
    <w:rsid w:val="00EB151D"/>
    <w:rsid w:val="00EC356E"/>
    <w:rsid w:val="00EE5B85"/>
    <w:rsid w:val="00F11D26"/>
    <w:rsid w:val="00F142E4"/>
    <w:rsid w:val="00FD54D7"/>
    <w:rsid w:val="00FE56DD"/>
    <w:rsid w:val="00FE74B4"/>
    <w:rsid w:val="00FF5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145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9</cp:revision>
  <cp:lastPrinted>2006-01-03T07:59:00Z</cp:lastPrinted>
  <dcterms:created xsi:type="dcterms:W3CDTF">2025-11-27T10:43:00Z</dcterms:created>
  <dcterms:modified xsi:type="dcterms:W3CDTF">2026-02-10T16:02:00Z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