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6B3CC" w14:textId="77777777" w:rsidR="00386225" w:rsidRDefault="003862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333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923"/>
        <w:gridCol w:w="2410"/>
      </w:tblGrid>
      <w:tr w:rsidR="00386225" w14:paraId="7240EFED" w14:textId="77777777">
        <w:trPr>
          <w:jc w:val="center"/>
        </w:trPr>
        <w:tc>
          <w:tcPr>
            <w:tcW w:w="7923" w:type="dxa"/>
            <w:vMerge w:val="restart"/>
            <w:vAlign w:val="center"/>
          </w:tcPr>
          <w:p w14:paraId="0A8C37D5" w14:textId="77777777" w:rsidR="00386225" w:rsidRDefault="00000000">
            <w:pPr>
              <w:pStyle w:val="Titre1"/>
              <w:ind w:left="3738"/>
              <w:rPr>
                <w:sz w:val="44"/>
                <w:szCs w:val="44"/>
              </w:rPr>
            </w:pPr>
            <w:r>
              <w:rPr>
                <w:smallCaps/>
                <w:sz w:val="44"/>
                <w:szCs w:val="44"/>
              </w:rPr>
              <w:t>Consigne</w:t>
            </w:r>
            <w:r>
              <w:rPr>
                <w:sz w:val="44"/>
                <w:szCs w:val="44"/>
              </w:rPr>
              <w:t xml:space="preserve"> n° FI 3</w:t>
            </w:r>
          </w:p>
        </w:tc>
        <w:tc>
          <w:tcPr>
            <w:tcW w:w="2410" w:type="dxa"/>
            <w:vAlign w:val="center"/>
          </w:tcPr>
          <w:p w14:paraId="4046ABFD" w14:textId="77777777" w:rsidR="00386225" w:rsidRDefault="00000000">
            <w:pPr>
              <w:pStyle w:val="Titre1"/>
              <w:tabs>
                <w:tab w:val="left" w:pos="495"/>
                <w:tab w:val="left" w:pos="191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ab/>
              <w:t>Permanente</w:t>
            </w:r>
            <w:r>
              <w:rPr>
                <w:sz w:val="24"/>
                <w:szCs w:val="24"/>
              </w:rPr>
              <w:tab/>
              <w:t>■</w:t>
            </w:r>
          </w:p>
        </w:tc>
      </w:tr>
      <w:tr w:rsidR="00386225" w14:paraId="71909B0B" w14:textId="77777777">
        <w:trPr>
          <w:jc w:val="center"/>
        </w:trPr>
        <w:tc>
          <w:tcPr>
            <w:tcW w:w="7923" w:type="dxa"/>
            <w:vMerge/>
            <w:vAlign w:val="center"/>
          </w:tcPr>
          <w:p w14:paraId="40413EA6" w14:textId="77777777" w:rsidR="00386225" w:rsidRDefault="003862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410" w:type="dxa"/>
            <w:vAlign w:val="center"/>
          </w:tcPr>
          <w:p w14:paraId="220D4158" w14:textId="77777777" w:rsidR="00386225" w:rsidRDefault="00386225">
            <w:pPr>
              <w:pStyle w:val="Titre1"/>
              <w:tabs>
                <w:tab w:val="left" w:pos="495"/>
                <w:tab w:val="left" w:pos="1913"/>
              </w:tabs>
              <w:rPr>
                <w:sz w:val="24"/>
                <w:szCs w:val="24"/>
              </w:rPr>
            </w:pPr>
          </w:p>
        </w:tc>
      </w:tr>
      <w:tr w:rsidR="00386225" w14:paraId="3B24E5AE" w14:textId="77777777">
        <w:trPr>
          <w:jc w:val="center"/>
        </w:trPr>
        <w:tc>
          <w:tcPr>
            <w:tcW w:w="7923" w:type="dxa"/>
            <w:vMerge/>
            <w:vAlign w:val="center"/>
          </w:tcPr>
          <w:p w14:paraId="5398D92D" w14:textId="77777777" w:rsidR="00386225" w:rsidRDefault="003862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410" w:type="dxa"/>
            <w:vAlign w:val="center"/>
          </w:tcPr>
          <w:p w14:paraId="29D067A5" w14:textId="77777777" w:rsidR="00386225" w:rsidRDefault="00000000">
            <w:pPr>
              <w:pStyle w:val="Titre1"/>
              <w:tabs>
                <w:tab w:val="left" w:pos="495"/>
                <w:tab w:val="left" w:pos="191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ab/>
              <w:t>Temporaire</w:t>
            </w:r>
            <w:r>
              <w:rPr>
                <w:sz w:val="24"/>
                <w:szCs w:val="24"/>
              </w:rPr>
              <w:tab/>
              <w:t>□</w:t>
            </w:r>
          </w:p>
        </w:tc>
      </w:tr>
    </w:tbl>
    <w:p w14:paraId="118C1BA8" w14:textId="77777777" w:rsidR="00386225" w:rsidRDefault="00386225">
      <w:pPr>
        <w:rPr>
          <w:rFonts w:ascii="Arial" w:eastAsia="Arial" w:hAnsi="Arial" w:cs="Arial"/>
          <w:sz w:val="20"/>
          <w:szCs w:val="20"/>
        </w:rPr>
      </w:pPr>
    </w:p>
    <w:tbl>
      <w:tblPr>
        <w:tblStyle w:val="a0"/>
        <w:tblW w:w="10369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10"/>
        <w:gridCol w:w="2520"/>
        <w:gridCol w:w="5439"/>
      </w:tblGrid>
      <w:tr w:rsidR="00386225" w14:paraId="7FD52680" w14:textId="77777777">
        <w:trPr>
          <w:cantSplit/>
          <w:jc w:val="center"/>
        </w:trPr>
        <w:tc>
          <w:tcPr>
            <w:tcW w:w="2410" w:type="dxa"/>
            <w:tcBorders>
              <w:top w:val="single" w:sz="12" w:space="0" w:color="000000"/>
              <w:bottom w:val="single" w:sz="4" w:space="0" w:color="000000"/>
            </w:tcBorders>
          </w:tcPr>
          <w:p w14:paraId="470DAE88" w14:textId="77777777" w:rsidR="00386225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000000"/>
              <w:bottom w:val="single" w:sz="4" w:space="0" w:color="000000"/>
            </w:tcBorders>
          </w:tcPr>
          <w:p w14:paraId="72ED8194" w14:textId="77777777" w:rsidR="00386225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Visa Emetteur</w:t>
            </w:r>
          </w:p>
        </w:tc>
        <w:tc>
          <w:tcPr>
            <w:tcW w:w="5439" w:type="dxa"/>
            <w:tcBorders>
              <w:top w:val="single" w:sz="12" w:space="0" w:color="000000"/>
              <w:bottom w:val="single" w:sz="4" w:space="0" w:color="000000"/>
            </w:tcBorders>
          </w:tcPr>
          <w:p w14:paraId="1C90F35E" w14:textId="77777777" w:rsidR="00386225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Poste(s) Destinataire(s)</w:t>
            </w:r>
          </w:p>
        </w:tc>
      </w:tr>
      <w:tr w:rsidR="00386225" w14:paraId="06F9BCDB" w14:textId="77777777">
        <w:trPr>
          <w:cantSplit/>
          <w:jc w:val="center"/>
        </w:trPr>
        <w:tc>
          <w:tcPr>
            <w:tcW w:w="2410" w:type="dxa"/>
            <w:tcBorders>
              <w:top w:val="single" w:sz="4" w:space="0" w:color="000000"/>
              <w:bottom w:val="single" w:sz="12" w:space="0" w:color="000000"/>
            </w:tcBorders>
            <w:vAlign w:val="center"/>
          </w:tcPr>
          <w:p w14:paraId="2F32F609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000000"/>
              <w:bottom w:val="single" w:sz="12" w:space="0" w:color="000000"/>
            </w:tcBorders>
            <w:vAlign w:val="center"/>
          </w:tcPr>
          <w:p w14:paraId="511582B9" w14:textId="27162154" w:rsidR="00386225" w:rsidRDefault="00C934AF">
            <w:pPr>
              <w:spacing w:before="120" w:after="12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S. Kourouma</w:t>
            </w:r>
          </w:p>
        </w:tc>
        <w:tc>
          <w:tcPr>
            <w:tcW w:w="5439" w:type="dxa"/>
            <w:tcBorders>
              <w:top w:val="single" w:sz="4" w:space="0" w:color="000000"/>
              <w:bottom w:val="single" w:sz="12" w:space="0" w:color="000000"/>
            </w:tcBorders>
            <w:vAlign w:val="center"/>
          </w:tcPr>
          <w:p w14:paraId="4144C9AD" w14:textId="77777777" w:rsidR="00386225" w:rsidRDefault="00386225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386225" w14:paraId="2A60B564" w14:textId="77777777">
        <w:trPr>
          <w:cantSplit/>
          <w:jc w:val="center"/>
        </w:trPr>
        <w:tc>
          <w:tcPr>
            <w:tcW w:w="10369" w:type="dxa"/>
            <w:gridSpan w:val="3"/>
            <w:tcBorders>
              <w:top w:val="single" w:sz="12" w:space="0" w:color="000000"/>
              <w:bottom w:val="single" w:sz="12" w:space="0" w:color="000000"/>
            </w:tcBorders>
          </w:tcPr>
          <w:p w14:paraId="35CECA38" w14:textId="77777777" w:rsidR="00386225" w:rsidRDefault="00000000">
            <w:pPr>
              <w:pStyle w:val="Titre2"/>
              <w:tabs>
                <w:tab w:val="left" w:pos="1328"/>
                <w:tab w:val="left" w:pos="1800"/>
              </w:tabs>
              <w:spacing w:before="120"/>
              <w:ind w:left="52" w:right="11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Objet</w:t>
            </w:r>
            <w:r>
              <w:rPr>
                <w:sz w:val="24"/>
                <w:szCs w:val="24"/>
              </w:rPr>
              <w:tab/>
              <w:t>:</w:t>
            </w:r>
            <w:r>
              <w:rPr>
                <w:sz w:val="24"/>
                <w:szCs w:val="24"/>
              </w:rPr>
              <w:tab/>
              <w:t>EVACUATION DU BATIMENT</w:t>
            </w:r>
          </w:p>
          <w:p w14:paraId="593083B5" w14:textId="77777777" w:rsidR="00386225" w:rsidRDefault="00386225">
            <w:pPr>
              <w:spacing w:before="120"/>
              <w:rPr>
                <w:rFonts w:ascii="Arial" w:eastAsia="Arial" w:hAnsi="Arial" w:cs="Arial"/>
              </w:rPr>
            </w:pPr>
          </w:p>
          <w:p w14:paraId="3539ADE4" w14:textId="77777777" w:rsidR="00386225" w:rsidRDefault="00000000">
            <w:pPr>
              <w:spacing w:before="12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L’évacuation du bâtiment est déclenchée en cas de péril grave et actuel :</w:t>
            </w:r>
          </w:p>
          <w:p w14:paraId="00D0D654" w14:textId="77777777" w:rsidR="0038622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76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Sur ordre du responsable « Client ALE »</w:t>
            </w:r>
          </w:p>
          <w:p w14:paraId="66BB0777" w14:textId="77777777" w:rsidR="0038622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76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Sur déclenchement automatique de l’évacuation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suite à une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détection incendie</w:t>
            </w:r>
          </w:p>
          <w:p w14:paraId="301A4DDA" w14:textId="77777777" w:rsidR="0038622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76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Sur ordre lors d’un exercice incendie (2 fois par an)</w:t>
            </w:r>
          </w:p>
          <w:p w14:paraId="7C297F88" w14:textId="77777777" w:rsidR="00386225" w:rsidRDefault="00386225">
            <w:pPr>
              <w:spacing w:before="120"/>
              <w:rPr>
                <w:rFonts w:ascii="Arial" w:eastAsia="Arial" w:hAnsi="Arial" w:cs="Arial"/>
              </w:rPr>
            </w:pPr>
          </w:p>
          <w:p w14:paraId="5F0E6E5A" w14:textId="77777777" w:rsidR="00386225" w:rsidRDefault="00000000">
            <w:pPr>
              <w:spacing w:before="12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Le signal sonore d’évacuation peut être :</w:t>
            </w:r>
          </w:p>
          <w:p w14:paraId="47AC6CE7" w14:textId="77777777" w:rsidR="0038622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76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Déclenché depuis le SSI par l’agent de sécurité</w:t>
            </w:r>
          </w:p>
          <w:p w14:paraId="3CDABD93" w14:textId="77777777" w:rsidR="0038622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76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En appuyant sur un Déclencheur Manuel Rouge et après temporisation de 5 minutes</w:t>
            </w:r>
          </w:p>
          <w:p w14:paraId="2EA77A35" w14:textId="77777777" w:rsidR="00386225" w:rsidRDefault="00386225">
            <w:pPr>
              <w:spacing w:before="120"/>
              <w:rPr>
                <w:rFonts w:ascii="Arial" w:eastAsia="Arial" w:hAnsi="Arial" w:cs="Arial"/>
              </w:rPr>
            </w:pPr>
          </w:p>
          <w:p w14:paraId="6A0819DE" w14:textId="77777777" w:rsidR="00386225" w:rsidRDefault="00000000">
            <w:pPr>
              <w:spacing w:before="120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Dés</w:t>
            </w:r>
            <w:proofErr w:type="spellEnd"/>
            <w:r>
              <w:rPr>
                <w:rFonts w:ascii="Arial" w:eastAsia="Arial" w:hAnsi="Arial" w:cs="Arial"/>
              </w:rPr>
              <w:t xml:space="preserve"> l’audition du signal d’évacuation, les guides files et serre-files désignés s’assurent de :</w:t>
            </w:r>
          </w:p>
          <w:p w14:paraId="53D558F3" w14:textId="77777777" w:rsidR="0038622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76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L’évacuation de leur service</w:t>
            </w:r>
          </w:p>
          <w:p w14:paraId="3AC2536B" w14:textId="77777777" w:rsidR="0038622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76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L’absence de personnes dans les bureaux, WC, ascenseurs et locaux techniques</w:t>
            </w:r>
          </w:p>
          <w:p w14:paraId="4C071459" w14:textId="77777777" w:rsidR="0038622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76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 fermeture des portes et des fenêtres</w:t>
            </w:r>
          </w:p>
          <w:p w14:paraId="46A48A6D" w14:textId="77777777" w:rsidR="0038622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76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Le ralliement des occupants au point de rassemblement par le chemin le plus sûr (parking du personnel et à l’abri des vents dominants) </w:t>
            </w:r>
          </w:p>
          <w:p w14:paraId="315F473F" w14:textId="77777777" w:rsidR="0038622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76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Eviter la dispersion des personnes évacuées</w:t>
            </w:r>
          </w:p>
          <w:p w14:paraId="2F3D18F3" w14:textId="77777777" w:rsidR="0038622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76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Rendre-compte au Directeur d’Evacuation de l’état des effectifs (présents, manquants, blessés)</w:t>
            </w:r>
          </w:p>
          <w:p w14:paraId="55F2ECAE" w14:textId="77777777" w:rsidR="00386225" w:rsidRDefault="00386225">
            <w:pPr>
              <w:spacing w:before="120"/>
              <w:rPr>
                <w:rFonts w:ascii="Arial" w:eastAsia="Arial" w:hAnsi="Arial" w:cs="Arial"/>
              </w:rPr>
            </w:pPr>
          </w:p>
          <w:p w14:paraId="636EB736" w14:textId="77777777" w:rsidR="00386225" w:rsidRDefault="00000000">
            <w:pPr>
              <w:spacing w:before="12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L’agent de sécurité, reste devant l’entrée du bâtiment de façon à pouvoir :</w:t>
            </w:r>
          </w:p>
          <w:p w14:paraId="297770F4" w14:textId="77777777" w:rsidR="0038622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766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Appeler les secours et délivre</w:t>
            </w:r>
            <w:r>
              <w:rPr>
                <w:rFonts w:ascii="Arial" w:eastAsia="Arial" w:hAnsi="Arial" w:cs="Arial"/>
                <w:b/>
                <w:bCs/>
              </w:rPr>
              <w:t>r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le message d’alerte</w:t>
            </w:r>
          </w:p>
          <w:p w14:paraId="66350E6A" w14:textId="77777777" w:rsidR="0038622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766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Recueillir les informations de l’évacuation en cours auprès du Directeur d’évacuation</w:t>
            </w:r>
          </w:p>
          <w:p w14:paraId="188F8E0E" w14:textId="3099B181" w:rsidR="00386225" w:rsidRPr="00C934AF" w:rsidRDefault="00000000" w:rsidP="00C934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766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Accueillir les secours et expliquer la situation à partir des plans d’intervention</w:t>
            </w:r>
          </w:p>
          <w:p w14:paraId="5649675B" w14:textId="77777777" w:rsidR="00386225" w:rsidRDefault="00000000">
            <w:pPr>
              <w:tabs>
                <w:tab w:val="left" w:pos="2505"/>
              </w:tabs>
              <w:spacing w:before="120"/>
              <w:ind w:left="5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Observations : </w:t>
            </w:r>
          </w:p>
          <w:p w14:paraId="590EF7B5" w14:textId="77777777" w:rsidR="00386225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05"/>
              </w:tabs>
              <w:spacing w:before="120"/>
              <w:ind w:left="76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Sur détection incendie, toutes les issues de secours sont déverrouillées automatiquement. A défaut, l’usage du DM Vert peut être également utilisé par tous.</w:t>
            </w:r>
          </w:p>
          <w:p w14:paraId="2E41B8F1" w14:textId="77777777" w:rsidR="00386225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05"/>
              </w:tabs>
              <w:ind w:left="76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L’évacuation des locaux informatiques est traitée dans la consigne relative à l’extinction automatique d’un départ de feu</w:t>
            </w:r>
          </w:p>
        </w:tc>
      </w:tr>
    </w:tbl>
    <w:p w14:paraId="5B1B8DE0" w14:textId="77777777" w:rsidR="00386225" w:rsidRDefault="00000000">
      <w:pPr>
        <w:rPr>
          <w:rFonts w:ascii="Arial" w:eastAsia="Arial" w:hAnsi="Arial" w:cs="Arial"/>
          <w:sz w:val="20"/>
          <w:szCs w:val="20"/>
        </w:rPr>
      </w:pPr>
      <w:r>
        <w:br w:type="page"/>
      </w:r>
    </w:p>
    <w:p w14:paraId="4B1EAE54" w14:textId="77777777" w:rsidR="00386225" w:rsidRDefault="00386225">
      <w:pPr>
        <w:rPr>
          <w:rFonts w:ascii="Arial" w:eastAsia="Arial" w:hAnsi="Arial" w:cs="Arial"/>
          <w:sz w:val="20"/>
          <w:szCs w:val="20"/>
        </w:rPr>
      </w:pPr>
    </w:p>
    <w:p w14:paraId="7312B231" w14:textId="77777777" w:rsidR="00386225" w:rsidRDefault="00386225">
      <w:pPr>
        <w:rPr>
          <w:rFonts w:ascii="Arial" w:eastAsia="Arial" w:hAnsi="Arial" w:cs="Arial"/>
          <w:sz w:val="20"/>
          <w:szCs w:val="20"/>
        </w:rPr>
      </w:pPr>
    </w:p>
    <w:tbl>
      <w:tblPr>
        <w:tblStyle w:val="a1"/>
        <w:tblW w:w="1035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160"/>
        <w:gridCol w:w="1842"/>
        <w:gridCol w:w="1758"/>
        <w:gridCol w:w="2172"/>
      </w:tblGrid>
      <w:tr w:rsidR="00386225" w14:paraId="119C136B" w14:textId="77777777">
        <w:trPr>
          <w:cantSplit/>
          <w:jc w:val="center"/>
        </w:trPr>
        <w:tc>
          <w:tcPr>
            <w:tcW w:w="10354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F4AEE4C" w14:textId="77777777" w:rsidR="00386225" w:rsidRDefault="00000000">
            <w:pPr>
              <w:pStyle w:val="Titre3"/>
              <w:spacing w:before="120" w:after="80"/>
            </w:pPr>
            <w:r>
              <w:t>PRISE EN COMPTE</w:t>
            </w:r>
          </w:p>
          <w:p w14:paraId="68A4B40C" w14:textId="77777777" w:rsidR="00386225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 la consigne n° 5 </w:t>
            </w:r>
            <w:proofErr w:type="gramStart"/>
            <w:r>
              <w:rPr>
                <w:rFonts w:ascii="Arial" w:eastAsia="Arial" w:hAnsi="Arial" w:cs="Arial"/>
              </w:rPr>
              <w:t>relative</w:t>
            </w:r>
            <w:proofErr w:type="gramEnd"/>
            <w:r>
              <w:rPr>
                <w:rFonts w:ascii="Arial" w:eastAsia="Arial" w:hAnsi="Arial" w:cs="Arial"/>
              </w:rPr>
              <w:t xml:space="preserve"> à l’évacuation du bâtiment</w:t>
            </w:r>
          </w:p>
        </w:tc>
      </w:tr>
      <w:tr w:rsidR="00386225" w14:paraId="397D9060" w14:textId="77777777">
        <w:trPr>
          <w:jc w:val="center"/>
        </w:trPr>
        <w:tc>
          <w:tcPr>
            <w:tcW w:w="242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2BA1A84B" w14:textId="77777777" w:rsidR="00386225" w:rsidRDefault="00000000">
            <w:pPr>
              <w:spacing w:before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Nom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73C21677" w14:textId="77777777" w:rsidR="00386225" w:rsidRDefault="00000000">
            <w:pPr>
              <w:spacing w:before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Prénom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77E4CF89" w14:textId="77777777" w:rsidR="00386225" w:rsidRDefault="00000000">
            <w:pPr>
              <w:spacing w:before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Fonction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1FFAA1CC" w14:textId="77777777" w:rsidR="00386225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Date de </w:t>
            </w:r>
          </w:p>
          <w:p w14:paraId="6D1DDFA8" w14:textId="77777777" w:rsidR="00386225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prise</w:t>
            </w:r>
            <w:proofErr w:type="gram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en compte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2E1A13FD" w14:textId="77777777" w:rsidR="00386225" w:rsidRDefault="00000000">
            <w:pPr>
              <w:spacing w:before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Signature</w:t>
            </w:r>
          </w:p>
        </w:tc>
      </w:tr>
      <w:tr w:rsidR="00386225" w14:paraId="5D0C7EA0" w14:textId="77777777">
        <w:trPr>
          <w:jc w:val="center"/>
        </w:trPr>
        <w:tc>
          <w:tcPr>
            <w:tcW w:w="2422" w:type="dxa"/>
            <w:tcBorders>
              <w:top w:val="single" w:sz="12" w:space="0" w:color="000000"/>
              <w:left w:val="single" w:sz="12" w:space="0" w:color="000000"/>
            </w:tcBorders>
          </w:tcPr>
          <w:p w14:paraId="211886F2" w14:textId="5F4D3F42" w:rsidR="00386225" w:rsidRDefault="00C934AF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KOUROUMA</w:t>
            </w:r>
          </w:p>
        </w:tc>
        <w:tc>
          <w:tcPr>
            <w:tcW w:w="2160" w:type="dxa"/>
            <w:tcBorders>
              <w:top w:val="single" w:sz="12" w:space="0" w:color="000000"/>
            </w:tcBorders>
          </w:tcPr>
          <w:p w14:paraId="44FDC41C" w14:textId="291097D7" w:rsidR="00386225" w:rsidRDefault="00553700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Sekouba</w:t>
            </w:r>
            <w:proofErr w:type="spellEnd"/>
          </w:p>
        </w:tc>
        <w:tc>
          <w:tcPr>
            <w:tcW w:w="1842" w:type="dxa"/>
            <w:tcBorders>
              <w:top w:val="single" w:sz="12" w:space="0" w:color="000000"/>
            </w:tcBorders>
          </w:tcPr>
          <w:p w14:paraId="565949FA" w14:textId="52CB9E35" w:rsidR="00386225" w:rsidRDefault="00553700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CDP</w:t>
            </w:r>
          </w:p>
        </w:tc>
        <w:tc>
          <w:tcPr>
            <w:tcW w:w="1758" w:type="dxa"/>
            <w:tcBorders>
              <w:top w:val="single" w:sz="12" w:space="0" w:color="000000"/>
            </w:tcBorders>
          </w:tcPr>
          <w:p w14:paraId="3A77D390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top w:val="single" w:sz="12" w:space="0" w:color="000000"/>
              <w:right w:val="single" w:sz="12" w:space="0" w:color="000000"/>
            </w:tcBorders>
          </w:tcPr>
          <w:p w14:paraId="21FC09B1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86225" w14:paraId="6446995E" w14:textId="77777777">
        <w:trPr>
          <w:jc w:val="center"/>
        </w:trPr>
        <w:tc>
          <w:tcPr>
            <w:tcW w:w="2422" w:type="dxa"/>
            <w:tcBorders>
              <w:left w:val="single" w:sz="12" w:space="0" w:color="000000"/>
            </w:tcBorders>
          </w:tcPr>
          <w:p w14:paraId="4362AA39" w14:textId="2C381704" w:rsidR="00386225" w:rsidRDefault="00C934AF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CONDE</w:t>
            </w:r>
          </w:p>
        </w:tc>
        <w:tc>
          <w:tcPr>
            <w:tcW w:w="2160" w:type="dxa"/>
          </w:tcPr>
          <w:p w14:paraId="3B292E57" w14:textId="38FCDACF" w:rsidR="00386225" w:rsidRDefault="00C934AF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Mohamed</w:t>
            </w:r>
          </w:p>
        </w:tc>
        <w:tc>
          <w:tcPr>
            <w:tcW w:w="1842" w:type="dxa"/>
          </w:tcPr>
          <w:p w14:paraId="35E38D15" w14:textId="06D430C9" w:rsidR="00386225" w:rsidRDefault="00553700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75A8316C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507CF16C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53700" w14:paraId="141726E6" w14:textId="77777777">
        <w:trPr>
          <w:jc w:val="center"/>
        </w:trPr>
        <w:tc>
          <w:tcPr>
            <w:tcW w:w="2422" w:type="dxa"/>
            <w:tcBorders>
              <w:left w:val="single" w:sz="12" w:space="0" w:color="000000"/>
            </w:tcBorders>
          </w:tcPr>
          <w:p w14:paraId="0376A2E3" w14:textId="3418F6B1" w:rsidR="00553700" w:rsidRDefault="00553700" w:rsidP="00553700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CAMARA</w:t>
            </w:r>
          </w:p>
        </w:tc>
        <w:tc>
          <w:tcPr>
            <w:tcW w:w="2160" w:type="dxa"/>
          </w:tcPr>
          <w:p w14:paraId="79539BFA" w14:textId="5DEF0AEE" w:rsidR="00553700" w:rsidRDefault="00553700" w:rsidP="00553700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Mamoudou</w:t>
            </w:r>
          </w:p>
        </w:tc>
        <w:tc>
          <w:tcPr>
            <w:tcW w:w="1842" w:type="dxa"/>
          </w:tcPr>
          <w:p w14:paraId="1793CAE5" w14:textId="62B692D5" w:rsidR="00553700" w:rsidRDefault="00553700" w:rsidP="00553700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1BDB7D73" w14:textId="77777777" w:rsidR="00553700" w:rsidRDefault="00553700" w:rsidP="00553700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4E68587A" w14:textId="77777777" w:rsidR="00553700" w:rsidRDefault="00553700" w:rsidP="00553700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53700" w14:paraId="666D6073" w14:textId="77777777">
        <w:trPr>
          <w:jc w:val="center"/>
        </w:trPr>
        <w:tc>
          <w:tcPr>
            <w:tcW w:w="2422" w:type="dxa"/>
            <w:tcBorders>
              <w:left w:val="single" w:sz="12" w:space="0" w:color="000000"/>
            </w:tcBorders>
          </w:tcPr>
          <w:p w14:paraId="573C1294" w14:textId="167B660A" w:rsidR="00553700" w:rsidRDefault="00553700" w:rsidP="00553700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PAPILLON</w:t>
            </w:r>
          </w:p>
        </w:tc>
        <w:tc>
          <w:tcPr>
            <w:tcW w:w="2160" w:type="dxa"/>
          </w:tcPr>
          <w:p w14:paraId="36A1AD7B" w14:textId="7F688576" w:rsidR="00553700" w:rsidRDefault="00553700" w:rsidP="00553700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Alain</w:t>
            </w:r>
          </w:p>
        </w:tc>
        <w:tc>
          <w:tcPr>
            <w:tcW w:w="1842" w:type="dxa"/>
          </w:tcPr>
          <w:p w14:paraId="738908DE" w14:textId="112BF210" w:rsidR="00553700" w:rsidRDefault="00553700" w:rsidP="00553700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6B262DE6" w14:textId="77777777" w:rsidR="00553700" w:rsidRDefault="00553700" w:rsidP="00553700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32BBB722" w14:textId="77777777" w:rsidR="00553700" w:rsidRDefault="00553700" w:rsidP="00553700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86225" w14:paraId="1FEAC7A5" w14:textId="77777777">
        <w:trPr>
          <w:jc w:val="center"/>
        </w:trPr>
        <w:tc>
          <w:tcPr>
            <w:tcW w:w="2422" w:type="dxa"/>
            <w:tcBorders>
              <w:left w:val="single" w:sz="12" w:space="0" w:color="000000"/>
            </w:tcBorders>
          </w:tcPr>
          <w:p w14:paraId="0D1A1876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3D2923EF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E546316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366A25F9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213F995A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86225" w14:paraId="677CCEA3" w14:textId="77777777">
        <w:trPr>
          <w:jc w:val="center"/>
        </w:trPr>
        <w:tc>
          <w:tcPr>
            <w:tcW w:w="2422" w:type="dxa"/>
            <w:tcBorders>
              <w:left w:val="single" w:sz="12" w:space="0" w:color="000000"/>
            </w:tcBorders>
          </w:tcPr>
          <w:p w14:paraId="0CF9D664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67A27ECF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5FE7CC26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5A8FBECC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57976EA7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86225" w14:paraId="435A8A77" w14:textId="77777777">
        <w:trPr>
          <w:jc w:val="center"/>
        </w:trPr>
        <w:tc>
          <w:tcPr>
            <w:tcW w:w="2422" w:type="dxa"/>
            <w:tcBorders>
              <w:left w:val="single" w:sz="12" w:space="0" w:color="000000"/>
            </w:tcBorders>
          </w:tcPr>
          <w:p w14:paraId="3A10387A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1B53846D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E0C16D9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0D56716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75E09254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86225" w14:paraId="4793D227" w14:textId="77777777">
        <w:trPr>
          <w:jc w:val="center"/>
        </w:trPr>
        <w:tc>
          <w:tcPr>
            <w:tcW w:w="2422" w:type="dxa"/>
            <w:tcBorders>
              <w:left w:val="single" w:sz="12" w:space="0" w:color="000000"/>
            </w:tcBorders>
          </w:tcPr>
          <w:p w14:paraId="037ECB14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32417B8F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52DE6C2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1CFA50BC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49F7EEE0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86225" w14:paraId="0288D793" w14:textId="77777777">
        <w:trPr>
          <w:jc w:val="center"/>
        </w:trPr>
        <w:tc>
          <w:tcPr>
            <w:tcW w:w="2422" w:type="dxa"/>
            <w:tcBorders>
              <w:left w:val="single" w:sz="12" w:space="0" w:color="000000"/>
            </w:tcBorders>
          </w:tcPr>
          <w:p w14:paraId="0CF206A6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3BF5D809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16DA0EB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45C3346F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6CBF50BA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86225" w14:paraId="31370EF1" w14:textId="77777777">
        <w:trPr>
          <w:jc w:val="center"/>
        </w:trPr>
        <w:tc>
          <w:tcPr>
            <w:tcW w:w="2422" w:type="dxa"/>
            <w:tcBorders>
              <w:left w:val="single" w:sz="12" w:space="0" w:color="000000"/>
            </w:tcBorders>
          </w:tcPr>
          <w:p w14:paraId="56C2DA5F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0C4062A8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D157FFB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5CDB7575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6A35E8F6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86225" w14:paraId="4FA878A3" w14:textId="77777777">
        <w:trPr>
          <w:jc w:val="center"/>
        </w:trPr>
        <w:tc>
          <w:tcPr>
            <w:tcW w:w="2422" w:type="dxa"/>
            <w:tcBorders>
              <w:left w:val="single" w:sz="12" w:space="0" w:color="000000"/>
            </w:tcBorders>
          </w:tcPr>
          <w:p w14:paraId="28450AC5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7BBAEB86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4CEA6A37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57F9A79B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1F9FC72B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86225" w14:paraId="2321B014" w14:textId="77777777">
        <w:trPr>
          <w:jc w:val="center"/>
        </w:trPr>
        <w:tc>
          <w:tcPr>
            <w:tcW w:w="2422" w:type="dxa"/>
            <w:tcBorders>
              <w:left w:val="single" w:sz="12" w:space="0" w:color="000000"/>
            </w:tcBorders>
          </w:tcPr>
          <w:p w14:paraId="0D28F204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76D92D09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4A1AB35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4931CA53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162BA33A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86225" w14:paraId="046EA33E" w14:textId="77777777">
        <w:trPr>
          <w:jc w:val="center"/>
        </w:trPr>
        <w:tc>
          <w:tcPr>
            <w:tcW w:w="2422" w:type="dxa"/>
            <w:tcBorders>
              <w:left w:val="single" w:sz="12" w:space="0" w:color="000000"/>
            </w:tcBorders>
          </w:tcPr>
          <w:p w14:paraId="5E6CB818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0BDF5FD7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36C7CE5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44002319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544F61FA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86225" w14:paraId="29DD5A3C" w14:textId="77777777">
        <w:trPr>
          <w:jc w:val="center"/>
        </w:trPr>
        <w:tc>
          <w:tcPr>
            <w:tcW w:w="2422" w:type="dxa"/>
            <w:tcBorders>
              <w:left w:val="single" w:sz="12" w:space="0" w:color="000000"/>
            </w:tcBorders>
          </w:tcPr>
          <w:p w14:paraId="237938D3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7C85AC13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F27424D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10273EF2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4CA67B84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86225" w14:paraId="65C26F88" w14:textId="77777777">
        <w:trPr>
          <w:jc w:val="center"/>
        </w:trPr>
        <w:tc>
          <w:tcPr>
            <w:tcW w:w="2422" w:type="dxa"/>
            <w:tcBorders>
              <w:left w:val="single" w:sz="12" w:space="0" w:color="000000"/>
            </w:tcBorders>
          </w:tcPr>
          <w:p w14:paraId="2BDB7D20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1E5BF97D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497EE11D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38EF1EC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3DE3C326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86225" w14:paraId="7CEB2533" w14:textId="77777777">
        <w:trPr>
          <w:jc w:val="center"/>
        </w:trPr>
        <w:tc>
          <w:tcPr>
            <w:tcW w:w="2422" w:type="dxa"/>
            <w:tcBorders>
              <w:left w:val="single" w:sz="12" w:space="0" w:color="000000"/>
            </w:tcBorders>
          </w:tcPr>
          <w:p w14:paraId="6F3D8F5E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7B1F69F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714EF3C5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7CEACDBD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56E3D18E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86225" w14:paraId="6B06DE95" w14:textId="77777777">
        <w:trPr>
          <w:jc w:val="center"/>
        </w:trPr>
        <w:tc>
          <w:tcPr>
            <w:tcW w:w="2422" w:type="dxa"/>
            <w:tcBorders>
              <w:left w:val="single" w:sz="12" w:space="0" w:color="000000"/>
            </w:tcBorders>
          </w:tcPr>
          <w:p w14:paraId="63FF15F4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4BFA185E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5485A91C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6B584A5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1CAE6FE1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86225" w14:paraId="573CF03E" w14:textId="77777777">
        <w:trPr>
          <w:jc w:val="center"/>
        </w:trPr>
        <w:tc>
          <w:tcPr>
            <w:tcW w:w="2422" w:type="dxa"/>
            <w:tcBorders>
              <w:left w:val="single" w:sz="12" w:space="0" w:color="000000"/>
            </w:tcBorders>
          </w:tcPr>
          <w:p w14:paraId="0195DDCA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6D6A31F9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E0C0204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4DB60953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5B90A5FE" w14:textId="77777777" w:rsidR="00386225" w:rsidRDefault="00386225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86225" w14:paraId="29B8A9A3" w14:textId="77777777">
        <w:trPr>
          <w:jc w:val="center"/>
        </w:trPr>
        <w:tc>
          <w:tcPr>
            <w:tcW w:w="2422" w:type="dxa"/>
            <w:tcBorders>
              <w:left w:val="single" w:sz="12" w:space="0" w:color="000000"/>
              <w:bottom w:val="single" w:sz="12" w:space="0" w:color="000000"/>
            </w:tcBorders>
          </w:tcPr>
          <w:p w14:paraId="57D954BC" w14:textId="77777777" w:rsidR="00386225" w:rsidRDefault="00386225">
            <w:pPr>
              <w:spacing w:before="80" w:after="8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tcBorders>
              <w:bottom w:val="single" w:sz="12" w:space="0" w:color="000000"/>
            </w:tcBorders>
          </w:tcPr>
          <w:p w14:paraId="4794A4CF" w14:textId="77777777" w:rsidR="00386225" w:rsidRDefault="00386225">
            <w:pPr>
              <w:spacing w:before="80" w:after="8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bottom w:val="single" w:sz="12" w:space="0" w:color="000000"/>
            </w:tcBorders>
          </w:tcPr>
          <w:p w14:paraId="2C838459" w14:textId="77777777" w:rsidR="00386225" w:rsidRDefault="00386225">
            <w:pPr>
              <w:spacing w:before="80" w:after="8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  <w:tcBorders>
              <w:bottom w:val="single" w:sz="12" w:space="0" w:color="000000"/>
            </w:tcBorders>
          </w:tcPr>
          <w:p w14:paraId="4C791A6E" w14:textId="77777777" w:rsidR="00386225" w:rsidRDefault="00386225">
            <w:pPr>
              <w:spacing w:before="80" w:after="8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bottom w:val="single" w:sz="12" w:space="0" w:color="000000"/>
              <w:right w:val="single" w:sz="12" w:space="0" w:color="000000"/>
            </w:tcBorders>
          </w:tcPr>
          <w:p w14:paraId="5CF7CE78" w14:textId="77777777" w:rsidR="00386225" w:rsidRDefault="00386225">
            <w:pPr>
              <w:spacing w:before="80" w:after="8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2C50961A" w14:textId="77777777" w:rsidR="00386225" w:rsidRDefault="00386225">
      <w:pPr>
        <w:rPr>
          <w:rFonts w:ascii="Arial" w:eastAsia="Arial" w:hAnsi="Arial" w:cs="Arial"/>
          <w:sz w:val="16"/>
          <w:szCs w:val="16"/>
        </w:rPr>
      </w:pPr>
    </w:p>
    <w:sectPr w:rsidR="00386225">
      <w:headerReference w:type="default" r:id="rId8"/>
      <w:footerReference w:type="default" r:id="rId9"/>
      <w:pgSz w:w="11906" w:h="16838"/>
      <w:pgMar w:top="567" w:right="851" w:bottom="567" w:left="851" w:header="720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941B03" w14:textId="77777777" w:rsidR="00E92AE7" w:rsidRDefault="00E92AE7">
      <w:r>
        <w:separator/>
      </w:r>
    </w:p>
  </w:endnote>
  <w:endnote w:type="continuationSeparator" w:id="0">
    <w:p w14:paraId="5190F620" w14:textId="77777777" w:rsidR="00E92AE7" w:rsidRDefault="00E92A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459C0C97-CCD2-406B-8F66-33B82C8950E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  <w:embedRegular r:id="rId2" w:fontKey="{4ADB63D2-993C-4A90-A5F2-F40B40E5835A}"/>
  </w:font>
  <w:font w:name="Georgia">
    <w:panose1 w:val="02040502050405020303"/>
    <w:charset w:val="00"/>
    <w:family w:val="auto"/>
    <w:pitch w:val="default"/>
    <w:embedItalic r:id="rId3" w:fontKey="{B4AFFA8E-184C-4664-A958-681EF395BDE1}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ABE1E02-EC3C-4D86-846D-09D48221291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7151B5A-9C15-4CB2-BBF4-47C571A4CCF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F087B5" w14:textId="77777777" w:rsidR="0038622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PR2-IMP.01.83 –VERS.5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3E5201" w14:textId="77777777" w:rsidR="00E92AE7" w:rsidRDefault="00E92AE7">
      <w:r>
        <w:separator/>
      </w:r>
    </w:p>
  </w:footnote>
  <w:footnote w:type="continuationSeparator" w:id="0">
    <w:p w14:paraId="108AE79B" w14:textId="77777777" w:rsidR="00E92AE7" w:rsidRDefault="00E92A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2CD97" w14:textId="77777777" w:rsidR="0038622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AE6708E" wp14:editId="6578CCDA">
          <wp:simplePos x="0" y="0"/>
          <wp:positionH relativeFrom="column">
            <wp:posOffset>2669540</wp:posOffset>
          </wp:positionH>
          <wp:positionV relativeFrom="paragraph">
            <wp:posOffset>-333374</wp:posOffset>
          </wp:positionV>
          <wp:extent cx="990600" cy="990600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990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B7609B9" w14:textId="77777777" w:rsidR="00386225" w:rsidRDefault="00386225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left" w:pos="1440"/>
      </w:tabs>
      <w:rPr>
        <w:color w:val="000000"/>
      </w:rPr>
    </w:pPr>
  </w:p>
  <w:p w14:paraId="3A5FDF64" w14:textId="77777777" w:rsidR="00386225" w:rsidRDefault="00386225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  <w:p w14:paraId="0B09C95C" w14:textId="77777777" w:rsidR="0038622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>Date de mise à jour : 12/11/2025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835B2B"/>
    <w:multiLevelType w:val="multilevel"/>
    <w:tmpl w:val="71F090F8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70B7B0D"/>
    <w:multiLevelType w:val="multilevel"/>
    <w:tmpl w:val="E3D27B7C"/>
    <w:lvl w:ilvl="0">
      <w:start w:val="1"/>
      <w:numFmt w:val="bullet"/>
      <w:lvlText w:val="­"/>
      <w:lvlJc w:val="left"/>
      <w:pPr>
        <w:ind w:left="1061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78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1" w:hanging="360"/>
      </w:pPr>
      <w:rPr>
        <w:rFonts w:ascii="Noto Sans Symbols" w:eastAsia="Noto Sans Symbols" w:hAnsi="Noto Sans Symbols" w:cs="Noto Sans Symbols"/>
      </w:rPr>
    </w:lvl>
  </w:abstractNum>
  <w:num w:numId="1" w16cid:durableId="389351301">
    <w:abstractNumId w:val="0"/>
  </w:num>
  <w:num w:numId="2" w16cid:durableId="1547567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225"/>
    <w:rsid w:val="00386225"/>
    <w:rsid w:val="00553700"/>
    <w:rsid w:val="0073202F"/>
    <w:rsid w:val="00C934AF"/>
    <w:rsid w:val="00E92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A3920"/>
  <w15:docId w15:val="{A0905B96-4AB3-4777-913B-0BA466B0D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fr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rFonts w:ascii="Arial" w:eastAsia="Arial" w:hAnsi="Arial" w:cs="Arial"/>
      <w:b/>
      <w:bCs/>
      <w:sz w:val="22"/>
      <w:szCs w:val="2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jc w:val="center"/>
      <w:outlineLvl w:val="2"/>
    </w:pPr>
    <w:rPr>
      <w:rFonts w:ascii="Arial" w:eastAsia="Arial" w:hAnsi="Arial" w:cs="Arial"/>
      <w:b/>
      <w:bCs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spacing w:before="120" w:after="120"/>
      <w:outlineLvl w:val="3"/>
    </w:pPr>
    <w:rPr>
      <w:rFonts w:ascii="Arial" w:eastAsia="Arial" w:hAnsi="Arial" w:cs="Arial"/>
      <w:b/>
      <w:bCs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uMHyUE7aN07db0TBptd1aCICA==">CgMxLjA4AHIhMTJCVE5CZ1FPMTN2WnpIb2ZkZDZUSm9GcUNPNDZqdzR4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313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M-Claire DELOGÉ</dc:creator>
  <cp:lastModifiedBy>BREST Agent Securite</cp:lastModifiedBy>
  <cp:revision>2</cp:revision>
  <dcterms:created xsi:type="dcterms:W3CDTF">2025-11-07T14:53:00Z</dcterms:created>
  <dcterms:modified xsi:type="dcterms:W3CDTF">2026-02-11T15:45:00Z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