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F1DFE" w14:textId="77777777" w:rsidR="00D65EAF" w:rsidRDefault="00D65E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3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23"/>
        <w:gridCol w:w="2410"/>
      </w:tblGrid>
      <w:tr w:rsidR="00D65EAF" w14:paraId="717A42AD" w14:textId="77777777">
        <w:trPr>
          <w:jc w:val="center"/>
        </w:trPr>
        <w:tc>
          <w:tcPr>
            <w:tcW w:w="7923" w:type="dxa"/>
            <w:vMerge w:val="restart"/>
            <w:vAlign w:val="center"/>
          </w:tcPr>
          <w:p w14:paraId="362E7942" w14:textId="77777777" w:rsidR="00D65EAF" w:rsidRDefault="0074757D">
            <w:pPr>
              <w:pStyle w:val="Titre1"/>
              <w:ind w:left="3738"/>
              <w:rPr>
                <w:sz w:val="44"/>
                <w:szCs w:val="44"/>
              </w:rPr>
            </w:pPr>
            <w:r>
              <w:rPr>
                <w:smallCaps/>
                <w:sz w:val="44"/>
                <w:szCs w:val="44"/>
              </w:rPr>
              <w:t>Consigne</w:t>
            </w:r>
            <w:r>
              <w:rPr>
                <w:sz w:val="44"/>
                <w:szCs w:val="44"/>
              </w:rPr>
              <w:t xml:space="preserve"> n° FI 6</w:t>
            </w:r>
          </w:p>
        </w:tc>
        <w:tc>
          <w:tcPr>
            <w:tcW w:w="2410" w:type="dxa"/>
            <w:vAlign w:val="center"/>
          </w:tcPr>
          <w:p w14:paraId="2FEEA69B" w14:textId="77777777" w:rsidR="00D65EAF" w:rsidRDefault="0074757D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Permanente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□</w:t>
            </w:r>
          </w:p>
        </w:tc>
      </w:tr>
      <w:tr w:rsidR="00D65EAF" w14:paraId="6E6300FF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7A5CD3CA" w14:textId="77777777" w:rsidR="00D65EAF" w:rsidRDefault="00D65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5635F0C8" w14:textId="77777777" w:rsidR="00D65EAF" w:rsidRDefault="00D65EAF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</w:p>
        </w:tc>
      </w:tr>
      <w:tr w:rsidR="00D65EAF" w14:paraId="18CBFBC5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672A1665" w14:textId="77777777" w:rsidR="00D65EAF" w:rsidRDefault="00D65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54A9FFED" w14:textId="77777777" w:rsidR="00D65EAF" w:rsidRDefault="0074757D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Temporaire</w:t>
            </w:r>
            <w:r>
              <w:rPr>
                <w:sz w:val="24"/>
                <w:szCs w:val="24"/>
              </w:rPr>
              <w:tab/>
              <w:t>□</w:t>
            </w:r>
          </w:p>
        </w:tc>
      </w:tr>
    </w:tbl>
    <w:p w14:paraId="648671C8" w14:textId="77777777" w:rsidR="00D65EAF" w:rsidRDefault="00D65EA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36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D65EAF" w14:paraId="32790AA6" w14:textId="77777777">
        <w:trPr>
          <w:cantSplit/>
          <w:jc w:val="center"/>
        </w:trPr>
        <w:tc>
          <w:tcPr>
            <w:tcW w:w="2410" w:type="dxa"/>
            <w:tcBorders>
              <w:top w:val="single" w:sz="12" w:space="0" w:color="000000"/>
              <w:bottom w:val="single" w:sz="4" w:space="0" w:color="000000"/>
            </w:tcBorders>
          </w:tcPr>
          <w:p w14:paraId="14C7EEDC" w14:textId="77777777" w:rsidR="00D65EAF" w:rsidRDefault="0074757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000000"/>
              <w:bottom w:val="single" w:sz="4" w:space="0" w:color="000000"/>
            </w:tcBorders>
          </w:tcPr>
          <w:p w14:paraId="5523224C" w14:textId="77777777" w:rsidR="00D65EAF" w:rsidRDefault="0074757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000000"/>
              <w:bottom w:val="single" w:sz="4" w:space="0" w:color="000000"/>
            </w:tcBorders>
          </w:tcPr>
          <w:p w14:paraId="3FE7962D" w14:textId="77777777" w:rsidR="00D65EAF" w:rsidRDefault="0074757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Poste(s) Destinataire(s)</w:t>
            </w:r>
          </w:p>
        </w:tc>
      </w:tr>
      <w:tr w:rsidR="00D65EAF" w14:paraId="6E5B2D0F" w14:textId="77777777">
        <w:trPr>
          <w:cantSplit/>
          <w:jc w:val="center"/>
        </w:trPr>
        <w:tc>
          <w:tcPr>
            <w:tcW w:w="241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689A5506" w14:textId="77777777" w:rsidR="00D65EAF" w:rsidRDefault="0074757D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03BCB567" w14:textId="77777777" w:rsidR="00D65EAF" w:rsidRDefault="0074757D">
            <w:pPr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987EB4F" w14:textId="77777777" w:rsidR="00D65EAF" w:rsidRDefault="0074757D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Poste de Garde</w:t>
            </w:r>
          </w:p>
        </w:tc>
      </w:tr>
      <w:tr w:rsidR="00D65EAF" w14:paraId="2C1A07A8" w14:textId="77777777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3ADC7FED" w14:textId="77777777" w:rsidR="00D65EAF" w:rsidRDefault="0074757D">
            <w:pPr>
              <w:pStyle w:val="Titre2"/>
              <w:tabs>
                <w:tab w:val="left" w:pos="903"/>
                <w:tab w:val="left" w:pos="1186"/>
              </w:tabs>
              <w:spacing w:before="120"/>
              <w:ind w:left="52" w:right="114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Objet</w:t>
            </w:r>
            <w:r>
              <w:rPr>
                <w:sz w:val="24"/>
                <w:szCs w:val="24"/>
              </w:rPr>
              <w:tab/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b w:val="0"/>
                <w:bCs w:val="0"/>
                <w:sz w:val="24"/>
                <w:szCs w:val="24"/>
              </w:rPr>
              <w:t xml:space="preserve">Dérangement SSI </w:t>
            </w:r>
          </w:p>
          <w:p w14:paraId="38247B18" w14:textId="77777777" w:rsidR="00D65EAF" w:rsidRDefault="00D65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</w:p>
          <w:p w14:paraId="6A9312F2" w14:textId="77777777" w:rsidR="00D65EAF" w:rsidRDefault="00747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Lorsqu’un dérangement SSI apparaît sur la centrale incendie (voyant orange fixe ou clignotant) ou sur le tableau de signalisation (TS / ECS), l’agent de sécurité doit :</w:t>
            </w:r>
          </w:p>
          <w:p w14:paraId="274AB5D7" w14:textId="77777777" w:rsidR="00D65EAF" w:rsidRDefault="00D65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</w:p>
          <w:p w14:paraId="782ED078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Appuyer sur le bouton « Arrêt signal sonore »</w:t>
            </w:r>
          </w:p>
          <w:p w14:paraId="370083DB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Lire l’intitulé du dérangement sur le TS / ECS ou l4US du CMSI</w:t>
            </w:r>
          </w:p>
          <w:p w14:paraId="29CF3091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Passer en niveau 2 (code : 2222) sur le SDI</w:t>
            </w:r>
          </w:p>
          <w:p w14:paraId="0C86F382" w14:textId="77777777" w:rsidR="00D65EAF" w:rsidRDefault="0074757D">
            <w:pPr>
              <w:numPr>
                <w:ilvl w:val="0"/>
                <w:numId w:val="1"/>
              </w:numPr>
              <w:tabs>
                <w:tab w:val="left" w:pos="2552"/>
              </w:tabs>
              <w:spacing w:before="120"/>
              <w:ind w:left="1559"/>
            </w:pPr>
            <w:r>
              <w:rPr>
                <w:rFonts w:ascii="Arial" w:eastAsia="Arial" w:hAnsi="Arial" w:cs="Arial"/>
              </w:rPr>
              <w:t>Passer en niveau 2 (code : ABCD) sur le CMSI</w:t>
            </w:r>
          </w:p>
          <w:p w14:paraId="30388AFC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Procéder à un réarmement de la centrale incendie SDI + CMSI</w:t>
            </w:r>
          </w:p>
          <w:p w14:paraId="0438A757" w14:textId="77777777" w:rsidR="00D65EAF" w:rsidRPr="004F66D3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 le dérangement persiste, contacter Engie pour intervention</w:t>
            </w:r>
            <w:r>
              <w:rPr>
                <w:rFonts w:ascii="Arial" w:eastAsia="Arial" w:hAnsi="Arial" w:cs="Arial"/>
              </w:rPr>
              <w:t>*</w:t>
            </w:r>
          </w:p>
          <w:p w14:paraId="0C785427" w14:textId="77777777" w:rsidR="004F66D3" w:rsidRPr="004F66D3" w:rsidRDefault="004F66D3" w:rsidP="004F6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*</w:t>
            </w:r>
            <w:r w:rsidRPr="004F66D3">
              <w:rPr>
                <w:rFonts w:ascii="Arial" w:eastAsia="Arial" w:hAnsi="Arial" w:cs="Arial"/>
              </w:rPr>
              <w:t>Les PCF sont à repositionner en position d’attente (ouverte contre-l’aim</w:t>
            </w:r>
            <w:r>
              <w:rPr>
                <w:rFonts w:ascii="Arial" w:eastAsia="Arial" w:hAnsi="Arial" w:cs="Arial"/>
              </w:rPr>
              <w:t>a</w:t>
            </w:r>
            <w:r w:rsidRPr="004F66D3">
              <w:rPr>
                <w:rFonts w:ascii="Arial" w:eastAsia="Arial" w:hAnsi="Arial" w:cs="Arial"/>
              </w:rPr>
              <w:t>nt)</w:t>
            </w:r>
          </w:p>
          <w:p w14:paraId="7F4121B3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Rédiger un compte-rendu d’événement dans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Guardtek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4F66D3">
              <w:rPr>
                <w:rFonts w:ascii="Arial" w:eastAsia="Arial" w:hAnsi="Arial" w:cs="Arial"/>
                <w:color w:val="000000"/>
              </w:rPr>
              <w:t xml:space="preserve">+ </w:t>
            </w:r>
            <w:proofErr w:type="spellStart"/>
            <w:r w:rsidR="004F66D3">
              <w:rPr>
                <w:rFonts w:ascii="Arial" w:eastAsia="Arial" w:hAnsi="Arial" w:cs="Arial"/>
                <w:color w:val="000000"/>
              </w:rPr>
              <w:t>Sharepoint</w:t>
            </w:r>
            <w:proofErr w:type="spellEnd"/>
          </w:p>
          <w:p w14:paraId="00B6BF73" w14:textId="77777777" w:rsidR="00D65EAF" w:rsidRDefault="00D65EAF">
            <w:pP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</w:rPr>
            </w:pPr>
          </w:p>
          <w:p w14:paraId="7DDB5625" w14:textId="77777777" w:rsidR="00D65EAF" w:rsidRDefault="0074757D">
            <w:pP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Attention :</w:t>
            </w:r>
          </w:p>
          <w:p w14:paraId="6284D28F" w14:textId="77777777" w:rsidR="00D65EAF" w:rsidRDefault="0074757D">
            <w:pP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Les dérangements suivants doivent être traités sans délais par ENGIE :</w:t>
            </w:r>
          </w:p>
          <w:p w14:paraId="1C8EACC4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Défaut secteur (alimentation électrique)</w:t>
            </w:r>
          </w:p>
          <w:p w14:paraId="28869580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Défaut batteries</w:t>
            </w:r>
          </w:p>
          <w:p w14:paraId="4E220F1D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Défaut système</w:t>
            </w:r>
          </w:p>
          <w:p w14:paraId="0BAAAD8B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Défaut dialogue</w:t>
            </w:r>
          </w:p>
          <w:p w14:paraId="2DD07774" w14:textId="77777777" w:rsidR="00D65EAF" w:rsidRDefault="007475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Tableau hors service</w:t>
            </w:r>
          </w:p>
          <w:p w14:paraId="31835B55" w14:textId="77777777" w:rsidR="004F66D3" w:rsidRDefault="004F66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Défaut liaison</w:t>
            </w:r>
          </w:p>
          <w:p w14:paraId="17539C94" w14:textId="77777777" w:rsidR="004F66D3" w:rsidRDefault="004F66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Défaut général</w:t>
            </w:r>
          </w:p>
          <w:p w14:paraId="7DAAA54A" w14:textId="77777777" w:rsidR="004F66D3" w:rsidRDefault="004F66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611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Hors Service</w:t>
            </w:r>
          </w:p>
          <w:p w14:paraId="16940BAF" w14:textId="77777777" w:rsidR="004F66D3" w:rsidRDefault="004F66D3" w:rsidP="004F6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</w:p>
          <w:p w14:paraId="4890FF88" w14:textId="77777777" w:rsidR="00D65EAF" w:rsidRDefault="004F66D3" w:rsidP="004F6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Idem en cas de voyant d’erreur sur l’Alimentation Electrique de Secours (en dessous du SSI)</w:t>
            </w:r>
          </w:p>
          <w:p w14:paraId="7DA7DEC4" w14:textId="77777777" w:rsidR="00D65EAF" w:rsidRDefault="00D65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72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DA474A5" w14:textId="77777777" w:rsidR="00D65EAF" w:rsidRDefault="00D65EAF">
      <w:pPr>
        <w:rPr>
          <w:rFonts w:ascii="Arial" w:eastAsia="Arial" w:hAnsi="Arial" w:cs="Arial"/>
          <w:b/>
          <w:bCs/>
        </w:rPr>
      </w:pPr>
    </w:p>
    <w:p w14:paraId="291BDC1F" w14:textId="77777777" w:rsidR="00D65EAF" w:rsidRDefault="00D65EAF">
      <w:pPr>
        <w:jc w:val="right"/>
        <w:rPr>
          <w:rFonts w:ascii="Arial" w:eastAsia="Arial" w:hAnsi="Arial" w:cs="Arial"/>
          <w:sz w:val="20"/>
          <w:szCs w:val="20"/>
        </w:rPr>
      </w:pPr>
    </w:p>
    <w:p w14:paraId="2CD8669B" w14:textId="77777777" w:rsidR="00D65EAF" w:rsidRDefault="00D65EA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3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D65EAF" w14:paraId="029ED6F2" w14:textId="77777777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4E51DE1" w14:textId="77777777" w:rsidR="00D65EAF" w:rsidRDefault="0074757D">
            <w:pPr>
              <w:pStyle w:val="Titre3"/>
              <w:spacing w:before="120" w:after="80"/>
            </w:pPr>
            <w:r>
              <w:t>PRISE EN COMPTE</w:t>
            </w:r>
          </w:p>
          <w:p w14:paraId="64B804D9" w14:textId="77777777" w:rsidR="00D65EAF" w:rsidRDefault="0074757D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 la consigne n° FI 6 relatives à l’utilisation de SharePoint</w:t>
            </w:r>
          </w:p>
        </w:tc>
      </w:tr>
      <w:tr w:rsidR="00D65EAF" w14:paraId="1F601028" w14:textId="77777777">
        <w:trPr>
          <w:jc w:val="center"/>
        </w:trPr>
        <w:tc>
          <w:tcPr>
            <w:tcW w:w="225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2A8BAC9" w14:textId="77777777" w:rsidR="00D65EAF" w:rsidRDefault="0074757D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E1285B1" w14:textId="77777777" w:rsidR="00D65EAF" w:rsidRDefault="0074757D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79FAB85" w14:textId="77777777" w:rsidR="00D65EAF" w:rsidRDefault="0074757D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383ED72" w14:textId="77777777" w:rsidR="00D65EAF" w:rsidRDefault="0074757D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Date de </w:t>
            </w:r>
          </w:p>
          <w:p w14:paraId="27393057" w14:textId="77777777" w:rsidR="00D65EAF" w:rsidRDefault="0074757D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800523F" w14:textId="77777777" w:rsidR="00D65EAF" w:rsidRDefault="0074757D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Signature</w:t>
            </w:r>
          </w:p>
        </w:tc>
      </w:tr>
      <w:tr w:rsidR="00D65EAF" w14:paraId="75BC64FC" w14:textId="77777777">
        <w:trPr>
          <w:jc w:val="center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</w:tcBorders>
          </w:tcPr>
          <w:p w14:paraId="43589D22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000000"/>
            </w:tcBorders>
          </w:tcPr>
          <w:p w14:paraId="3990E995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000000"/>
            </w:tcBorders>
          </w:tcPr>
          <w:p w14:paraId="075DD6DE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000000"/>
            </w:tcBorders>
          </w:tcPr>
          <w:p w14:paraId="3608BF0B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000000"/>
              <w:right w:val="single" w:sz="12" w:space="0" w:color="000000"/>
            </w:tcBorders>
          </w:tcPr>
          <w:p w14:paraId="0895CBE9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4E1FF7DC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77B125A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277BFBCF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5A780A5E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4A328DA4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070B016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25617490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3B7491C8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02097DDA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412DBFA7" w14:textId="77777777" w:rsidR="00D65EAF" w:rsidRDefault="0074757D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131E5100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0D1623A0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D6E78" w14:paraId="5858DC2F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6C17E13" w14:textId="286EFC93" w:rsidR="00ED6E78" w:rsidRDefault="00ED6E78" w:rsidP="00ED6E78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680E567F" w14:textId="57240E86" w:rsidR="00ED6E78" w:rsidRDefault="00ED6E78" w:rsidP="00ED6E78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09193DCD" w14:textId="59012698" w:rsidR="00ED6E78" w:rsidRDefault="00ED6E78" w:rsidP="00ED6E78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8649806" w14:textId="77777777" w:rsidR="00ED6E78" w:rsidRDefault="00ED6E78" w:rsidP="00ED6E78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628DAA6" w14:textId="77777777" w:rsidR="00ED6E78" w:rsidRDefault="00ED6E78" w:rsidP="00ED6E78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52C7BF41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403D4A8" w14:textId="04C48DA2" w:rsidR="00D65EAF" w:rsidRDefault="00D65EAF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2022C38" w14:textId="117D08BA" w:rsidR="00D65EAF" w:rsidRDefault="00D65EAF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8670523" w14:textId="35F4F58E" w:rsidR="00D65EAF" w:rsidRDefault="00D65EAF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33CCA50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E2A2B31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2541846E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4011341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84C7B01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917BFC3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F2472FB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45BEA8B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15B14623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D8230B3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6931A77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46B4676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27AE0AE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0F0A3573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02C5BBD9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4CDC5986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C6334F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4F47014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07C8282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73A7ADD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05E009DE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6C42F19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5F4FC5E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268D89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B4AA566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9B813E4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23AD7A31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EE73CA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80F8714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6BDAFA7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6088C02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0F0099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1FACA113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1357F71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C67037F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6FDD2C3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28B6273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84CA6ED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6C57BC07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3CAC1A9D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185C22B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376A9E2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A604122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9AF7CE8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030361C4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CD53A05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B1FDE29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9A869D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32B05F5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4906871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3A6E4F64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33CA3DD9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70B376A9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FDC3784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E4AA230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003CE01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699AB040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34E8722B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54709E62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F78E95E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C9DBE32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A967888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65EAF" w14:paraId="3B0DF1BF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  <w:bottom w:val="single" w:sz="12" w:space="0" w:color="000000"/>
            </w:tcBorders>
          </w:tcPr>
          <w:p w14:paraId="6E6885F4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000000"/>
            </w:tcBorders>
          </w:tcPr>
          <w:p w14:paraId="3AE7C166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000000"/>
            </w:tcBorders>
          </w:tcPr>
          <w:p w14:paraId="67F34549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000000"/>
            </w:tcBorders>
          </w:tcPr>
          <w:p w14:paraId="7AB5FC8C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000000"/>
              <w:right w:val="single" w:sz="12" w:space="0" w:color="000000"/>
            </w:tcBorders>
          </w:tcPr>
          <w:p w14:paraId="32A690CE" w14:textId="77777777" w:rsidR="00D65EAF" w:rsidRDefault="00D65EA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1000E18" w14:textId="77777777" w:rsidR="00D65EAF" w:rsidRDefault="00D65EAF">
      <w:pPr>
        <w:rPr>
          <w:rFonts w:ascii="Arial" w:eastAsia="Arial" w:hAnsi="Arial" w:cs="Arial"/>
        </w:rPr>
      </w:pPr>
    </w:p>
    <w:sectPr w:rsidR="00D65EAF">
      <w:headerReference w:type="default" r:id="rId8"/>
      <w:footerReference w:type="default" r:id="rId9"/>
      <w:pgSz w:w="11906" w:h="16838"/>
      <w:pgMar w:top="567" w:right="851" w:bottom="567" w:left="851" w:header="72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C4D01" w14:textId="77777777" w:rsidR="00BD5A83" w:rsidRDefault="00BD5A83">
      <w:r>
        <w:separator/>
      </w:r>
    </w:p>
  </w:endnote>
  <w:endnote w:type="continuationSeparator" w:id="0">
    <w:p w14:paraId="5AC5AF1B" w14:textId="77777777" w:rsidR="00BD5A83" w:rsidRDefault="00BD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928E568-EFF1-4D8E-81F1-E4731F4E23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4AA493F-1D9D-4CD3-9986-DB5E4CC0BE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C7FB28C-125C-4043-A121-44583389B4BE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C17F70-E3DF-48B2-A609-989FBED2F2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7471CE-C8B5-4855-ABC7-26349F38D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A65F" w14:textId="77777777" w:rsidR="00D65EAF" w:rsidRDefault="007475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PR2-IMP.01.83 –VERS.5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FAD48" w14:textId="77777777" w:rsidR="00BD5A83" w:rsidRDefault="00BD5A83">
      <w:r>
        <w:separator/>
      </w:r>
    </w:p>
  </w:footnote>
  <w:footnote w:type="continuationSeparator" w:id="0">
    <w:p w14:paraId="0FBC61F7" w14:textId="77777777" w:rsidR="00BD5A83" w:rsidRDefault="00BD5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E6846" w14:textId="77777777" w:rsidR="00D65EAF" w:rsidRDefault="007475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  <w:lang w:val="fr-FR"/>
      </w:rPr>
      <w:drawing>
        <wp:anchor distT="0" distB="0" distL="114300" distR="114300" simplePos="0" relativeHeight="251658240" behindDoc="0" locked="0" layoutInCell="1" hidden="0" allowOverlap="1" wp14:anchorId="529A91AA" wp14:editId="0ED30FF6">
          <wp:simplePos x="0" y="0"/>
          <wp:positionH relativeFrom="column">
            <wp:posOffset>2669540</wp:posOffset>
          </wp:positionH>
          <wp:positionV relativeFrom="paragraph">
            <wp:posOffset>-333374</wp:posOffset>
          </wp:positionV>
          <wp:extent cx="990600" cy="990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C3020C" w14:textId="77777777" w:rsidR="00D65EAF" w:rsidRDefault="00D65EA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440"/>
      </w:tabs>
      <w:rPr>
        <w:color w:val="000000"/>
      </w:rPr>
    </w:pPr>
  </w:p>
  <w:p w14:paraId="13325E2E" w14:textId="77777777" w:rsidR="00D65EAF" w:rsidRDefault="00D65EA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0E53B9B2" w14:textId="77777777" w:rsidR="00D65EAF" w:rsidRDefault="007475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Date de mise à jour : 07/01/2026</w:t>
    </w:r>
  </w:p>
  <w:p w14:paraId="3D0790DF" w14:textId="77777777" w:rsidR="00D65EAF" w:rsidRDefault="00D65EA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7A30"/>
    <w:multiLevelType w:val="hybridMultilevel"/>
    <w:tmpl w:val="1DB4E348"/>
    <w:lvl w:ilvl="0" w:tplc="6C4E55C6">
      <w:numFmt w:val="bullet"/>
      <w:lvlText w:val=""/>
      <w:lvlJc w:val="left"/>
      <w:pPr>
        <w:ind w:left="1971" w:hanging="360"/>
      </w:pPr>
      <w:rPr>
        <w:rFonts w:ascii="Symbol" w:eastAsia="Arial" w:hAnsi="Symbol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6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1" w15:restartNumberingAfterBreak="0">
    <w:nsid w:val="3FD521B6"/>
    <w:multiLevelType w:val="multilevel"/>
    <w:tmpl w:val="FBDA86B4"/>
    <w:lvl w:ilvl="0">
      <w:start w:val="4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11799975">
    <w:abstractNumId w:val="1"/>
  </w:num>
  <w:num w:numId="2" w16cid:durableId="124676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EAF"/>
    <w:rsid w:val="004F66D3"/>
    <w:rsid w:val="0074757D"/>
    <w:rsid w:val="00792A55"/>
    <w:rsid w:val="00BD5A83"/>
    <w:rsid w:val="00D65EAF"/>
    <w:rsid w:val="00ED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C596"/>
  <w15:docId w15:val="{5EEBDC7B-6426-4177-B65D-0CCC5AC0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next w:val="Normal"/>
    <w:pPr>
      <w:keepNext/>
      <w:jc w:val="center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Titre3">
    <w:name w:val="heading 3"/>
    <w:basedOn w:val="Normal"/>
    <w:next w:val="Normal"/>
    <w:pPr>
      <w:keepNext/>
      <w:jc w:val="center"/>
      <w:outlineLvl w:val="2"/>
    </w:pPr>
    <w:rPr>
      <w:rFonts w:ascii="Arial" w:eastAsia="Arial" w:hAnsi="Arial" w:cs="Arial"/>
      <w:b/>
      <w:bCs/>
    </w:rPr>
  </w:style>
  <w:style w:type="paragraph" w:styleId="Titre4">
    <w:name w:val="heading 4"/>
    <w:basedOn w:val="Normal"/>
    <w:next w:val="Normal"/>
    <w:pPr>
      <w:keepNext/>
      <w:spacing w:before="120" w:after="120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q8FRsqBLHHhF5p3Gf7o5xnTuQ==">CgMxLjA4AHIhMVBwbUZnbUZkS0pnQjh1WHB3LWRFTWtPMDJGZHJDUnZz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M-Claire DELOGÉ</dc:creator>
  <cp:lastModifiedBy>BREST Agent Securite</cp:lastModifiedBy>
  <cp:revision>3</cp:revision>
  <dcterms:created xsi:type="dcterms:W3CDTF">2025-12-19T15:11:00Z</dcterms:created>
  <dcterms:modified xsi:type="dcterms:W3CDTF">2026-02-11T15:51:00Z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