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6E2" w:rsidRDefault="00F336E2" w:rsidP="00F8632E"/>
    <w:p w:rsidR="00502C36" w:rsidRDefault="00502C36" w:rsidP="00F8632E"/>
    <w:p w:rsidR="00CA6583" w:rsidRDefault="00CA6583" w:rsidP="00F8632E"/>
    <w:p w:rsidR="00CA6583" w:rsidRDefault="00CA6583" w:rsidP="00F8632E"/>
    <w:p w:rsidR="00CA6583" w:rsidRDefault="00CA6583" w:rsidP="00F8632E"/>
    <w:p w:rsidR="004417EA" w:rsidRPr="005E5F81" w:rsidRDefault="005E5F81" w:rsidP="00F8632E">
      <w:pPr>
        <w:rPr>
          <w:sz w:val="48"/>
          <w:szCs w:val="48"/>
        </w:rPr>
      </w:pPr>
      <w:r w:rsidRPr="005E5F81"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Variable Naming Service — Version 2 (Post-V1 Enhancements)</w:t>
      </w:r>
    </w:p>
    <w:p w:rsidR="004417EA" w:rsidRDefault="004417EA" w:rsidP="00F8632E"/>
    <w:p w:rsidR="00B26EB2" w:rsidRDefault="00B26EB2" w:rsidP="00F8632E"/>
    <w:p w:rsidR="009F0251" w:rsidRDefault="009F0251" w:rsidP="00F8632E"/>
    <w:p w:rsidR="00380C8E" w:rsidRDefault="00380C8E" w:rsidP="00F8632E"/>
    <w:p w:rsidR="00177066" w:rsidRDefault="00177066" w:rsidP="00F8632E"/>
    <w:p w:rsidR="00177066" w:rsidRDefault="00177066" w:rsidP="00F8632E"/>
    <w:p w:rsidR="00177066" w:rsidRDefault="00177066" w:rsidP="00F8632E"/>
    <w:p w:rsidR="00177066" w:rsidRDefault="00177066" w:rsidP="00F8632E"/>
    <w:p w:rsidR="007B4293" w:rsidRDefault="007B4293" w:rsidP="00F8632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425"/>
        <w:gridCol w:w="5561"/>
      </w:tblGrid>
      <w:tr w:rsidR="00614E15" w:rsidTr="001B7F63">
        <w:tc>
          <w:tcPr>
            <w:tcW w:w="3544" w:type="dxa"/>
          </w:tcPr>
          <w:p w:rsidR="00614E15" w:rsidRPr="00771297" w:rsidRDefault="00614E15" w:rsidP="00F8632E">
            <w:r>
              <w:t>Document ID</w:t>
            </w:r>
          </w:p>
        </w:tc>
        <w:tc>
          <w:tcPr>
            <w:tcW w:w="425" w:type="dxa"/>
          </w:tcPr>
          <w:p w:rsidR="00614E15" w:rsidRPr="00771297" w:rsidRDefault="00614E15" w:rsidP="00F8632E">
            <w:r>
              <w:t>:</w:t>
            </w:r>
          </w:p>
        </w:tc>
        <w:tc>
          <w:tcPr>
            <w:tcW w:w="5561" w:type="dxa"/>
          </w:tcPr>
          <w:p w:rsidR="00614E15" w:rsidRPr="00771297" w:rsidRDefault="00614E15" w:rsidP="00F8632E"/>
        </w:tc>
      </w:tr>
      <w:tr w:rsidR="00614E15" w:rsidTr="001B7F63">
        <w:tc>
          <w:tcPr>
            <w:tcW w:w="3544" w:type="dxa"/>
          </w:tcPr>
          <w:p w:rsidR="00614E15" w:rsidRPr="00771297" w:rsidRDefault="00614E15" w:rsidP="00F8632E">
            <w:r>
              <w:t>Revision</w:t>
            </w:r>
            <w:r w:rsidR="00E90C79">
              <w:t xml:space="preserve">                          </w:t>
            </w:r>
          </w:p>
        </w:tc>
        <w:tc>
          <w:tcPr>
            <w:tcW w:w="425" w:type="dxa"/>
          </w:tcPr>
          <w:p w:rsidR="00614E15" w:rsidRPr="00771297" w:rsidRDefault="00614E15" w:rsidP="00F8632E">
            <w:r>
              <w:t>:</w:t>
            </w:r>
          </w:p>
        </w:tc>
        <w:tc>
          <w:tcPr>
            <w:tcW w:w="5561" w:type="dxa"/>
          </w:tcPr>
          <w:p w:rsidR="00614E15" w:rsidRPr="00771297" w:rsidRDefault="00B4090D" w:rsidP="00F8632E">
            <w:r>
              <w:t>2</w:t>
            </w:r>
            <w:r w:rsidR="00736F63">
              <w:t>.0</w:t>
            </w:r>
          </w:p>
        </w:tc>
      </w:tr>
      <w:tr w:rsidR="00614E15" w:rsidTr="001B7F63">
        <w:tc>
          <w:tcPr>
            <w:tcW w:w="3544" w:type="dxa"/>
          </w:tcPr>
          <w:p w:rsidR="00614E15" w:rsidRPr="00771297" w:rsidRDefault="00614E15" w:rsidP="00F8632E">
            <w:r>
              <w:t>Release Date</w:t>
            </w:r>
          </w:p>
        </w:tc>
        <w:tc>
          <w:tcPr>
            <w:tcW w:w="425" w:type="dxa"/>
          </w:tcPr>
          <w:p w:rsidR="00614E15" w:rsidRPr="00771297" w:rsidRDefault="00614E15" w:rsidP="00F8632E">
            <w:r>
              <w:t>:</w:t>
            </w:r>
          </w:p>
        </w:tc>
        <w:tc>
          <w:tcPr>
            <w:tcW w:w="5561" w:type="dxa"/>
          </w:tcPr>
          <w:p w:rsidR="00614E15" w:rsidRPr="00771297" w:rsidRDefault="00B4090D" w:rsidP="00F8632E">
            <w:r>
              <w:t>12/03/2026</w:t>
            </w:r>
          </w:p>
        </w:tc>
      </w:tr>
      <w:tr w:rsidR="00614E15" w:rsidTr="001B7F63">
        <w:tc>
          <w:tcPr>
            <w:tcW w:w="3544" w:type="dxa"/>
          </w:tcPr>
          <w:p w:rsidR="00614E15" w:rsidRPr="00771297" w:rsidRDefault="00614E15" w:rsidP="00F8632E">
            <w:r w:rsidRPr="00771297">
              <w:t>Document Prepared by</w:t>
            </w:r>
          </w:p>
        </w:tc>
        <w:tc>
          <w:tcPr>
            <w:tcW w:w="425" w:type="dxa"/>
          </w:tcPr>
          <w:p w:rsidR="00614E15" w:rsidRPr="00771297" w:rsidRDefault="00614E15" w:rsidP="00F8632E">
            <w:r>
              <w:t>:</w:t>
            </w:r>
          </w:p>
        </w:tc>
        <w:tc>
          <w:tcPr>
            <w:tcW w:w="5561" w:type="dxa"/>
          </w:tcPr>
          <w:p w:rsidR="00614E15" w:rsidRPr="00771297" w:rsidRDefault="00B4090D" w:rsidP="00F8632E">
            <w:r>
              <w:t>Ambadi Koushik</w:t>
            </w:r>
          </w:p>
        </w:tc>
      </w:tr>
      <w:tr w:rsidR="004938D8" w:rsidTr="001B7F63">
        <w:tc>
          <w:tcPr>
            <w:tcW w:w="3544" w:type="dxa"/>
          </w:tcPr>
          <w:p w:rsidR="004938D8" w:rsidRPr="00771297" w:rsidRDefault="004938D8" w:rsidP="00F8632E">
            <w:r w:rsidRPr="00771297">
              <w:t xml:space="preserve">Document </w:t>
            </w:r>
            <w:r>
              <w:t>Last Reviewed</w:t>
            </w:r>
          </w:p>
        </w:tc>
        <w:tc>
          <w:tcPr>
            <w:tcW w:w="425" w:type="dxa"/>
          </w:tcPr>
          <w:p w:rsidR="004938D8" w:rsidRDefault="004938D8" w:rsidP="00F8632E">
            <w:r>
              <w:t>:</w:t>
            </w:r>
          </w:p>
        </w:tc>
        <w:tc>
          <w:tcPr>
            <w:tcW w:w="5561" w:type="dxa"/>
          </w:tcPr>
          <w:p w:rsidR="004938D8" w:rsidRPr="00771297" w:rsidRDefault="004938D8" w:rsidP="00F8632E"/>
        </w:tc>
      </w:tr>
    </w:tbl>
    <w:p w:rsidR="006D3E0A" w:rsidRDefault="006D3E0A" w:rsidP="00F8632E"/>
    <w:p w:rsidR="00C90444" w:rsidRPr="0083266E" w:rsidRDefault="00C90444" w:rsidP="00F8632E"/>
    <w:p w:rsidR="007B4293" w:rsidRPr="00C90444" w:rsidRDefault="009A3675" w:rsidP="00F8632E">
      <w:pPr>
        <w:pStyle w:val="Page1extraText"/>
      </w:pPr>
      <w:r w:rsidRPr="00C90444">
        <w:t xml:space="preserve">© </w:t>
      </w:r>
      <w:r w:rsidR="006D3E0A" w:rsidRPr="00C90444">
        <w:t>[</w:t>
      </w:r>
      <w:r w:rsidR="00E6717A">
        <w:t>2016-</w:t>
      </w:r>
      <w:r w:rsidR="006D3E0A" w:rsidRPr="00C90444">
        <w:t>25] [Nav Tech Electronics India Private Limited]; all rights reserved. This document may contain proprietary information and may only be released to third parties with approval of management. Document is uncontrolled unless otherwise marked; uncontrolled documents are not subject to update notification.</w:t>
      </w:r>
    </w:p>
    <w:p w:rsidR="004441DA" w:rsidRDefault="004441DA">
      <w:pPr>
        <w:spacing w:after="200" w:line="276" w:lineRule="auto"/>
        <w:jc w:val="left"/>
      </w:pPr>
      <w:r>
        <w:br w:type="page"/>
      </w:r>
    </w:p>
    <w:p w:rsidR="004441DA" w:rsidRDefault="004441DA" w:rsidP="004441DA">
      <w:pPr>
        <w:pStyle w:val="Title"/>
      </w:pPr>
      <w:r>
        <w:lastRenderedPageBreak/>
        <w:t>REVISION HISTORY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6416"/>
      </w:tblGrid>
      <w:tr w:rsidR="004441DA" w:rsidTr="004441DA">
        <w:tc>
          <w:tcPr>
            <w:tcW w:w="1555" w:type="dxa"/>
          </w:tcPr>
          <w:p w:rsidR="004441DA" w:rsidRPr="004441DA" w:rsidRDefault="004441DA" w:rsidP="00CD30D0">
            <w:pPr>
              <w:spacing w:line="240" w:lineRule="auto"/>
              <w:rPr>
                <w:b/>
              </w:rPr>
            </w:pPr>
            <w:r>
              <w:rPr>
                <w:b/>
              </w:rPr>
              <w:t>Month/Year</w:t>
            </w:r>
          </w:p>
        </w:tc>
        <w:tc>
          <w:tcPr>
            <w:tcW w:w="1559" w:type="dxa"/>
          </w:tcPr>
          <w:p w:rsidR="004441DA" w:rsidRPr="004441DA" w:rsidRDefault="004441DA" w:rsidP="00CD30D0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Revision No </w:t>
            </w:r>
          </w:p>
        </w:tc>
        <w:tc>
          <w:tcPr>
            <w:tcW w:w="6416" w:type="dxa"/>
          </w:tcPr>
          <w:p w:rsidR="004441DA" w:rsidRPr="004441DA" w:rsidRDefault="008B1C30" w:rsidP="00CD30D0">
            <w:pPr>
              <w:spacing w:line="240" w:lineRule="auto"/>
              <w:rPr>
                <w:b/>
              </w:rPr>
            </w:pPr>
            <w:r>
              <w:rPr>
                <w:b/>
              </w:rPr>
              <w:t>Log</w:t>
            </w:r>
          </w:p>
        </w:tc>
      </w:tr>
      <w:tr w:rsidR="004441DA" w:rsidTr="004441DA">
        <w:tc>
          <w:tcPr>
            <w:tcW w:w="1555" w:type="dxa"/>
          </w:tcPr>
          <w:p w:rsidR="004441DA" w:rsidRPr="00CD30D0" w:rsidRDefault="005E5F81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CD30D0" w:rsidRPr="00CD30D0">
              <w:rPr>
                <w:sz w:val="20"/>
                <w:szCs w:val="20"/>
              </w:rPr>
              <w:t>/2025</w:t>
            </w:r>
          </w:p>
        </w:tc>
        <w:tc>
          <w:tcPr>
            <w:tcW w:w="1559" w:type="dxa"/>
          </w:tcPr>
          <w:p w:rsidR="004441DA" w:rsidRPr="00CD30D0" w:rsidRDefault="00B4090D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1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5F81" w:rsidRPr="005E5F81" w:rsidTr="005E5F8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E5F81" w:rsidRPr="005E5F81" w:rsidRDefault="005E5F81" w:rsidP="005E5F81">
                  <w:pPr>
                    <w:spacing w:line="240" w:lineRule="auto"/>
                    <w:rPr>
                      <w:rFonts w:eastAsia="Times New Roman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:rsidR="005E5F81" w:rsidRPr="005E5F81" w:rsidRDefault="005E5F81" w:rsidP="005E5F81">
            <w:pPr>
              <w:spacing w:line="240" w:lineRule="auto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89"/>
            </w:tblGrid>
            <w:tr w:rsidR="005E5F81" w:rsidRPr="005E5F81" w:rsidTr="005E5F81">
              <w:trPr>
                <w:tblCellSpacing w:w="15" w:type="dxa"/>
              </w:trPr>
              <w:tc>
                <w:tcPr>
                  <w:tcW w:w="4929" w:type="dxa"/>
                  <w:vAlign w:val="center"/>
                  <w:hideMark/>
                </w:tcPr>
                <w:p w:rsidR="005E5F81" w:rsidRPr="005E5F81" w:rsidRDefault="005E5F81" w:rsidP="005E5F81">
                  <w:pPr>
                    <w:spacing w:line="240" w:lineRule="auto"/>
                    <w:rPr>
                      <w:rFonts w:eastAsia="Times New Roman"/>
                      <w:sz w:val="20"/>
                      <w:szCs w:val="20"/>
                      <w:lang w:val="en-IN"/>
                    </w:rPr>
                  </w:pPr>
                  <w:r w:rsidRPr="005E5F81">
                    <w:rPr>
                      <w:rFonts w:eastAsia="Times New Roman"/>
                      <w:sz w:val="20"/>
                      <w:szCs w:val="20"/>
                      <w:lang w:val="en-IN"/>
                    </w:rPr>
                    <w:t>Initial implementation of Variable Naming Service</w:t>
                  </w:r>
                </w:p>
              </w:tc>
            </w:tr>
          </w:tbl>
          <w:p w:rsidR="004441DA" w:rsidRPr="00CD30D0" w:rsidRDefault="004441DA" w:rsidP="00CD30D0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441DA" w:rsidTr="004441DA">
        <w:tc>
          <w:tcPr>
            <w:tcW w:w="1555" w:type="dxa"/>
          </w:tcPr>
          <w:p w:rsidR="004441DA" w:rsidRPr="00CD30D0" w:rsidRDefault="005E5F81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03/2026</w:t>
            </w:r>
          </w:p>
        </w:tc>
        <w:tc>
          <w:tcPr>
            <w:tcW w:w="1559" w:type="dxa"/>
          </w:tcPr>
          <w:p w:rsidR="004441DA" w:rsidRPr="00CD30D0" w:rsidRDefault="00B4090D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16" w:type="dxa"/>
          </w:tcPr>
          <w:p w:rsidR="004441DA" w:rsidRPr="00CD30D0" w:rsidRDefault="005E5F81" w:rsidP="00CD30D0">
            <w:pPr>
              <w:spacing w:line="240" w:lineRule="auto"/>
              <w:rPr>
                <w:sz w:val="20"/>
                <w:szCs w:val="20"/>
              </w:rPr>
            </w:pPr>
            <w:r w:rsidRPr="005E5F81">
              <w:rPr>
                <w:sz w:val="20"/>
                <w:szCs w:val="20"/>
              </w:rPr>
              <w:t>Post-V1 enhancements including validation, abbreviation intelligence, and UI improvements</w:t>
            </w:r>
          </w:p>
        </w:tc>
      </w:tr>
      <w:tr w:rsidR="004441DA" w:rsidTr="004441DA">
        <w:tc>
          <w:tcPr>
            <w:tcW w:w="1555" w:type="dxa"/>
          </w:tcPr>
          <w:p w:rsidR="004441DA" w:rsidRPr="00CD30D0" w:rsidRDefault="004441DA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4441DA" w:rsidRPr="00CD30D0" w:rsidRDefault="004441DA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16" w:type="dxa"/>
          </w:tcPr>
          <w:p w:rsidR="004441DA" w:rsidRPr="00CD30D0" w:rsidRDefault="004441DA" w:rsidP="00CD30D0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441DA" w:rsidTr="004441DA">
        <w:tc>
          <w:tcPr>
            <w:tcW w:w="1555" w:type="dxa"/>
          </w:tcPr>
          <w:p w:rsidR="004441DA" w:rsidRPr="00CD30D0" w:rsidRDefault="004441DA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4441DA" w:rsidRPr="00CD30D0" w:rsidRDefault="004441DA" w:rsidP="00CD30D0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416" w:type="dxa"/>
          </w:tcPr>
          <w:p w:rsidR="004441DA" w:rsidRPr="00CD30D0" w:rsidRDefault="004441DA" w:rsidP="00CD30D0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:rsidR="004441DA" w:rsidRDefault="004441DA">
      <w:pPr>
        <w:spacing w:after="200" w:line="276" w:lineRule="auto"/>
        <w:jc w:val="left"/>
      </w:pPr>
    </w:p>
    <w:p w:rsidR="004441DA" w:rsidRDefault="004441DA">
      <w:pPr>
        <w:spacing w:after="200" w:line="276" w:lineRule="auto"/>
        <w:jc w:val="left"/>
      </w:pPr>
    </w:p>
    <w:p w:rsidR="004441DA" w:rsidRDefault="004441DA">
      <w:pPr>
        <w:spacing w:after="200" w:line="276" w:lineRule="auto"/>
        <w:jc w:val="left"/>
      </w:pPr>
    </w:p>
    <w:p w:rsidR="004441DA" w:rsidRDefault="004441DA">
      <w:pPr>
        <w:spacing w:after="200" w:line="276" w:lineRule="auto"/>
        <w:jc w:val="left"/>
      </w:pPr>
    </w:p>
    <w:p w:rsidR="004441DA" w:rsidRDefault="004441DA">
      <w:pPr>
        <w:spacing w:after="200" w:line="276" w:lineRule="auto"/>
        <w:jc w:val="left"/>
      </w:pPr>
      <w:r>
        <w:br w:type="page"/>
      </w:r>
    </w:p>
    <w:p w:rsidR="002912D4" w:rsidRPr="00177066" w:rsidRDefault="004F5E3C" w:rsidP="00B73377">
      <w:pPr>
        <w:pStyle w:val="SummaryHeader"/>
      </w:pPr>
      <w:r w:rsidRPr="00B73377">
        <w:rPr>
          <w:rStyle w:val="SummaryChar"/>
        </w:rPr>
        <w:lastRenderedPageBreak/>
        <w:t>SUMMA</w:t>
      </w:r>
      <w:r w:rsidRPr="00177066">
        <w:t>RY</w:t>
      </w:r>
    </w:p>
    <w:p w:rsidR="005E5F81" w:rsidRPr="005E5F81" w:rsidRDefault="005E5F81" w:rsidP="005E5F81">
      <w:pPr>
        <w:rPr>
          <w:lang w:val="en-IN"/>
        </w:rPr>
      </w:pPr>
      <w:r w:rsidRPr="005E5F81">
        <w:rPr>
          <w:lang w:val="en-IN"/>
        </w:rPr>
        <w:t xml:space="preserve">Version 2 of the </w:t>
      </w:r>
      <w:r w:rsidRPr="005E5F81">
        <w:rPr>
          <w:b/>
          <w:bCs/>
          <w:lang w:val="en-IN"/>
        </w:rPr>
        <w:t>Variable Naming Service</w:t>
      </w:r>
      <w:r w:rsidRPr="005E5F81">
        <w:rPr>
          <w:lang w:val="en-IN"/>
        </w:rPr>
        <w:t xml:space="preserve"> represents the evolution of the tool from a working prototype used by internal teams into a structured and standards-compliant developer utility.</w:t>
      </w:r>
    </w:p>
    <w:p w:rsidR="005E5F81" w:rsidRPr="005E5F81" w:rsidRDefault="005E5F81" w:rsidP="005E5F81">
      <w:pPr>
        <w:rPr>
          <w:lang w:val="en-IN"/>
        </w:rPr>
      </w:pPr>
      <w:r w:rsidRPr="005E5F81">
        <w:rPr>
          <w:lang w:val="en-IN"/>
        </w:rPr>
        <w:t>After the Stable V1 milestone, feedback from engineers highlighted several areas for improvement related to coding standards compliance, abbreviation governance, and workflow usability.</w:t>
      </w:r>
    </w:p>
    <w:p w:rsidR="005E5F81" w:rsidRPr="005E5F81" w:rsidRDefault="005E5F81" w:rsidP="005E5F81">
      <w:pPr>
        <w:rPr>
          <w:lang w:val="en-IN"/>
        </w:rPr>
      </w:pPr>
      <w:r w:rsidRPr="005E5F81">
        <w:rPr>
          <w:lang w:val="en-IN"/>
        </w:rPr>
        <w:t>Version 2 introduces improvements in the following areas:</w:t>
      </w:r>
    </w:p>
    <w:p w:rsidR="005E5F81" w:rsidRPr="005E5F81" w:rsidRDefault="005E5F81" w:rsidP="005E5F81">
      <w:pPr>
        <w:numPr>
          <w:ilvl w:val="0"/>
          <w:numId w:val="11"/>
        </w:numPr>
        <w:rPr>
          <w:lang w:val="en-IN"/>
        </w:rPr>
      </w:pPr>
      <w:r w:rsidRPr="005E5F81">
        <w:rPr>
          <w:lang w:val="en-IN"/>
        </w:rPr>
        <w:t>Naming rule enforcement</w:t>
      </w:r>
    </w:p>
    <w:p w:rsidR="005E5F81" w:rsidRPr="005E5F81" w:rsidRDefault="005E5F81" w:rsidP="005E5F81">
      <w:pPr>
        <w:numPr>
          <w:ilvl w:val="0"/>
          <w:numId w:val="11"/>
        </w:numPr>
        <w:rPr>
          <w:lang w:val="en-IN"/>
        </w:rPr>
      </w:pPr>
      <w:r w:rsidRPr="005E5F81">
        <w:rPr>
          <w:lang w:val="en-IN"/>
        </w:rPr>
        <w:t>Dynamic abbreviation selection</w:t>
      </w:r>
    </w:p>
    <w:p w:rsidR="005E5F81" w:rsidRPr="005E5F81" w:rsidRDefault="005E5F81" w:rsidP="005E5F81">
      <w:pPr>
        <w:numPr>
          <w:ilvl w:val="0"/>
          <w:numId w:val="11"/>
        </w:numPr>
        <w:rPr>
          <w:lang w:val="en-IN"/>
        </w:rPr>
      </w:pPr>
      <w:r w:rsidRPr="005E5F81">
        <w:rPr>
          <w:lang w:val="en-IN"/>
        </w:rPr>
        <w:t>Conflict detection</w:t>
      </w:r>
    </w:p>
    <w:p w:rsidR="005E5F81" w:rsidRPr="005E5F81" w:rsidRDefault="005E5F81" w:rsidP="005E5F81">
      <w:pPr>
        <w:numPr>
          <w:ilvl w:val="0"/>
          <w:numId w:val="11"/>
        </w:numPr>
        <w:rPr>
          <w:lang w:val="en-IN"/>
        </w:rPr>
      </w:pPr>
      <w:r w:rsidRPr="005E5F81">
        <w:rPr>
          <w:lang w:val="en-IN"/>
        </w:rPr>
        <w:t>Description length validation</w:t>
      </w:r>
    </w:p>
    <w:p w:rsidR="005E5F81" w:rsidRPr="005E5F81" w:rsidRDefault="005E5F81" w:rsidP="005E5F81">
      <w:pPr>
        <w:numPr>
          <w:ilvl w:val="0"/>
          <w:numId w:val="11"/>
        </w:numPr>
        <w:rPr>
          <w:lang w:val="en-IN"/>
        </w:rPr>
      </w:pPr>
      <w:r w:rsidRPr="005E5F81">
        <w:rPr>
          <w:lang w:val="en-IN"/>
        </w:rPr>
        <w:t>Database-backed abbreviation reuse intelligence</w:t>
      </w:r>
    </w:p>
    <w:p w:rsidR="005E5F81" w:rsidRPr="005E5F81" w:rsidRDefault="005E5F81" w:rsidP="005E5F81">
      <w:pPr>
        <w:numPr>
          <w:ilvl w:val="0"/>
          <w:numId w:val="11"/>
        </w:numPr>
        <w:rPr>
          <w:lang w:val="en-IN"/>
        </w:rPr>
      </w:pPr>
      <w:r w:rsidRPr="005E5F81">
        <w:rPr>
          <w:lang w:val="en-IN"/>
        </w:rPr>
        <w:t>UI feedback for developers</w:t>
      </w:r>
    </w:p>
    <w:p w:rsidR="005E5F81" w:rsidRPr="005E5F81" w:rsidRDefault="005E5F81" w:rsidP="005E5F81">
      <w:pPr>
        <w:numPr>
          <w:ilvl w:val="0"/>
          <w:numId w:val="11"/>
        </w:numPr>
        <w:rPr>
          <w:lang w:val="en-IN"/>
        </w:rPr>
      </w:pPr>
      <w:r w:rsidRPr="005E5F81">
        <w:rPr>
          <w:lang w:val="en-IN"/>
        </w:rPr>
        <w:t>Administrative configuration tools</w:t>
      </w:r>
    </w:p>
    <w:p w:rsidR="005E5F81" w:rsidRPr="005E5F81" w:rsidRDefault="005E5F81" w:rsidP="005E5F81">
      <w:pPr>
        <w:rPr>
          <w:lang w:val="en-IN"/>
        </w:rPr>
      </w:pPr>
      <w:r w:rsidRPr="005E5F81">
        <w:rPr>
          <w:lang w:val="en-IN"/>
        </w:rPr>
        <w:t xml:space="preserve">These enhancements significantly improve both </w:t>
      </w:r>
      <w:r w:rsidRPr="005E5F81">
        <w:rPr>
          <w:b/>
          <w:bCs/>
          <w:lang w:val="en-IN"/>
        </w:rPr>
        <w:t>developer productivity</w:t>
      </w:r>
      <w:r w:rsidRPr="005E5F81">
        <w:rPr>
          <w:lang w:val="en-IN"/>
        </w:rPr>
        <w:t xml:space="preserve"> and </w:t>
      </w:r>
      <w:r w:rsidRPr="005E5F81">
        <w:rPr>
          <w:b/>
          <w:bCs/>
          <w:lang w:val="en-IN"/>
        </w:rPr>
        <w:t>naming consistency across engineering teams</w:t>
      </w:r>
      <w:r w:rsidRPr="005E5F81">
        <w:rPr>
          <w:lang w:val="en-IN"/>
        </w:rPr>
        <w:t>.</w:t>
      </w:r>
    </w:p>
    <w:p w:rsidR="00522963" w:rsidRDefault="00522963" w:rsidP="00F8632E"/>
    <w:p w:rsidR="00F8632E" w:rsidRDefault="00F8632E" w:rsidP="00F8632E"/>
    <w:p w:rsidR="00F8632E" w:rsidRDefault="00F8632E" w:rsidP="00F8632E"/>
    <w:p w:rsidR="00F8632E" w:rsidRDefault="00F8632E" w:rsidP="00F8632E"/>
    <w:p w:rsidR="00F8632E" w:rsidRDefault="00F8632E" w:rsidP="00F8632E"/>
    <w:p w:rsidR="00F8632E" w:rsidRDefault="00F8632E" w:rsidP="00F8632E"/>
    <w:p w:rsidR="00F8632E" w:rsidRDefault="00F8632E" w:rsidP="00F8632E"/>
    <w:p w:rsidR="00F8632E" w:rsidRDefault="00F8632E" w:rsidP="00F8632E"/>
    <w:p w:rsidR="00F8632E" w:rsidRDefault="00F8632E" w:rsidP="00F8632E"/>
    <w:p w:rsidR="00F8632E" w:rsidRDefault="00F8632E" w:rsidP="00F8632E"/>
    <w:p w:rsidR="00522963" w:rsidRPr="00B73377" w:rsidRDefault="005E5F81" w:rsidP="00B73377">
      <w:pPr>
        <w:pStyle w:val="SummaryUndersign"/>
      </w:pPr>
      <w:r>
        <w:t>Koushik Ambadi</w:t>
      </w:r>
    </w:p>
    <w:p w:rsidR="00522963" w:rsidRPr="00B73377" w:rsidRDefault="00522963" w:rsidP="00B73377">
      <w:pPr>
        <w:pStyle w:val="SummaryUndersign"/>
      </w:pPr>
      <w:r w:rsidRPr="00B73377">
        <w:t>Software Developer</w:t>
      </w:r>
    </w:p>
    <w:p w:rsidR="002912D4" w:rsidRPr="00B73377" w:rsidRDefault="005E5F81" w:rsidP="00B73377">
      <w:pPr>
        <w:pStyle w:val="SummaryUndersign"/>
      </w:pPr>
      <w:r w:rsidRPr="005E5F81">
        <w:t>Product Development</w:t>
      </w:r>
    </w:p>
    <w:p w:rsidR="002912D4" w:rsidRDefault="002912D4" w:rsidP="00F8632E"/>
    <w:p w:rsidR="002912D4" w:rsidRDefault="00B4090D" w:rsidP="00B4090D">
      <w:pPr>
        <w:tabs>
          <w:tab w:val="left" w:pos="2955"/>
        </w:tabs>
      </w:pPr>
      <w:r>
        <w:tab/>
      </w:r>
    </w:p>
    <w:p w:rsidR="002912D4" w:rsidRDefault="002912D4" w:rsidP="00F8632E"/>
    <w:p w:rsidR="00395496" w:rsidRPr="00B4090D" w:rsidRDefault="00395496" w:rsidP="00F8632E"/>
    <w:sdt>
      <w:sdtPr>
        <w:rPr>
          <w:rFonts w:ascii="Times New Roman" w:eastAsiaTheme="minorEastAsia" w:hAnsi="Times New Roman" w:cs="Times New Roman"/>
          <w:caps w:val="0"/>
          <w:color w:val="000000"/>
          <w:sz w:val="22"/>
          <w:szCs w:val="22"/>
          <w14:textFill>
            <w14:solidFill>
              <w14:srgbClr w14:val="000000">
                <w14:lumMod w14:val="50000"/>
              </w14:srgbClr>
            </w14:solidFill>
          </w14:textFill>
        </w:rPr>
        <w:id w:val="-1707708469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:rsidR="00905EF5" w:rsidRDefault="00905EF5" w:rsidP="0038464C">
          <w:pPr>
            <w:pStyle w:val="TOCHeading"/>
          </w:pPr>
          <w:r>
            <w:t>Contents</w:t>
          </w:r>
        </w:p>
        <w:p w:rsidR="00E62F3F" w:rsidRDefault="00905EF5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4221050" w:history="1">
            <w:r w:rsidR="00E62F3F" w:rsidRPr="004B6F94">
              <w:rPr>
                <w:rStyle w:val="Hyperlink"/>
                <w:noProof/>
              </w:rPr>
              <w:t>1.</w:t>
            </w:r>
            <w:r w:rsidR="00E62F3F"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="00E62F3F" w:rsidRPr="004B6F94">
              <w:rPr>
                <w:rStyle w:val="Hyperlink"/>
                <w:noProof/>
              </w:rPr>
              <w:t>Introduction</w:t>
            </w:r>
            <w:r w:rsidR="00E62F3F">
              <w:rPr>
                <w:noProof/>
                <w:webHidden/>
              </w:rPr>
              <w:tab/>
            </w:r>
            <w:r w:rsidR="00E62F3F">
              <w:rPr>
                <w:noProof/>
                <w:webHidden/>
              </w:rPr>
              <w:fldChar w:fldCharType="begin"/>
            </w:r>
            <w:r w:rsidR="00E62F3F">
              <w:rPr>
                <w:noProof/>
                <w:webHidden/>
              </w:rPr>
              <w:instrText xml:space="preserve"> PAGEREF _Toc224221050 \h </w:instrText>
            </w:r>
            <w:r w:rsidR="00E62F3F">
              <w:rPr>
                <w:noProof/>
                <w:webHidden/>
              </w:rPr>
            </w:r>
            <w:r w:rsidR="00E62F3F">
              <w:rPr>
                <w:noProof/>
                <w:webHidden/>
              </w:rPr>
              <w:fldChar w:fldCharType="separate"/>
            </w:r>
            <w:r w:rsidR="00E62F3F">
              <w:rPr>
                <w:noProof/>
                <w:webHidden/>
              </w:rPr>
              <w:t>6</w:t>
            </w:r>
            <w:r w:rsidR="00E62F3F"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1" w:history="1">
            <w:r w:rsidRPr="004B6F94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Alignment With Updated Coding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2" w:history="1">
            <w:r w:rsidRPr="004B6F94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Naming Rule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3" w:history="1">
            <w:r w:rsidRPr="004B6F94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CamelCase Naming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3"/>
            <w:tabs>
              <w:tab w:val="left" w:pos="132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4" w:history="1">
            <w:r w:rsidRPr="004B6F94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Problem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3"/>
            <w:tabs>
              <w:tab w:val="left" w:pos="132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5" w:history="1">
            <w:r w:rsidRPr="004B6F94">
              <w:rPr>
                <w:rStyle w:val="Hyperlink"/>
                <w:noProof/>
              </w:rPr>
              <w:t>3.1.2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6" w:history="1">
            <w:r w:rsidRPr="004B6F94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Description Length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7" w:history="1">
            <w:r w:rsidRPr="004B6F94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Maximum Variable Name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8" w:history="1">
            <w:r w:rsidRPr="004B6F94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Abbreviation Generation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59" w:history="1">
            <w:r w:rsidRPr="004B6F94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Multiple Candidate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0" w:history="1">
            <w:r w:rsidRPr="004B6F94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Full Word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1" w:history="1">
            <w:r w:rsidRPr="004B6F94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Description Length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2" w:history="1">
            <w:r w:rsidRPr="004B6F94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Database-Backed Abbreviation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3" w:history="1">
            <w:r w:rsidRPr="004B6F94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Reuse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4" w:history="1">
            <w:r w:rsidRPr="004B6F94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Conflict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5" w:history="1">
            <w:r w:rsidRPr="004B6F94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Dictionary and Terminology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6" w:history="1">
            <w:r w:rsidRPr="004B6F94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Abbreviation Dictionary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7" w:history="1">
            <w:r w:rsidRPr="004B6F94">
              <w:rPr>
                <w:rStyle w:val="Hyperlink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Handling Abbreviation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8" w:history="1">
            <w:r w:rsidRPr="004B6F94">
              <w:rPr>
                <w:rStyle w:val="Hyperlink"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Module Dictionary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69" w:history="1">
            <w:r w:rsidRPr="004B6F94">
              <w:rPr>
                <w:rStyle w:val="Hyperlink"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Domain Terminology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0" w:history="1">
            <w:r w:rsidRPr="004B6F94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Administrative Im</w:t>
            </w:r>
            <w:r w:rsidRPr="004B6F94">
              <w:rPr>
                <w:rStyle w:val="Hyperlink"/>
                <w:noProof/>
              </w:rPr>
              <w:t>p</w:t>
            </w:r>
            <w:r w:rsidRPr="004B6F94">
              <w:rPr>
                <w:rStyle w:val="Hyperlink"/>
                <w:noProof/>
              </w:rPr>
              <w:t>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1" w:history="1">
            <w:r w:rsidRPr="004B6F94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UI Workflow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44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2" w:history="1">
            <w:r w:rsidRPr="004B6F94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Edge Cases Addressed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66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3" w:history="1">
            <w:r w:rsidRPr="004B6F94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4" w:history="1">
            <w:r w:rsidRPr="004B6F94">
              <w:rPr>
                <w:rStyle w:val="Hyperlink"/>
                <w:noProof/>
              </w:rPr>
              <w:t>10.1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Variable Generation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5" w:history="1">
            <w:r w:rsidRPr="004B6F94">
              <w:rPr>
                <w:rStyle w:val="Hyperlink"/>
                <w:noProof/>
              </w:rPr>
              <w:t>10.2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Export of Naming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6" w:history="1">
            <w:r w:rsidRPr="004B6F94">
              <w:rPr>
                <w:rStyle w:val="Hyperlink"/>
                <w:noProof/>
              </w:rPr>
              <w:t>10.3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Filtered Data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7" w:history="1">
            <w:r w:rsidRPr="004B6F94">
              <w:rPr>
                <w:rStyle w:val="Hyperlink"/>
                <w:noProof/>
              </w:rPr>
              <w:t>10.4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Administrative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8" w:history="1">
            <w:r w:rsidRPr="004B6F94">
              <w:rPr>
                <w:rStyle w:val="Hyperlink"/>
                <w:noProof/>
              </w:rPr>
              <w:t>10.5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Non-Blocking Validation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79" w:history="1">
            <w:r w:rsidRPr="004B6F94">
              <w:rPr>
                <w:rStyle w:val="Hyperlink"/>
                <w:noProof/>
              </w:rPr>
              <w:t>10.6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IDE Integration (Future)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0" w:history="1">
            <w:r w:rsidRPr="004B6F94">
              <w:rPr>
                <w:rStyle w:val="Hyperlink"/>
                <w:noProof/>
              </w:rPr>
              <w:t>10.7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REST 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1" w:history="1">
            <w:r w:rsidRPr="004B6F94">
              <w:rPr>
                <w:rStyle w:val="Hyperlink"/>
                <w:noProof/>
              </w:rPr>
              <w:t>10.8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Team Usage Analytics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66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2" w:history="1">
            <w:r w:rsidRPr="004B6F94">
              <w:rPr>
                <w:rStyle w:val="Hyperlink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Business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3" w:history="1">
            <w:r w:rsidRPr="004B6F94">
              <w:rPr>
                <w:rStyle w:val="Hyperlink"/>
                <w:noProof/>
              </w:rPr>
              <w:t>11.1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Improved Developer Productivity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4" w:history="1">
            <w:r w:rsidRPr="004B6F94">
              <w:rPr>
                <w:rStyle w:val="Hyperlink"/>
                <w:noProof/>
              </w:rPr>
              <w:t>11.2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Improved Naming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5" w:history="1">
            <w:r w:rsidRPr="004B6F94">
              <w:rPr>
                <w:rStyle w:val="Hyperlink"/>
                <w:noProof/>
              </w:rPr>
              <w:t>11.3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Reduced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2"/>
            <w:tabs>
              <w:tab w:val="left" w:pos="88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6" w:history="1">
            <w:r w:rsidRPr="004B6F94">
              <w:rPr>
                <w:rStyle w:val="Hyperlink"/>
                <w:noProof/>
              </w:rPr>
              <w:t>11.4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Easier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66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7" w:history="1">
            <w:r w:rsidRPr="004B6F94">
              <w:rPr>
                <w:rStyle w:val="Hyperlink"/>
                <w:noProof/>
              </w:rPr>
              <w:t>12.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2F3F" w:rsidRDefault="00E62F3F">
          <w:pPr>
            <w:pStyle w:val="TOC1"/>
            <w:tabs>
              <w:tab w:val="left" w:pos="660"/>
              <w:tab w:val="right" w:leader="dot" w:pos="9530"/>
            </w:tabs>
            <w:rPr>
              <w:rFonts w:asciiTheme="minorHAnsi" w:hAnsiTheme="minorHAnsi" w:cstheme="minorBidi"/>
              <w:noProof/>
              <w:sz w:val="22"/>
              <w:szCs w:val="22"/>
              <w:lang w:val="en-IN" w:eastAsia="en-IN"/>
            </w:rPr>
          </w:pPr>
          <w:hyperlink w:anchor="_Toc224221088" w:history="1">
            <w:r w:rsidRPr="004B6F94">
              <w:rPr>
                <w:rStyle w:val="Hyperlink"/>
                <w:noProof/>
              </w:rPr>
              <w:t>13.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IN" w:eastAsia="en-IN"/>
              </w:rPr>
              <w:tab/>
            </w:r>
            <w:r w:rsidRPr="004B6F94">
              <w:rPr>
                <w:rStyle w:val="Hyperlink"/>
                <w:noProof/>
              </w:rPr>
              <w:t>Action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05EF5" w:rsidRDefault="00905EF5" w:rsidP="00F8632E">
          <w:r>
            <w:rPr>
              <w:noProof/>
            </w:rPr>
            <w:fldChar w:fldCharType="end"/>
          </w:r>
        </w:p>
      </w:sdtContent>
    </w:sdt>
    <w:p w:rsidR="00BB42F6" w:rsidRDefault="00BB42F6" w:rsidP="00F8632E"/>
    <w:p w:rsidR="00F336E2" w:rsidRDefault="00F336E2" w:rsidP="00F8632E"/>
    <w:p w:rsidR="00F336E2" w:rsidRDefault="00F336E2" w:rsidP="00F8632E"/>
    <w:p w:rsidR="00F336E2" w:rsidRDefault="00F336E2" w:rsidP="00F8632E"/>
    <w:p w:rsidR="00F336E2" w:rsidRDefault="00F336E2" w:rsidP="00F8632E"/>
    <w:p w:rsidR="004770E9" w:rsidRDefault="004770E9" w:rsidP="00F8632E">
      <w:r>
        <w:br w:type="page"/>
      </w:r>
    </w:p>
    <w:p w:rsidR="00A15A8D" w:rsidRPr="0038464C" w:rsidRDefault="00B4090D" w:rsidP="0038464C">
      <w:pPr>
        <w:pStyle w:val="Heading1"/>
      </w:pPr>
      <w:bookmarkStart w:id="0" w:name="_Toc224221050"/>
      <w:r w:rsidRPr="00B4090D">
        <w:lastRenderedPageBreak/>
        <w:t>Introduction</w:t>
      </w:r>
      <w:bookmarkEnd w:id="0"/>
    </w:p>
    <w:p w:rsidR="00B4090D" w:rsidRDefault="00B4090D" w:rsidP="00B4090D">
      <w:pPr>
        <w:pStyle w:val="NormalWeb"/>
      </w:pPr>
      <w:r>
        <w:t>Version 2 of the Variable Naming Service enhances the original tool by aligning it with updated software coding standards and improving the usability of the variable name generation process.</w:t>
      </w:r>
    </w:p>
    <w:p w:rsidR="00B4090D" w:rsidRDefault="00B4090D" w:rsidP="00B4090D">
      <w:pPr>
        <w:pStyle w:val="NormalWeb"/>
      </w:pPr>
      <w:r>
        <w:t xml:space="preserve">The goal of this phase was to transform the tool from a simple generator into a </w:t>
      </w:r>
      <w:r>
        <w:rPr>
          <w:rStyle w:val="Strong"/>
        </w:rPr>
        <w:t>structured naming platform</w:t>
      </w:r>
      <w:r>
        <w:t xml:space="preserve"> that supports:</w:t>
      </w:r>
    </w:p>
    <w:p w:rsidR="00B4090D" w:rsidRDefault="00B4090D" w:rsidP="00B4090D">
      <w:pPr>
        <w:pStyle w:val="NormalWeb"/>
        <w:numPr>
          <w:ilvl w:val="0"/>
          <w:numId w:val="12"/>
        </w:numPr>
      </w:pPr>
      <w:r>
        <w:t>consistent naming across development teams</w:t>
      </w:r>
    </w:p>
    <w:p w:rsidR="00B4090D" w:rsidRDefault="00B4090D" w:rsidP="00B4090D">
      <w:pPr>
        <w:pStyle w:val="NormalWeb"/>
        <w:numPr>
          <w:ilvl w:val="0"/>
          <w:numId w:val="12"/>
        </w:numPr>
      </w:pPr>
      <w:r>
        <w:t>compliance with coding guidelines</w:t>
      </w:r>
    </w:p>
    <w:p w:rsidR="00B4090D" w:rsidRDefault="00B4090D" w:rsidP="00B4090D">
      <w:pPr>
        <w:pStyle w:val="NormalWeb"/>
        <w:numPr>
          <w:ilvl w:val="0"/>
          <w:numId w:val="12"/>
        </w:numPr>
      </w:pPr>
      <w:r>
        <w:t>easier developer workflow</w:t>
      </w:r>
    </w:p>
    <w:p w:rsidR="00B4090D" w:rsidRDefault="00B4090D" w:rsidP="00B4090D">
      <w:pPr>
        <w:pStyle w:val="NormalWeb"/>
        <w:numPr>
          <w:ilvl w:val="0"/>
          <w:numId w:val="12"/>
        </w:numPr>
      </w:pPr>
      <w:r>
        <w:t>improved abbreviation governance</w:t>
      </w:r>
    </w:p>
    <w:p w:rsidR="00B4090D" w:rsidRDefault="00B4090D" w:rsidP="00B4090D">
      <w:pPr>
        <w:pStyle w:val="Heading1"/>
      </w:pPr>
      <w:bookmarkStart w:id="1" w:name="_Toc224221051"/>
      <w:r>
        <w:t>Alignment With Updated Coding Standards</w:t>
      </w:r>
      <w:bookmarkEnd w:id="1"/>
    </w:p>
    <w:p w:rsidR="00B4090D" w:rsidRPr="00B4090D" w:rsidRDefault="00B4090D" w:rsidP="00B4090D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During the review of the existing tool, the engineering team shared an updated coding standard document (</w:t>
      </w:r>
      <w:r w:rsidRPr="00B4090D">
        <w:rPr>
          <w:rFonts w:eastAsia="Times New Roman"/>
          <w:b/>
          <w:bCs/>
          <w:lang w:val="en-IN" w:eastAsia="en-IN"/>
        </w:rPr>
        <w:t>Version 2.4</w:t>
      </w:r>
      <w:r w:rsidRPr="00B4090D">
        <w:rPr>
          <w:rFonts w:eastAsia="Times New Roman"/>
          <w:lang w:val="en-IN" w:eastAsia="en-IN"/>
        </w:rPr>
        <w:t>) that introduced several naming rule changes.</w:t>
      </w:r>
    </w:p>
    <w:p w:rsidR="00B4090D" w:rsidRPr="00B4090D" w:rsidRDefault="00B4090D" w:rsidP="00B4090D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Key updates included:</w:t>
      </w:r>
    </w:p>
    <w:p w:rsidR="00B4090D" w:rsidRPr="00B4090D" w:rsidRDefault="00B4090D" w:rsidP="00B4090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camelCase enforcement</w:t>
      </w:r>
    </w:p>
    <w:p w:rsidR="00B4090D" w:rsidRPr="00B4090D" w:rsidRDefault="00B4090D" w:rsidP="00B4090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description length constraints</w:t>
      </w:r>
    </w:p>
    <w:p w:rsidR="00B4090D" w:rsidRPr="00B4090D" w:rsidRDefault="00B4090D" w:rsidP="00B4090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maximum variable length rules</w:t>
      </w:r>
    </w:p>
    <w:p w:rsidR="00B4090D" w:rsidRPr="00B4090D" w:rsidRDefault="00B4090D" w:rsidP="00B4090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updated module dictionaries</w:t>
      </w:r>
    </w:p>
    <w:p w:rsidR="00B4090D" w:rsidRPr="00B4090D" w:rsidRDefault="00B4090D" w:rsidP="00B4090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clarified domain terminology</w:t>
      </w:r>
    </w:p>
    <w:p w:rsidR="00B4090D" w:rsidRPr="00B4090D" w:rsidRDefault="00B4090D" w:rsidP="00B4090D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B4090D">
        <w:rPr>
          <w:rFonts w:eastAsia="Times New Roman"/>
          <w:lang w:val="en-IN" w:eastAsia="en-IN"/>
        </w:rPr>
        <w:t>The Variable Naming Service was updated to automatically enforce these rules during variable generation.</w:t>
      </w:r>
    </w:p>
    <w:p w:rsidR="00B4090D" w:rsidRPr="00B4090D" w:rsidRDefault="00B4090D" w:rsidP="00B4090D"/>
    <w:p w:rsidR="00B4090D" w:rsidRPr="0038464C" w:rsidRDefault="00B4090D" w:rsidP="00B4090D">
      <w:pPr>
        <w:pStyle w:val="Heading1"/>
      </w:pPr>
      <w:bookmarkStart w:id="2" w:name="_Toc224221052"/>
      <w:r>
        <w:t>Naming Rule Enhancements</w:t>
      </w:r>
      <w:bookmarkEnd w:id="2"/>
    </w:p>
    <w:p w:rsidR="00B4090D" w:rsidRDefault="003023D4" w:rsidP="00B4090D">
      <w:pPr>
        <w:pStyle w:val="Heading2"/>
      </w:pPr>
      <w:bookmarkStart w:id="3" w:name="_Toc224221053"/>
      <w:r w:rsidRPr="003023D4">
        <w:t>CamelCase Naming Enforcement</w:t>
      </w:r>
      <w:bookmarkEnd w:id="3"/>
      <w:r w:rsidR="00B4090D" w:rsidRPr="0038464C">
        <w:t xml:space="preserve">  </w:t>
      </w:r>
    </w:p>
    <w:p w:rsidR="003023D4" w:rsidRDefault="003023D4" w:rsidP="003023D4">
      <w:pPr>
        <w:pStyle w:val="Heading3"/>
        <w:rPr>
          <w:sz w:val="27"/>
          <w:szCs w:val="27"/>
        </w:rPr>
      </w:pPr>
      <w:bookmarkStart w:id="4" w:name="_Toc224221054"/>
      <w:r>
        <w:t>Problem Identified</w:t>
      </w:r>
      <w:bookmarkEnd w:id="4"/>
    </w:p>
    <w:p w:rsidR="003023D4" w:rsidRDefault="003023D4" w:rsidP="003023D4">
      <w:pPr>
        <w:pStyle w:val="NormalWeb"/>
      </w:pPr>
      <w:r>
        <w:t xml:space="preserve">The original implementation generated variable descriptions using </w:t>
      </w:r>
      <w:r>
        <w:rPr>
          <w:rStyle w:val="Strong"/>
        </w:rPr>
        <w:t>PascalCase</w:t>
      </w:r>
      <w:r>
        <w:t>.</w:t>
      </w:r>
    </w:p>
    <w:p w:rsidR="003023D4" w:rsidRDefault="003023D4" w:rsidP="003023D4">
      <w:pPr>
        <w:pStyle w:val="NormalWeb"/>
      </w:pPr>
      <w:r>
        <w:t>Example:</w:t>
      </w:r>
    </w:p>
    <w:p w:rsidR="003023D4" w:rsidRDefault="003023D4" w:rsidP="003023D4">
      <w:pPr>
        <w:pStyle w:val="NormalWeb"/>
      </w:pPr>
      <w:r>
        <w:t>BatteryTemperatureLimit</w:t>
      </w:r>
    </w:p>
    <w:p w:rsidR="003023D4" w:rsidRDefault="003023D4" w:rsidP="003023D4">
      <w:pPr>
        <w:pStyle w:val="NormalWeb"/>
      </w:pPr>
      <w:r>
        <w:t xml:space="preserve">However, the updated coding guideline requires </w:t>
      </w:r>
      <w:r>
        <w:rPr>
          <w:rStyle w:val="Strong"/>
        </w:rPr>
        <w:t>camelCase</w:t>
      </w:r>
      <w:r>
        <w:t xml:space="preserve"> formatting.</w:t>
      </w:r>
    </w:p>
    <w:p w:rsidR="003023D4" w:rsidRDefault="003023D4" w:rsidP="003023D4">
      <w:pPr>
        <w:pStyle w:val="NormalWeb"/>
      </w:pPr>
      <w:r>
        <w:lastRenderedPageBreak/>
        <w:t>Expected output:</w:t>
      </w:r>
    </w:p>
    <w:p w:rsidR="003023D4" w:rsidRDefault="003023D4" w:rsidP="003023D4">
      <w:pPr>
        <w:pStyle w:val="NormalWeb"/>
      </w:pPr>
      <w:r>
        <w:t>batteryTemperatureLimit</w:t>
      </w:r>
    </w:p>
    <w:p w:rsidR="003023D4" w:rsidRDefault="003023D4" w:rsidP="003023D4">
      <w:pPr>
        <w:pStyle w:val="Heading3"/>
      </w:pPr>
      <w:bookmarkStart w:id="5" w:name="_Toc224221055"/>
      <w:r>
        <w:t>Solution</w:t>
      </w:r>
      <w:bookmarkEnd w:id="5"/>
    </w:p>
    <w:p w:rsidR="003023D4" w:rsidRDefault="003023D4" w:rsidP="003023D4">
      <w:pPr>
        <w:pStyle w:val="NormalWeb"/>
      </w:pPr>
      <w:r>
        <w:t>The abbreviation dictionary stores tokens with capitalized letters. During variable name assembly:</w:t>
      </w:r>
    </w:p>
    <w:p w:rsidR="003023D4" w:rsidRDefault="003023D4" w:rsidP="003023D4">
      <w:pPr>
        <w:pStyle w:val="NormalWeb"/>
        <w:numPr>
          <w:ilvl w:val="0"/>
          <w:numId w:val="14"/>
        </w:numPr>
      </w:pPr>
      <w:r>
        <w:t>the first description token is converted to lowercase</w:t>
      </w:r>
    </w:p>
    <w:p w:rsidR="003023D4" w:rsidRDefault="003023D4" w:rsidP="003023D4">
      <w:pPr>
        <w:pStyle w:val="NormalWeb"/>
        <w:numPr>
          <w:ilvl w:val="0"/>
          <w:numId w:val="14"/>
        </w:numPr>
      </w:pPr>
      <w:r>
        <w:t>remaining tokens retain capitalization</w:t>
      </w:r>
    </w:p>
    <w:p w:rsidR="003023D4" w:rsidRDefault="003023D4" w:rsidP="003023D4">
      <w:pPr>
        <w:pStyle w:val="NormalWeb"/>
      </w:pPr>
      <w:r>
        <w:t>This ensures automatic camelCase formatting while keeping dictionary entries unchanged.</w:t>
      </w:r>
    </w:p>
    <w:p w:rsidR="003023D4" w:rsidRPr="003023D4" w:rsidRDefault="003023D4" w:rsidP="00EF1A1D">
      <w:pPr>
        <w:pStyle w:val="Heading2"/>
      </w:pPr>
      <w:bookmarkStart w:id="6" w:name="_Toc224221056"/>
      <w:r w:rsidRPr="003023D4">
        <w:t>Description Length Validation</w:t>
      </w:r>
      <w:bookmarkEnd w:id="6"/>
    </w:p>
    <w:p w:rsidR="003023D4" w:rsidRDefault="003023D4" w:rsidP="003023D4">
      <w:pPr>
        <w:pStyle w:val="NormalWeb"/>
      </w:pPr>
      <w:r>
        <w:t xml:space="preserve">The updated coding standard requires the </w:t>
      </w:r>
      <w:r>
        <w:rPr>
          <w:rStyle w:val="Strong"/>
        </w:rPr>
        <w:t>description portion</w:t>
      </w:r>
      <w:r>
        <w:t xml:space="preserve"> of a variable name to meet the following constraints:</w:t>
      </w:r>
    </w:p>
    <w:p w:rsidR="003023D4" w:rsidRDefault="003023D4" w:rsidP="003023D4">
      <w:pPr>
        <w:pStyle w:val="NormalWeb"/>
      </w:pPr>
      <w:r>
        <w:t xml:space="preserve">Minimum: </w:t>
      </w:r>
      <w:r>
        <w:rPr>
          <w:rStyle w:val="Strong"/>
        </w:rPr>
        <w:t>14 characters</w:t>
      </w:r>
      <w:r>
        <w:br/>
        <w:t xml:space="preserve">Maximum: </w:t>
      </w:r>
      <w:r>
        <w:rPr>
          <w:rStyle w:val="Strong"/>
        </w:rPr>
        <w:t>22 characters</w:t>
      </w:r>
    </w:p>
    <w:p w:rsidR="003023D4" w:rsidRDefault="003023D4" w:rsidP="003023D4">
      <w:pPr>
        <w:pStyle w:val="NormalWeb"/>
      </w:pPr>
      <w:r>
        <w:t>The system now validates description length before final generation.</w:t>
      </w:r>
    </w:p>
    <w:p w:rsidR="003023D4" w:rsidRDefault="003023D4" w:rsidP="003023D4">
      <w:pPr>
        <w:pStyle w:val="NormalWeb"/>
      </w:pPr>
      <w:r>
        <w:t>If the description falls outside the allowed range, the tool notifies the developer.</w:t>
      </w:r>
    </w:p>
    <w:p w:rsidR="003023D4" w:rsidRPr="003023D4" w:rsidRDefault="003023D4" w:rsidP="003023D4">
      <w:pPr>
        <w:pStyle w:val="Heading2"/>
      </w:pPr>
      <w:bookmarkStart w:id="7" w:name="_Toc224221057"/>
      <w:r w:rsidRPr="003023D4">
        <w:t>Maximum Variable Name Length</w:t>
      </w:r>
      <w:bookmarkEnd w:id="7"/>
    </w:p>
    <w:p w:rsidR="003023D4" w:rsidRDefault="003023D4" w:rsidP="003023D4">
      <w:pPr>
        <w:pStyle w:val="NormalWeb"/>
      </w:pPr>
      <w:r>
        <w:t xml:space="preserve">The complete variable name must not exceed </w:t>
      </w:r>
      <w:r>
        <w:rPr>
          <w:rStyle w:val="Strong"/>
        </w:rPr>
        <w:t>31 characters</w:t>
      </w:r>
      <w:r>
        <w:t>, including underscores.</w:t>
      </w:r>
    </w:p>
    <w:p w:rsidR="003023D4" w:rsidRDefault="003023D4" w:rsidP="003023D4">
      <w:pPr>
        <w:pStyle w:val="NormalWeb"/>
      </w:pPr>
      <w:r>
        <w:t>Typical format:</w:t>
      </w:r>
    </w:p>
    <w:p w:rsidR="003023D4" w:rsidRDefault="003023D4" w:rsidP="003023D4">
      <w:pPr>
        <w:pStyle w:val="HTMLPreformatted"/>
      </w:pPr>
      <w:r>
        <w:t>{data_type}{data_size}{module}_{unit}_{description}</w:t>
      </w:r>
    </w:p>
    <w:p w:rsidR="003023D4" w:rsidRDefault="003023D4" w:rsidP="003023D4">
      <w:pPr>
        <w:pStyle w:val="NormalWeb"/>
      </w:pPr>
      <w:r>
        <w:t>The generator now calculates the total name length and alerts the user if the limit is exceeded.</w:t>
      </w:r>
    </w:p>
    <w:p w:rsidR="003023D4" w:rsidRDefault="003023D4" w:rsidP="003023D4">
      <w:pPr>
        <w:pStyle w:val="NormalWeb"/>
      </w:pPr>
      <w:r>
        <w:t>This prevents issues caused by:</w:t>
      </w:r>
    </w:p>
    <w:p w:rsidR="003023D4" w:rsidRDefault="003023D4" w:rsidP="003023D4">
      <w:pPr>
        <w:pStyle w:val="NormalWeb"/>
        <w:numPr>
          <w:ilvl w:val="0"/>
          <w:numId w:val="16"/>
        </w:numPr>
      </w:pPr>
      <w:r>
        <w:t>long module names</w:t>
      </w:r>
    </w:p>
    <w:p w:rsidR="003023D4" w:rsidRDefault="003023D4" w:rsidP="003023D4">
      <w:pPr>
        <w:pStyle w:val="NormalWeb"/>
        <w:numPr>
          <w:ilvl w:val="0"/>
          <w:numId w:val="16"/>
        </w:numPr>
      </w:pPr>
      <w:r>
        <w:t>long unit names</w:t>
      </w:r>
    </w:p>
    <w:p w:rsidR="003023D4" w:rsidRDefault="003023D4" w:rsidP="003023D4">
      <w:pPr>
        <w:pStyle w:val="NormalWeb"/>
        <w:numPr>
          <w:ilvl w:val="0"/>
          <w:numId w:val="16"/>
        </w:numPr>
      </w:pPr>
      <w:r>
        <w:t>full-word descriptions</w:t>
      </w:r>
    </w:p>
    <w:p w:rsidR="003023D4" w:rsidRDefault="003023D4" w:rsidP="003023D4">
      <w:pPr>
        <w:pStyle w:val="NormalWeb"/>
        <w:numPr>
          <w:ilvl w:val="0"/>
          <w:numId w:val="16"/>
        </w:numPr>
      </w:pPr>
      <w:r>
        <w:t>multiple underscores</w:t>
      </w:r>
    </w:p>
    <w:p w:rsidR="003023D4" w:rsidRDefault="003023D4" w:rsidP="003023D4">
      <w:pPr>
        <w:pStyle w:val="Heading1"/>
      </w:pPr>
      <w:bookmarkStart w:id="8" w:name="_Toc224221058"/>
      <w:r>
        <w:lastRenderedPageBreak/>
        <w:t>Abbreviation Generation Improvements</w:t>
      </w:r>
      <w:bookmarkEnd w:id="8"/>
    </w:p>
    <w:p w:rsidR="003023D4" w:rsidRPr="003023D4" w:rsidRDefault="003023D4" w:rsidP="003023D4">
      <w:pPr>
        <w:pStyle w:val="Heading2"/>
      </w:pPr>
      <w:bookmarkStart w:id="9" w:name="_Toc224221059"/>
      <w:r w:rsidRPr="003023D4">
        <w:t>Multiple Candidate Options</w:t>
      </w:r>
      <w:bookmarkEnd w:id="9"/>
    </w:p>
    <w:p w:rsidR="003023D4" w:rsidRDefault="003023D4" w:rsidP="003023D4">
      <w:pPr>
        <w:pStyle w:val="NormalWeb"/>
      </w:pPr>
      <w:r>
        <w:t>Instead of generating a single abbreviation, the system now generates multiple candidates for each word.</w:t>
      </w:r>
    </w:p>
    <w:p w:rsidR="003023D4" w:rsidRDefault="003023D4" w:rsidP="003023D4">
      <w:pPr>
        <w:pStyle w:val="NormalWeb"/>
      </w:pPr>
      <w:r>
        <w:t>Example:</w:t>
      </w:r>
    </w:p>
    <w:p w:rsidR="003023D4" w:rsidRDefault="005978A8" w:rsidP="003023D4">
      <w:pPr>
        <w:pStyle w:val="NormalWeb"/>
      </w:pPr>
      <w:r>
        <w:t>Temperature</w:t>
      </w:r>
    </w:p>
    <w:p w:rsidR="003023D4" w:rsidRDefault="003023D4" w:rsidP="003023D4">
      <w:pPr>
        <w:pStyle w:val="NormalWeb"/>
        <w:numPr>
          <w:ilvl w:val="0"/>
          <w:numId w:val="17"/>
        </w:numPr>
      </w:pPr>
      <w:r>
        <w:t>Tmp</w:t>
      </w:r>
    </w:p>
    <w:p w:rsidR="003023D4" w:rsidRDefault="003023D4" w:rsidP="003023D4">
      <w:pPr>
        <w:pStyle w:val="NormalWeb"/>
        <w:numPr>
          <w:ilvl w:val="0"/>
          <w:numId w:val="17"/>
        </w:numPr>
      </w:pPr>
      <w:r>
        <w:t>Temp</w:t>
      </w:r>
    </w:p>
    <w:p w:rsidR="003023D4" w:rsidRDefault="003023D4" w:rsidP="003023D4">
      <w:pPr>
        <w:pStyle w:val="NormalWeb"/>
        <w:numPr>
          <w:ilvl w:val="0"/>
          <w:numId w:val="17"/>
        </w:numPr>
      </w:pPr>
      <w:r>
        <w:t>Tmpr</w:t>
      </w:r>
    </w:p>
    <w:p w:rsidR="003023D4" w:rsidRDefault="005978A8" w:rsidP="003023D4">
      <w:pPr>
        <w:pStyle w:val="NormalWeb"/>
        <w:numPr>
          <w:ilvl w:val="0"/>
          <w:numId w:val="17"/>
        </w:numPr>
      </w:pPr>
      <w:r>
        <w:t>T</w:t>
      </w:r>
      <w:r w:rsidR="003023D4">
        <w:t>emperature</w:t>
      </w:r>
    </w:p>
    <w:p w:rsidR="003023D4" w:rsidRDefault="003023D4" w:rsidP="003023D4">
      <w:pPr>
        <w:pStyle w:val="NormalWeb"/>
      </w:pPr>
      <w:r>
        <w:t>This allows developers to select the most appropriate abbreviation.</w:t>
      </w:r>
    </w:p>
    <w:p w:rsidR="003023D4" w:rsidRDefault="003023D4" w:rsidP="003023D4">
      <w:r>
        <w:pict>
          <v:rect id="_x0000_i1025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10" w:name="_Toc224221060"/>
      <w:r>
        <w:t>Full Word Option</w:t>
      </w:r>
      <w:bookmarkEnd w:id="10"/>
    </w:p>
    <w:p w:rsidR="003023D4" w:rsidRDefault="003023D4" w:rsidP="003023D4">
      <w:pPr>
        <w:pStyle w:val="NormalWeb"/>
      </w:pPr>
      <w:r>
        <w:t xml:space="preserve">The tool now allows developers to select the </w:t>
      </w:r>
      <w:r>
        <w:rPr>
          <w:rStyle w:val="Strong"/>
        </w:rPr>
        <w:t>full word</w:t>
      </w:r>
      <w:r>
        <w:t xml:space="preserve"> instead of an abbreviation.</w:t>
      </w:r>
    </w:p>
    <w:p w:rsidR="003023D4" w:rsidRDefault="003023D4" w:rsidP="003023D4">
      <w:pPr>
        <w:pStyle w:val="NormalWeb"/>
      </w:pPr>
      <w:r>
        <w:t xml:space="preserve">This helps satisfy the </w:t>
      </w:r>
      <w:r>
        <w:rPr>
          <w:rStyle w:val="Strong"/>
        </w:rPr>
        <w:t>minimum description length requirement</w:t>
      </w:r>
      <w:r>
        <w:t>.</w:t>
      </w:r>
    </w:p>
    <w:p w:rsidR="003023D4" w:rsidRDefault="003023D4" w:rsidP="003023D4">
      <w:pPr>
        <w:pStyle w:val="NormalWeb"/>
      </w:pPr>
      <w:r>
        <w:t>Example:</w:t>
      </w:r>
    </w:p>
    <w:p w:rsidR="003023D4" w:rsidRDefault="003023D4" w:rsidP="003023D4">
      <w:pPr>
        <w:pStyle w:val="NormalWeb"/>
      </w:pPr>
      <w:r>
        <w:t>temperatureVoltage → tmpVlt (too short)</w:t>
      </w:r>
    </w:p>
    <w:p w:rsidR="003023D4" w:rsidRDefault="003023D4" w:rsidP="003023D4">
      <w:pPr>
        <w:pStyle w:val="NormalWeb"/>
      </w:pPr>
      <w:r>
        <w:t>Using full word options allows developers to generate compliant names.</w:t>
      </w:r>
    </w:p>
    <w:p w:rsidR="003023D4" w:rsidRDefault="003023D4" w:rsidP="003023D4">
      <w:r>
        <w:pict>
          <v:rect id="_x0000_i1026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11" w:name="_Toc224221061"/>
      <w:r>
        <w:t>Description Length Visualization</w:t>
      </w:r>
      <w:bookmarkEnd w:id="11"/>
    </w:p>
    <w:p w:rsidR="003023D4" w:rsidRDefault="003023D4" w:rsidP="003023D4">
      <w:pPr>
        <w:pStyle w:val="NormalWeb"/>
      </w:pPr>
      <w:r>
        <w:t>The UI now shows:</w:t>
      </w:r>
    </w:p>
    <w:p w:rsidR="003023D4" w:rsidRDefault="003023D4" w:rsidP="003023D4">
      <w:pPr>
        <w:pStyle w:val="NormalWeb"/>
        <w:numPr>
          <w:ilvl w:val="0"/>
          <w:numId w:val="18"/>
        </w:numPr>
      </w:pPr>
      <w:r>
        <w:t>abbreviation options</w:t>
      </w:r>
    </w:p>
    <w:p w:rsidR="003023D4" w:rsidRDefault="003023D4" w:rsidP="003023D4">
      <w:pPr>
        <w:pStyle w:val="NormalWeb"/>
        <w:numPr>
          <w:ilvl w:val="0"/>
          <w:numId w:val="18"/>
        </w:numPr>
      </w:pPr>
      <w:r>
        <w:t>character count per option</w:t>
      </w:r>
    </w:p>
    <w:p w:rsidR="003023D4" w:rsidRDefault="003023D4" w:rsidP="003023D4">
      <w:pPr>
        <w:pStyle w:val="NormalWeb"/>
        <w:numPr>
          <w:ilvl w:val="0"/>
          <w:numId w:val="18"/>
        </w:numPr>
      </w:pPr>
      <w:r>
        <w:t>total description length</w:t>
      </w:r>
    </w:p>
    <w:p w:rsidR="003023D4" w:rsidRDefault="003023D4" w:rsidP="003023D4">
      <w:pPr>
        <w:pStyle w:val="NormalWeb"/>
      </w:pPr>
      <w:r>
        <w:t>Example UI output:</w:t>
      </w:r>
    </w:p>
    <w:p w:rsidR="003023D4" w:rsidRDefault="003023D4" w:rsidP="003023D4">
      <w:pPr>
        <w:pStyle w:val="NormalWeb"/>
      </w:pPr>
      <w:r>
        <w:lastRenderedPageBreak/>
        <w:t>temperature → Tmp (3)</w:t>
      </w:r>
      <w:r>
        <w:br/>
        <w:t>voltage → Vlt (3)</w:t>
      </w:r>
    </w:p>
    <w:p w:rsidR="003023D4" w:rsidRDefault="003023D4" w:rsidP="003023D4">
      <w:pPr>
        <w:pStyle w:val="NormalWeb"/>
      </w:pPr>
      <w:r>
        <w:t>Total: 6</w:t>
      </w:r>
      <w:r>
        <w:br/>
        <w:t>Required: 14–22</w:t>
      </w:r>
    </w:p>
    <w:p w:rsidR="003023D4" w:rsidRDefault="003023D4" w:rsidP="003023D4">
      <w:pPr>
        <w:pStyle w:val="NormalWeb"/>
      </w:pPr>
      <w:r>
        <w:t>This enables developers to adjust selections in real time.</w:t>
      </w:r>
    </w:p>
    <w:p w:rsidR="003023D4" w:rsidRDefault="003023D4" w:rsidP="005978A8">
      <w:pPr>
        <w:pStyle w:val="Heading1"/>
        <w:rPr>
          <w:sz w:val="36"/>
          <w:szCs w:val="36"/>
        </w:rPr>
      </w:pPr>
      <w:bookmarkStart w:id="12" w:name="_Toc224221062"/>
      <w:r>
        <w:t>Database-Backed Abbreviation Intelligence</w:t>
      </w:r>
      <w:bookmarkEnd w:id="12"/>
    </w:p>
    <w:p w:rsidR="003023D4" w:rsidRDefault="003023D4" w:rsidP="003023D4">
      <w:pPr>
        <w:pStyle w:val="NormalWeb"/>
      </w:pPr>
      <w:r>
        <w:t>Version 2 introduces persistent abbreviation tracking.</w:t>
      </w:r>
    </w:p>
    <w:p w:rsidR="003023D4" w:rsidRDefault="003023D4" w:rsidP="003023D4">
      <w:pPr>
        <w:pStyle w:val="NormalWeb"/>
      </w:pPr>
      <w:r>
        <w:t>When a variable name is generated, selected abbreviations are stored in the database.</w:t>
      </w:r>
    </w:p>
    <w:p w:rsidR="003023D4" w:rsidRDefault="003023D4" w:rsidP="003023D4">
      <w:pPr>
        <w:pStyle w:val="NormalWeb"/>
      </w:pPr>
      <w:r>
        <w:t>Example record:</w:t>
      </w:r>
    </w:p>
    <w:p w:rsidR="003023D4" w:rsidRDefault="003023D4" w:rsidP="003023D4">
      <w:pPr>
        <w:pStyle w:val="NormalWeb"/>
      </w:pPr>
      <w:r>
        <w:t>Customer → cust</w:t>
      </w:r>
    </w:p>
    <w:p w:rsidR="003023D4" w:rsidRDefault="003023D4" w:rsidP="005978A8">
      <w:pPr>
        <w:pStyle w:val="Heading2"/>
      </w:pPr>
      <w:bookmarkStart w:id="13" w:name="_Toc224221063"/>
      <w:r>
        <w:t>Reuse Detection</w:t>
      </w:r>
      <w:bookmarkEnd w:id="13"/>
    </w:p>
    <w:p w:rsidR="003023D4" w:rsidRDefault="003023D4" w:rsidP="003023D4">
      <w:pPr>
        <w:pStyle w:val="NormalWeb"/>
      </w:pPr>
      <w:r>
        <w:t>If the same word appears again, previously used abbreviations are marked as:</w:t>
      </w:r>
    </w:p>
    <w:p w:rsidR="003023D4" w:rsidRDefault="003023D4" w:rsidP="003023D4">
      <w:pPr>
        <w:pStyle w:val="NormalWeb"/>
      </w:pPr>
      <w:r>
        <w:rPr>
          <w:rStyle w:val="Strong"/>
        </w:rPr>
        <w:t>In Use</w:t>
      </w:r>
    </w:p>
    <w:p w:rsidR="003023D4" w:rsidRDefault="003023D4" w:rsidP="005978A8">
      <w:pPr>
        <w:pStyle w:val="Heading2"/>
      </w:pPr>
      <w:bookmarkStart w:id="14" w:name="_Toc224221064"/>
      <w:r>
        <w:t>Conflict Detection</w:t>
      </w:r>
      <w:bookmarkEnd w:id="14"/>
    </w:p>
    <w:p w:rsidR="003023D4" w:rsidRDefault="003023D4" w:rsidP="003023D4">
      <w:pPr>
        <w:pStyle w:val="NormalWeb"/>
      </w:pPr>
      <w:r>
        <w:t>If an abbreviation maps to multiple words, it is marked as:</w:t>
      </w:r>
    </w:p>
    <w:p w:rsidR="003023D4" w:rsidRDefault="003023D4" w:rsidP="003023D4">
      <w:pPr>
        <w:pStyle w:val="NormalWeb"/>
      </w:pPr>
      <w:r>
        <w:rPr>
          <w:rStyle w:val="Strong"/>
        </w:rPr>
        <w:t>Conflict</w:t>
      </w:r>
    </w:p>
    <w:p w:rsidR="003023D4" w:rsidRDefault="003023D4" w:rsidP="003023D4">
      <w:pPr>
        <w:pStyle w:val="NormalWeb"/>
      </w:pPr>
      <w:r>
        <w:t>Example:</w:t>
      </w:r>
    </w:p>
    <w:p w:rsidR="003023D4" w:rsidRDefault="003023D4" w:rsidP="003023D4">
      <w:pPr>
        <w:pStyle w:val="NormalWeb"/>
      </w:pPr>
      <w:r>
        <w:t>cust → customer</w:t>
      </w:r>
      <w:r>
        <w:br/>
        <w:t>cust → custom</w:t>
      </w:r>
    </w:p>
    <w:p w:rsidR="003023D4" w:rsidRDefault="003023D4" w:rsidP="003023D4">
      <w:pPr>
        <w:pStyle w:val="NormalWeb"/>
      </w:pPr>
      <w:r>
        <w:t>This encourages consistent abbreviation reuse across teams.</w:t>
      </w:r>
    </w:p>
    <w:p w:rsidR="003023D4" w:rsidRDefault="003023D4" w:rsidP="003023D4">
      <w:r>
        <w:pict>
          <v:rect id="_x0000_i1027" style="width:0;height:1.5pt" o:hralign="center" o:hrstd="t" o:hr="t" fillcolor="#a0a0a0" stroked="f"/>
        </w:pict>
      </w:r>
    </w:p>
    <w:p w:rsidR="003023D4" w:rsidRPr="005978A8" w:rsidRDefault="005978A8" w:rsidP="005978A8">
      <w:pPr>
        <w:pStyle w:val="Heading1"/>
      </w:pPr>
      <w:bookmarkStart w:id="15" w:name="_Toc224221065"/>
      <w:r>
        <w:t>Dictionary and Terminology Updates</w:t>
      </w:r>
      <w:bookmarkEnd w:id="15"/>
    </w:p>
    <w:p w:rsidR="003023D4" w:rsidRDefault="003023D4" w:rsidP="005978A8">
      <w:pPr>
        <w:pStyle w:val="Heading2"/>
        <w:numPr>
          <w:ilvl w:val="0"/>
          <w:numId w:val="0"/>
        </w:numPr>
      </w:pPr>
    </w:p>
    <w:p w:rsidR="003023D4" w:rsidRDefault="003023D4" w:rsidP="003023D4">
      <w:r>
        <w:pict>
          <v:rect id="_x0000_i1028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16" w:name="_Toc224221066"/>
      <w:r>
        <w:lastRenderedPageBreak/>
        <w:t>Abbreviation Dictionary Expansion</w:t>
      </w:r>
      <w:bookmarkEnd w:id="16"/>
    </w:p>
    <w:p w:rsidR="003023D4" w:rsidRDefault="003023D4" w:rsidP="003023D4">
      <w:pPr>
        <w:pStyle w:val="NormalWeb"/>
      </w:pPr>
      <w:r>
        <w:t xml:space="preserve">An external list containing approximately </w:t>
      </w:r>
      <w:r>
        <w:rPr>
          <w:rStyle w:val="Strong"/>
        </w:rPr>
        <w:t>280 programming abbreviations</w:t>
      </w:r>
      <w:r>
        <w:t xml:space="preserve"> was analyzed.</w:t>
      </w:r>
    </w:p>
    <w:p w:rsidR="003023D4" w:rsidRDefault="003023D4" w:rsidP="003023D4">
      <w:pPr>
        <w:pStyle w:val="NormalWeb"/>
      </w:pPr>
      <w:r>
        <w:t>The dictionary was expanded by:</w:t>
      </w:r>
    </w:p>
    <w:p w:rsidR="003023D4" w:rsidRDefault="003023D4" w:rsidP="003023D4">
      <w:pPr>
        <w:pStyle w:val="NormalWeb"/>
        <w:numPr>
          <w:ilvl w:val="0"/>
          <w:numId w:val="19"/>
        </w:numPr>
      </w:pPr>
      <w:r>
        <w:t>identifying missing abbreviations</w:t>
      </w:r>
    </w:p>
    <w:p w:rsidR="003023D4" w:rsidRDefault="003023D4" w:rsidP="003023D4">
      <w:pPr>
        <w:pStyle w:val="NormalWeb"/>
        <w:numPr>
          <w:ilvl w:val="0"/>
          <w:numId w:val="19"/>
        </w:numPr>
      </w:pPr>
      <w:r>
        <w:t>reviewing conflicting mappings</w:t>
      </w:r>
    </w:p>
    <w:p w:rsidR="003023D4" w:rsidRDefault="003023D4" w:rsidP="003023D4">
      <w:pPr>
        <w:pStyle w:val="NormalWeb"/>
        <w:numPr>
          <w:ilvl w:val="0"/>
          <w:numId w:val="19"/>
        </w:numPr>
      </w:pPr>
      <w:r>
        <w:t>preserving AUTOSAR-based abbreviations</w:t>
      </w:r>
    </w:p>
    <w:p w:rsidR="003023D4" w:rsidRDefault="003023D4" w:rsidP="003023D4">
      <w:r>
        <w:pict>
          <v:rect id="_x0000_i1029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17" w:name="_Toc224221067"/>
      <w:r>
        <w:t>Handling Abbreviation Conflicts</w:t>
      </w:r>
      <w:bookmarkEnd w:id="17"/>
    </w:p>
    <w:p w:rsidR="003023D4" w:rsidRDefault="003023D4" w:rsidP="003023D4">
      <w:pPr>
        <w:pStyle w:val="NormalWeb"/>
      </w:pPr>
      <w:r>
        <w:t>Some abbreviations map to multiple domain concepts.</w:t>
      </w:r>
    </w:p>
    <w:p w:rsidR="003023D4" w:rsidRDefault="003023D4" w:rsidP="003023D4">
      <w:pPr>
        <w:pStyle w:val="NormalWeb"/>
      </w:pPr>
      <w:r>
        <w:t>Examples:</w:t>
      </w:r>
    </w:p>
    <w:p w:rsidR="003023D4" w:rsidRDefault="003023D4" w:rsidP="003023D4">
      <w:pPr>
        <w:pStyle w:val="NormalWeb"/>
      </w:pPr>
      <w:r>
        <w:t>Sync → synchronize</w:t>
      </w:r>
      <w:r>
        <w:br/>
        <w:t>Sync → synchronization</w:t>
      </w:r>
    </w:p>
    <w:p w:rsidR="003023D4" w:rsidRDefault="003023D4" w:rsidP="003023D4">
      <w:pPr>
        <w:pStyle w:val="NormalWeb"/>
      </w:pPr>
      <w:r>
        <w:t>Rev → revision</w:t>
      </w:r>
      <w:r>
        <w:br/>
        <w:t>Rev → revolution</w:t>
      </w:r>
    </w:p>
    <w:p w:rsidR="003023D4" w:rsidRDefault="003023D4" w:rsidP="003023D4">
      <w:pPr>
        <w:pStyle w:val="NormalWeb"/>
      </w:pPr>
      <w:r>
        <w:t>The system flags these cases instead of enforcing a single mapping.</w:t>
      </w:r>
    </w:p>
    <w:p w:rsidR="003023D4" w:rsidRDefault="003023D4" w:rsidP="003023D4">
      <w:r>
        <w:pict>
          <v:rect id="_x0000_i1030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18" w:name="_Toc224221068"/>
      <w:r>
        <w:t>Module Dictionary Updates</w:t>
      </w:r>
      <w:bookmarkEnd w:id="18"/>
    </w:p>
    <w:p w:rsidR="003023D4" w:rsidRDefault="003023D4" w:rsidP="003023D4">
      <w:pPr>
        <w:pStyle w:val="NormalWeb"/>
      </w:pPr>
      <w:r>
        <w:t>The module dictionary now includes modules such as:</w:t>
      </w:r>
    </w:p>
    <w:p w:rsidR="003023D4" w:rsidRDefault="003023D4" w:rsidP="003023D4">
      <w:pPr>
        <w:pStyle w:val="NormalWeb"/>
        <w:numPr>
          <w:ilvl w:val="0"/>
          <w:numId w:val="20"/>
        </w:numPr>
      </w:pPr>
      <w:r>
        <w:t>ADC Manager</w:t>
      </w:r>
    </w:p>
    <w:p w:rsidR="003023D4" w:rsidRDefault="003023D4" w:rsidP="003023D4">
      <w:pPr>
        <w:pStyle w:val="NormalWeb"/>
        <w:numPr>
          <w:ilvl w:val="0"/>
          <w:numId w:val="20"/>
        </w:numPr>
      </w:pPr>
      <w:r>
        <w:t>CAN Stack</w:t>
      </w:r>
    </w:p>
    <w:p w:rsidR="003023D4" w:rsidRDefault="003023D4" w:rsidP="003023D4">
      <w:pPr>
        <w:pStyle w:val="NormalWeb"/>
        <w:numPr>
          <w:ilvl w:val="0"/>
          <w:numId w:val="20"/>
        </w:numPr>
      </w:pPr>
      <w:r>
        <w:t>Contactor Control</w:t>
      </w:r>
    </w:p>
    <w:p w:rsidR="003023D4" w:rsidRDefault="003023D4" w:rsidP="003023D4">
      <w:pPr>
        <w:pStyle w:val="NormalWeb"/>
        <w:numPr>
          <w:ilvl w:val="0"/>
          <w:numId w:val="20"/>
        </w:numPr>
      </w:pPr>
      <w:r>
        <w:t>Diagnostics Communication Manager</w:t>
      </w:r>
    </w:p>
    <w:p w:rsidR="003023D4" w:rsidRDefault="003023D4" w:rsidP="003023D4">
      <w:pPr>
        <w:pStyle w:val="NormalWeb"/>
        <w:numPr>
          <w:ilvl w:val="0"/>
          <w:numId w:val="20"/>
        </w:numPr>
      </w:pPr>
      <w:r>
        <w:t>Thermal Management</w:t>
      </w:r>
    </w:p>
    <w:p w:rsidR="003023D4" w:rsidRDefault="003023D4" w:rsidP="003023D4">
      <w:pPr>
        <w:pStyle w:val="NormalWeb"/>
        <w:numPr>
          <w:ilvl w:val="0"/>
          <w:numId w:val="20"/>
        </w:numPr>
      </w:pPr>
      <w:r>
        <w:t>Battery State Machine</w:t>
      </w:r>
    </w:p>
    <w:p w:rsidR="003023D4" w:rsidRDefault="003023D4" w:rsidP="003023D4">
      <w:pPr>
        <w:pStyle w:val="NormalWeb"/>
        <w:numPr>
          <w:ilvl w:val="0"/>
          <w:numId w:val="20"/>
        </w:numPr>
      </w:pPr>
      <w:r>
        <w:t>Network Management State Machine</w:t>
      </w:r>
    </w:p>
    <w:p w:rsidR="003023D4" w:rsidRDefault="003023D4" w:rsidP="003023D4">
      <w:r>
        <w:pict>
          <v:rect id="_x0000_i1031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19" w:name="_Toc224221069"/>
      <w:r>
        <w:t>Domain Terminology Updates</w:t>
      </w:r>
      <w:bookmarkEnd w:id="19"/>
    </w:p>
    <w:p w:rsidR="003023D4" w:rsidRDefault="003023D4" w:rsidP="003023D4">
      <w:pPr>
        <w:pStyle w:val="NormalWeb"/>
      </w:pPr>
      <w:r>
        <w:t>Domain concepts were clarified to avoid ambiguity.</w:t>
      </w:r>
    </w:p>
    <w:p w:rsidR="003023D4" w:rsidRDefault="003023D4" w:rsidP="003023D4">
      <w:pPr>
        <w:pStyle w:val="NormalWeb"/>
      </w:pPr>
      <w:r>
        <w:lastRenderedPageBreak/>
        <w:t>Examples:</w:t>
      </w:r>
    </w:p>
    <w:p w:rsidR="003023D4" w:rsidRDefault="003023D4" w:rsidP="003023D4">
      <w:pPr>
        <w:pStyle w:val="NormalWeb"/>
      </w:pPr>
      <w:r>
        <w:t>State Of Health → Soh</w:t>
      </w:r>
      <w:r>
        <w:br/>
        <w:t>State Of Health Capacity → Sohc</w:t>
      </w:r>
      <w:r>
        <w:br/>
        <w:t>State Of Health Resistance → Sohr</w:t>
      </w:r>
    </w:p>
    <w:p w:rsidR="003023D4" w:rsidRDefault="003023D4" w:rsidP="003023D4">
      <w:r>
        <w:pict>
          <v:rect id="_x0000_i1032" style="width:0;height:1.5pt" o:hralign="center" o:hrstd="t" o:hr="t" fillcolor="#a0a0a0" stroked="f"/>
        </w:pict>
      </w:r>
    </w:p>
    <w:p w:rsidR="003023D4" w:rsidRPr="005978A8" w:rsidRDefault="005978A8" w:rsidP="005978A8">
      <w:pPr>
        <w:pStyle w:val="Heading1"/>
      </w:pPr>
      <w:bookmarkStart w:id="20" w:name="_Toc224221070"/>
      <w:r>
        <w:t>Administrative Improvements</w:t>
      </w:r>
      <w:bookmarkEnd w:id="20"/>
    </w:p>
    <w:p w:rsidR="003023D4" w:rsidRDefault="003023D4" w:rsidP="003023D4">
      <w:pPr>
        <w:pStyle w:val="NormalWeb"/>
      </w:pPr>
      <w:r>
        <w:t xml:space="preserve">Version 2 introduces an </w:t>
      </w:r>
      <w:r>
        <w:rPr>
          <w:rStyle w:val="Strong"/>
        </w:rPr>
        <w:t>admin interface</w:t>
      </w:r>
      <w:r>
        <w:t xml:space="preserve"> for managing naming conventions.</w:t>
      </w:r>
    </w:p>
    <w:p w:rsidR="00E62F3F" w:rsidRPr="00E62F3F" w:rsidRDefault="00E62F3F" w:rsidP="00E62F3F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With the new administrative interface, authorized users can manage all available naming convention fields directly from the system.</w:t>
      </w:r>
    </w:p>
    <w:p w:rsidR="00E62F3F" w:rsidRPr="00E62F3F" w:rsidRDefault="00E62F3F" w:rsidP="00E62F3F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Administrators can perform the following operations:</w:t>
      </w:r>
    </w:p>
    <w:p w:rsidR="00E62F3F" w:rsidRPr="00E62F3F" w:rsidRDefault="00E62F3F" w:rsidP="00E62F3F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b/>
          <w:bCs/>
          <w:lang w:val="en-IN" w:eastAsia="en-IN"/>
        </w:rPr>
        <w:t>Add new entries</w:t>
      </w:r>
    </w:p>
    <w:p w:rsidR="00E62F3F" w:rsidRPr="00E62F3F" w:rsidRDefault="00E62F3F" w:rsidP="00E62F3F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b/>
          <w:bCs/>
          <w:lang w:val="en-IN" w:eastAsia="en-IN"/>
        </w:rPr>
        <w:t>Modify existing entries</w:t>
      </w:r>
    </w:p>
    <w:p w:rsidR="00E62F3F" w:rsidRPr="00E62F3F" w:rsidRDefault="00E62F3F" w:rsidP="00E62F3F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b/>
          <w:bCs/>
          <w:lang w:val="en-IN" w:eastAsia="en-IN"/>
        </w:rPr>
        <w:t>Delete outdated or incorrect entries</w:t>
      </w:r>
    </w:p>
    <w:p w:rsidR="00E62F3F" w:rsidRPr="00E62F3F" w:rsidRDefault="00E62F3F" w:rsidP="00E62F3F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These operations apply to all configurable naming convention data, including:</w:t>
      </w:r>
    </w:p>
    <w:p w:rsidR="00E62F3F" w:rsidRPr="00E62F3F" w:rsidRDefault="00E62F3F" w:rsidP="00E62F3F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Modules</w:t>
      </w:r>
    </w:p>
    <w:p w:rsidR="00E62F3F" w:rsidRPr="00E62F3F" w:rsidRDefault="00E62F3F" w:rsidP="00E62F3F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Units</w:t>
      </w:r>
    </w:p>
    <w:p w:rsidR="00E62F3F" w:rsidRDefault="00E62F3F" w:rsidP="00E62F3F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Data types</w:t>
      </w:r>
    </w:p>
    <w:p w:rsidR="00E62F3F" w:rsidRPr="00E62F3F" w:rsidRDefault="00E62F3F" w:rsidP="00E62F3F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Data sizes</w:t>
      </w:r>
      <w:bookmarkStart w:id="21" w:name="_GoBack"/>
      <w:bookmarkEnd w:id="21"/>
    </w:p>
    <w:p w:rsidR="00E62F3F" w:rsidRPr="00E62F3F" w:rsidRDefault="00E62F3F" w:rsidP="00E62F3F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This functionality allows administrators to maintain and evolve the naming conventions without requiring backend code changes or direct access to configuration files.</w:t>
      </w:r>
    </w:p>
    <w:p w:rsidR="00E62F3F" w:rsidRPr="00E62F3F" w:rsidRDefault="00E62F3F" w:rsidP="00E62F3F">
      <w:pPr>
        <w:spacing w:before="100" w:beforeAutospacing="1" w:after="100" w:afterAutospacing="1" w:line="240" w:lineRule="auto"/>
        <w:jc w:val="left"/>
        <w:rPr>
          <w:rFonts w:eastAsia="Times New Roman"/>
          <w:lang w:val="en-IN" w:eastAsia="en-IN"/>
        </w:rPr>
      </w:pPr>
      <w:r w:rsidRPr="00E62F3F">
        <w:rPr>
          <w:rFonts w:eastAsia="Times New Roman"/>
          <w:lang w:val="en-IN" w:eastAsia="en-IN"/>
        </w:rPr>
        <w:t>As a result, the system becomes easier to maintain, reduces the risk of configuration errors, and allows faster updates to naming standards across development team</w:t>
      </w:r>
    </w:p>
    <w:p w:rsidR="003023D4" w:rsidRDefault="003023D4" w:rsidP="003023D4">
      <w:r>
        <w:pict>
          <v:rect id="_x0000_i1033" style="width:0;height:1.5pt" o:hralign="center" o:hrstd="t" o:hr="t" fillcolor="#a0a0a0" stroked="f"/>
        </w:pict>
      </w:r>
    </w:p>
    <w:p w:rsidR="003023D4" w:rsidRPr="005978A8" w:rsidRDefault="005978A8" w:rsidP="005978A8">
      <w:pPr>
        <w:pStyle w:val="Heading1"/>
      </w:pPr>
      <w:bookmarkStart w:id="22" w:name="_Toc224221071"/>
      <w:r>
        <w:t>UI Workflow Improvements</w:t>
      </w:r>
      <w:bookmarkEnd w:id="22"/>
    </w:p>
    <w:p w:rsidR="003023D4" w:rsidRDefault="003023D4" w:rsidP="003023D4">
      <w:pPr>
        <w:pStyle w:val="NormalWeb"/>
      </w:pPr>
      <w:r>
        <w:t>The field order in the user interface was updated to match developer workflow.</w:t>
      </w:r>
    </w:p>
    <w:p w:rsidR="003023D4" w:rsidRDefault="003023D4" w:rsidP="003023D4">
      <w:pPr>
        <w:pStyle w:val="NormalWeb"/>
      </w:pPr>
      <w:r>
        <w:t>New order:</w:t>
      </w:r>
    </w:p>
    <w:p w:rsidR="003023D4" w:rsidRDefault="003023D4" w:rsidP="003023D4">
      <w:pPr>
        <w:pStyle w:val="NormalWeb"/>
        <w:numPr>
          <w:ilvl w:val="0"/>
          <w:numId w:val="22"/>
        </w:numPr>
      </w:pPr>
      <w:r>
        <w:t>Data Type</w:t>
      </w:r>
    </w:p>
    <w:p w:rsidR="003023D4" w:rsidRDefault="003023D4" w:rsidP="003023D4">
      <w:pPr>
        <w:pStyle w:val="NormalWeb"/>
        <w:numPr>
          <w:ilvl w:val="0"/>
          <w:numId w:val="22"/>
        </w:numPr>
      </w:pPr>
      <w:r>
        <w:t>Data Size</w:t>
      </w:r>
    </w:p>
    <w:p w:rsidR="003023D4" w:rsidRDefault="003023D4" w:rsidP="003023D4">
      <w:pPr>
        <w:pStyle w:val="NormalWeb"/>
        <w:numPr>
          <w:ilvl w:val="0"/>
          <w:numId w:val="22"/>
        </w:numPr>
      </w:pPr>
      <w:r>
        <w:t>Module</w:t>
      </w:r>
    </w:p>
    <w:p w:rsidR="003023D4" w:rsidRDefault="003023D4" w:rsidP="003023D4">
      <w:pPr>
        <w:pStyle w:val="NormalWeb"/>
        <w:numPr>
          <w:ilvl w:val="0"/>
          <w:numId w:val="22"/>
        </w:numPr>
      </w:pPr>
      <w:r>
        <w:t>Unit</w:t>
      </w:r>
    </w:p>
    <w:p w:rsidR="003023D4" w:rsidRDefault="003023D4" w:rsidP="003023D4">
      <w:pPr>
        <w:pStyle w:val="NormalWeb"/>
        <w:numPr>
          <w:ilvl w:val="0"/>
          <w:numId w:val="22"/>
        </w:numPr>
      </w:pPr>
      <w:r>
        <w:lastRenderedPageBreak/>
        <w:t>Description</w:t>
      </w:r>
    </w:p>
    <w:p w:rsidR="003023D4" w:rsidRDefault="003023D4" w:rsidP="003023D4">
      <w:pPr>
        <w:pStyle w:val="NormalWeb"/>
      </w:pPr>
      <w:r>
        <w:t>This improves usability and reduces input errors.</w:t>
      </w:r>
    </w:p>
    <w:p w:rsidR="003023D4" w:rsidRDefault="003023D4" w:rsidP="003023D4">
      <w:r>
        <w:pict>
          <v:rect id="_x0000_i1034" style="width:0;height:1.5pt" o:hralign="center" o:hrstd="t" o:hr="t" fillcolor="#a0a0a0" stroked="f"/>
        </w:pict>
      </w:r>
    </w:p>
    <w:p w:rsidR="003023D4" w:rsidRPr="005978A8" w:rsidRDefault="005978A8" w:rsidP="005978A8">
      <w:pPr>
        <w:pStyle w:val="Heading1"/>
      </w:pPr>
      <w:bookmarkStart w:id="23" w:name="_Toc224221072"/>
      <w:r>
        <w:t>Edge Cases Addressed</w:t>
      </w:r>
      <w:bookmarkEnd w:id="23"/>
    </w:p>
    <w:p w:rsidR="003023D4" w:rsidRDefault="003023D4" w:rsidP="003023D4">
      <w:pPr>
        <w:pStyle w:val="NormalWeb"/>
      </w:pPr>
      <w:r>
        <w:t>Several edge cases were handled:</w:t>
      </w:r>
    </w:p>
    <w:p w:rsidR="003023D4" w:rsidRDefault="003023D4" w:rsidP="003023D4">
      <w:pPr>
        <w:pStyle w:val="NormalWeb"/>
      </w:pPr>
      <w:r>
        <w:t>Numeric tokens</w:t>
      </w:r>
      <w:r>
        <w:br/>
        <w:t>→ conflict detection instead of forced replacement</w:t>
      </w:r>
    </w:p>
    <w:p w:rsidR="003023D4" w:rsidRDefault="003023D4" w:rsidP="003023D4">
      <w:pPr>
        <w:pStyle w:val="NormalWeb"/>
      </w:pPr>
      <w:r>
        <w:t>Empty dictionary values</w:t>
      </w:r>
      <w:r>
        <w:br/>
        <w:t>→ fallback abbreviations generated</w:t>
      </w:r>
    </w:p>
    <w:p w:rsidR="003023D4" w:rsidRDefault="003023D4" w:rsidP="003023D4">
      <w:pPr>
        <w:pStyle w:val="NormalWeb"/>
      </w:pPr>
      <w:r>
        <w:t>Ambiguous abbreviations</w:t>
      </w:r>
      <w:r>
        <w:br/>
        <w:t>→ flagged for developer awareness</w:t>
      </w:r>
    </w:p>
    <w:p w:rsidR="003023D4" w:rsidRDefault="003023D4" w:rsidP="003023D4">
      <w:pPr>
        <w:pStyle w:val="NormalWeb"/>
      </w:pPr>
      <w:r>
        <w:t>Short descriptions</w:t>
      </w:r>
      <w:r>
        <w:br/>
        <w:t>→ full word options available</w:t>
      </w:r>
    </w:p>
    <w:p w:rsidR="003023D4" w:rsidRDefault="003023D4" w:rsidP="003023D4">
      <w:r>
        <w:pict>
          <v:rect id="_x0000_i1035" style="width:0;height:1.5pt" o:hralign="center" o:hrstd="t" o:hr="t" fillcolor="#a0a0a0" stroked="f"/>
        </w:pict>
      </w:r>
    </w:p>
    <w:p w:rsidR="003023D4" w:rsidRDefault="005978A8" w:rsidP="005978A8">
      <w:pPr>
        <w:pStyle w:val="Heading1"/>
      </w:pPr>
      <w:bookmarkStart w:id="24" w:name="_Toc224221073"/>
      <w:r>
        <w:t>Future Enhancements</w:t>
      </w:r>
      <w:bookmarkEnd w:id="24"/>
    </w:p>
    <w:p w:rsidR="003023D4" w:rsidRDefault="003023D4" w:rsidP="003023D4">
      <w:pPr>
        <w:pStyle w:val="NormalWeb"/>
      </w:pPr>
      <w:r>
        <w:t>Planned improvements include:</w:t>
      </w:r>
    </w:p>
    <w:p w:rsidR="003023D4" w:rsidRDefault="003023D4" w:rsidP="003023D4">
      <w:pPr>
        <w:pStyle w:val="NormalWeb"/>
        <w:numPr>
          <w:ilvl w:val="0"/>
          <w:numId w:val="23"/>
        </w:numPr>
      </w:pPr>
      <w:r>
        <w:t>AI-based abbreviation generation</w:t>
      </w:r>
    </w:p>
    <w:p w:rsidR="003023D4" w:rsidRDefault="003023D4" w:rsidP="003023D4">
      <w:pPr>
        <w:pStyle w:val="NormalWeb"/>
        <w:numPr>
          <w:ilvl w:val="0"/>
          <w:numId w:val="23"/>
        </w:numPr>
      </w:pPr>
      <w:r>
        <w:t>semantic analysis of descriptions</w:t>
      </w:r>
    </w:p>
    <w:p w:rsidR="003023D4" w:rsidRDefault="003023D4" w:rsidP="003023D4">
      <w:pPr>
        <w:pStyle w:val="NormalWeb"/>
        <w:numPr>
          <w:ilvl w:val="0"/>
          <w:numId w:val="23"/>
        </w:numPr>
      </w:pPr>
      <w:r>
        <w:t>automated dictionary expansion</w:t>
      </w:r>
    </w:p>
    <w:p w:rsidR="003023D4" w:rsidRDefault="003023D4" w:rsidP="003023D4">
      <w:r>
        <w:pict>
          <v:rect id="_x0000_i1036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25" w:name="_Toc224221074"/>
      <w:r>
        <w:t>Variable Generation Traceability</w:t>
      </w:r>
      <w:bookmarkEnd w:id="25"/>
    </w:p>
    <w:p w:rsidR="003023D4" w:rsidRDefault="003023D4" w:rsidP="003023D4">
      <w:pPr>
        <w:pStyle w:val="NormalWeb"/>
      </w:pPr>
      <w:r>
        <w:t>Metadata stored for each generation:</w:t>
      </w:r>
    </w:p>
    <w:p w:rsidR="003023D4" w:rsidRDefault="003023D4" w:rsidP="003023D4">
      <w:pPr>
        <w:pStyle w:val="NormalWeb"/>
        <w:numPr>
          <w:ilvl w:val="0"/>
          <w:numId w:val="24"/>
        </w:numPr>
      </w:pPr>
      <w:r>
        <w:t>user IP address</w:t>
      </w:r>
    </w:p>
    <w:p w:rsidR="003023D4" w:rsidRDefault="003023D4" w:rsidP="003023D4">
      <w:pPr>
        <w:pStyle w:val="NormalWeb"/>
        <w:numPr>
          <w:ilvl w:val="0"/>
          <w:numId w:val="24"/>
        </w:numPr>
      </w:pPr>
      <w:r>
        <w:t>timestamp</w:t>
      </w:r>
    </w:p>
    <w:p w:rsidR="003023D4" w:rsidRDefault="003023D4" w:rsidP="003023D4">
      <w:pPr>
        <w:pStyle w:val="NormalWeb"/>
        <w:numPr>
          <w:ilvl w:val="0"/>
          <w:numId w:val="24"/>
        </w:numPr>
      </w:pPr>
      <w:r>
        <w:t>selected module</w:t>
      </w:r>
    </w:p>
    <w:p w:rsidR="003023D4" w:rsidRDefault="003023D4" w:rsidP="003023D4">
      <w:pPr>
        <w:pStyle w:val="NormalWeb"/>
        <w:numPr>
          <w:ilvl w:val="0"/>
          <w:numId w:val="24"/>
        </w:numPr>
      </w:pPr>
      <w:r>
        <w:t>description tokens</w:t>
      </w:r>
    </w:p>
    <w:p w:rsidR="003023D4" w:rsidRDefault="003023D4" w:rsidP="003023D4">
      <w:pPr>
        <w:pStyle w:val="NormalWeb"/>
        <w:numPr>
          <w:ilvl w:val="0"/>
          <w:numId w:val="24"/>
        </w:numPr>
      </w:pPr>
      <w:r>
        <w:t>final variable name</w:t>
      </w:r>
    </w:p>
    <w:p w:rsidR="003023D4" w:rsidRDefault="003023D4" w:rsidP="003023D4">
      <w:r>
        <w:pict>
          <v:rect id="_x0000_i1037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26" w:name="_Toc224221075"/>
      <w:r>
        <w:lastRenderedPageBreak/>
        <w:t>Export of Naming Data</w:t>
      </w:r>
      <w:bookmarkEnd w:id="26"/>
    </w:p>
    <w:p w:rsidR="003023D4" w:rsidRDefault="003023D4" w:rsidP="003023D4">
      <w:pPr>
        <w:pStyle w:val="NormalWeb"/>
      </w:pPr>
      <w:r>
        <w:t>Supported export formats:</w:t>
      </w:r>
    </w:p>
    <w:p w:rsidR="003023D4" w:rsidRDefault="003023D4" w:rsidP="003023D4">
      <w:pPr>
        <w:pStyle w:val="NormalWeb"/>
        <w:numPr>
          <w:ilvl w:val="0"/>
          <w:numId w:val="25"/>
        </w:numPr>
      </w:pPr>
      <w:r>
        <w:t>Excel (.xlsx)</w:t>
      </w:r>
    </w:p>
    <w:p w:rsidR="003023D4" w:rsidRDefault="003023D4" w:rsidP="003023D4">
      <w:pPr>
        <w:pStyle w:val="NormalWeb"/>
        <w:numPr>
          <w:ilvl w:val="0"/>
          <w:numId w:val="25"/>
        </w:numPr>
      </w:pPr>
      <w:r>
        <w:t>CSV (.csv)</w:t>
      </w:r>
    </w:p>
    <w:p w:rsidR="003023D4" w:rsidRDefault="003023D4" w:rsidP="003023D4">
      <w:pPr>
        <w:pStyle w:val="NormalWeb"/>
        <w:numPr>
          <w:ilvl w:val="0"/>
          <w:numId w:val="25"/>
        </w:numPr>
      </w:pPr>
      <w:r>
        <w:t>JSON (optional)</w:t>
      </w:r>
    </w:p>
    <w:p w:rsidR="003023D4" w:rsidRDefault="003023D4" w:rsidP="003023D4">
      <w:r>
        <w:pict>
          <v:rect id="_x0000_i1038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27" w:name="_Toc224221076"/>
      <w:r>
        <w:t>Filtered Data Export</w:t>
      </w:r>
      <w:bookmarkEnd w:id="27"/>
    </w:p>
    <w:p w:rsidR="003023D4" w:rsidRDefault="003023D4" w:rsidP="003023D4">
      <w:pPr>
        <w:pStyle w:val="NormalWeb"/>
      </w:pPr>
      <w:r>
        <w:t>Users can export filtered data by:</w:t>
      </w:r>
    </w:p>
    <w:p w:rsidR="003023D4" w:rsidRDefault="003023D4" w:rsidP="003023D4">
      <w:pPr>
        <w:pStyle w:val="NormalWeb"/>
        <w:numPr>
          <w:ilvl w:val="0"/>
          <w:numId w:val="26"/>
        </w:numPr>
      </w:pPr>
      <w:r>
        <w:t>module</w:t>
      </w:r>
    </w:p>
    <w:p w:rsidR="003023D4" w:rsidRDefault="003023D4" w:rsidP="003023D4">
      <w:pPr>
        <w:pStyle w:val="NormalWeb"/>
        <w:numPr>
          <w:ilvl w:val="0"/>
          <w:numId w:val="26"/>
        </w:numPr>
      </w:pPr>
      <w:r>
        <w:t>abbreviation status</w:t>
      </w:r>
    </w:p>
    <w:p w:rsidR="003023D4" w:rsidRDefault="003023D4" w:rsidP="003023D4">
      <w:pPr>
        <w:pStyle w:val="NormalWeb"/>
        <w:numPr>
          <w:ilvl w:val="0"/>
          <w:numId w:val="26"/>
        </w:numPr>
      </w:pPr>
      <w:r>
        <w:t>unit</w:t>
      </w:r>
    </w:p>
    <w:p w:rsidR="003023D4" w:rsidRDefault="003023D4" w:rsidP="003023D4">
      <w:pPr>
        <w:pStyle w:val="NormalWeb"/>
        <w:numPr>
          <w:ilvl w:val="0"/>
          <w:numId w:val="26"/>
        </w:numPr>
      </w:pPr>
      <w:r>
        <w:t>data type</w:t>
      </w:r>
    </w:p>
    <w:p w:rsidR="003023D4" w:rsidRDefault="003023D4" w:rsidP="003023D4">
      <w:pPr>
        <w:pStyle w:val="NormalWeb"/>
        <w:numPr>
          <w:ilvl w:val="0"/>
          <w:numId w:val="26"/>
        </w:numPr>
      </w:pPr>
      <w:r>
        <w:t>word category</w:t>
      </w:r>
    </w:p>
    <w:p w:rsidR="003023D4" w:rsidRDefault="003023D4" w:rsidP="003023D4">
      <w:r>
        <w:pict>
          <v:rect id="_x0000_i1039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28" w:name="_Toc224221077"/>
      <w:r>
        <w:t>Administrative Data Management</w:t>
      </w:r>
      <w:bookmarkEnd w:id="28"/>
    </w:p>
    <w:p w:rsidR="003023D4" w:rsidRDefault="003023D4" w:rsidP="003023D4">
      <w:pPr>
        <w:pStyle w:val="NormalWeb"/>
      </w:pPr>
      <w:r>
        <w:t>Admins can:</w:t>
      </w:r>
    </w:p>
    <w:p w:rsidR="003023D4" w:rsidRDefault="003023D4" w:rsidP="003023D4">
      <w:pPr>
        <w:pStyle w:val="NormalWeb"/>
        <w:numPr>
          <w:ilvl w:val="0"/>
          <w:numId w:val="27"/>
        </w:numPr>
      </w:pPr>
      <w:r>
        <w:t>add abbreviation entries</w:t>
      </w:r>
    </w:p>
    <w:p w:rsidR="003023D4" w:rsidRDefault="003023D4" w:rsidP="003023D4">
      <w:pPr>
        <w:pStyle w:val="NormalWeb"/>
        <w:numPr>
          <w:ilvl w:val="0"/>
          <w:numId w:val="27"/>
        </w:numPr>
      </w:pPr>
      <w:r>
        <w:t>update mappings</w:t>
      </w:r>
    </w:p>
    <w:p w:rsidR="003023D4" w:rsidRDefault="003023D4" w:rsidP="003023D4">
      <w:pPr>
        <w:pStyle w:val="NormalWeb"/>
        <w:numPr>
          <w:ilvl w:val="0"/>
          <w:numId w:val="27"/>
        </w:numPr>
      </w:pPr>
      <w:r>
        <w:t>delete outdated records</w:t>
      </w:r>
    </w:p>
    <w:p w:rsidR="003023D4" w:rsidRDefault="003023D4" w:rsidP="003023D4">
      <w:pPr>
        <w:pStyle w:val="NormalWeb"/>
        <w:numPr>
          <w:ilvl w:val="0"/>
          <w:numId w:val="27"/>
        </w:numPr>
      </w:pPr>
      <w:r>
        <w:t>manage module dictionaries</w:t>
      </w:r>
    </w:p>
    <w:p w:rsidR="003023D4" w:rsidRDefault="003023D4" w:rsidP="003023D4">
      <w:r>
        <w:pict>
          <v:rect id="_x0000_i1040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29" w:name="_Toc224221078"/>
      <w:r>
        <w:t>Non-Blocking Validation Comments</w:t>
      </w:r>
      <w:bookmarkEnd w:id="29"/>
    </w:p>
    <w:p w:rsidR="003023D4" w:rsidRDefault="003023D4" w:rsidP="003023D4">
      <w:pPr>
        <w:pStyle w:val="NormalWeb"/>
      </w:pPr>
      <w:r>
        <w:t>The system allows variable generation even if warnings exist.</w:t>
      </w:r>
    </w:p>
    <w:p w:rsidR="003023D4" w:rsidRDefault="003023D4" w:rsidP="003023D4">
      <w:pPr>
        <w:pStyle w:val="NormalWeb"/>
      </w:pPr>
      <w:r>
        <w:t>Example:</w:t>
      </w:r>
    </w:p>
    <w:p w:rsidR="003023D4" w:rsidRDefault="003023D4" w:rsidP="003023D4">
      <w:pPr>
        <w:pStyle w:val="HTMLPreformatted"/>
      </w:pPr>
      <w:r>
        <w:t>uint16_can_tmpBatVlt  // Conflict: tmp used for temperature and temporary</w:t>
      </w:r>
    </w:p>
    <w:p w:rsidR="003023D4" w:rsidRDefault="003023D4" w:rsidP="003023D4">
      <w:r>
        <w:pict>
          <v:rect id="_x0000_i1041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30" w:name="_Toc224221079"/>
      <w:r>
        <w:lastRenderedPageBreak/>
        <w:t>IDE Integration (Future)</w:t>
      </w:r>
      <w:bookmarkEnd w:id="30"/>
    </w:p>
    <w:p w:rsidR="003023D4" w:rsidRDefault="003023D4" w:rsidP="003023D4">
      <w:pPr>
        <w:pStyle w:val="NormalWeb"/>
      </w:pPr>
      <w:r>
        <w:t>Possible integrations:</w:t>
      </w:r>
    </w:p>
    <w:p w:rsidR="003023D4" w:rsidRDefault="003023D4" w:rsidP="003023D4">
      <w:pPr>
        <w:pStyle w:val="NormalWeb"/>
        <w:numPr>
          <w:ilvl w:val="0"/>
          <w:numId w:val="28"/>
        </w:numPr>
      </w:pPr>
      <w:r>
        <w:t>Visual Studio Code</w:t>
      </w:r>
    </w:p>
    <w:p w:rsidR="003023D4" w:rsidRDefault="003023D4" w:rsidP="003023D4">
      <w:pPr>
        <w:pStyle w:val="NormalWeb"/>
        <w:numPr>
          <w:ilvl w:val="0"/>
          <w:numId w:val="28"/>
        </w:numPr>
      </w:pPr>
      <w:r>
        <w:t>Eclipse</w:t>
      </w:r>
    </w:p>
    <w:p w:rsidR="003023D4" w:rsidRDefault="003023D4" w:rsidP="003023D4">
      <w:pPr>
        <w:pStyle w:val="NormalWeb"/>
        <w:numPr>
          <w:ilvl w:val="0"/>
          <w:numId w:val="28"/>
        </w:numPr>
      </w:pPr>
      <w:r>
        <w:t>Embedded AUTOSAR IDEs</w:t>
      </w:r>
    </w:p>
    <w:p w:rsidR="003023D4" w:rsidRDefault="003023D4" w:rsidP="003023D4">
      <w:r>
        <w:pict>
          <v:rect id="_x0000_i1042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31" w:name="_Toc224221080"/>
      <w:r>
        <w:t>REST API Integration</w:t>
      </w:r>
      <w:bookmarkEnd w:id="31"/>
    </w:p>
    <w:p w:rsidR="003023D4" w:rsidRDefault="003023D4" w:rsidP="003023D4">
      <w:pPr>
        <w:pStyle w:val="NormalWeb"/>
      </w:pPr>
      <w:r>
        <w:t>Example endpoints:</w:t>
      </w:r>
    </w:p>
    <w:p w:rsidR="003023D4" w:rsidRDefault="003023D4" w:rsidP="003023D4">
      <w:pPr>
        <w:pStyle w:val="NormalWeb"/>
      </w:pPr>
      <w:r>
        <w:t>POST /generate-variable</w:t>
      </w:r>
      <w:r>
        <w:br/>
        <w:t>GET /abbreviations</w:t>
      </w:r>
      <w:r>
        <w:br/>
        <w:t>GET /modules</w:t>
      </w:r>
      <w:r>
        <w:br/>
        <w:t>GET /export-data</w:t>
      </w:r>
    </w:p>
    <w:p w:rsidR="003023D4" w:rsidRDefault="003023D4" w:rsidP="003023D4">
      <w:r>
        <w:pict>
          <v:rect id="_x0000_i1043" style="width:0;height:1.5pt" o:hralign="center" o:hrstd="t" o:hr="t" fillcolor="#a0a0a0" stroked="f"/>
        </w:pict>
      </w:r>
    </w:p>
    <w:p w:rsidR="003023D4" w:rsidRDefault="003023D4" w:rsidP="003023D4">
      <w:pPr>
        <w:pStyle w:val="Heading2"/>
      </w:pPr>
      <w:bookmarkStart w:id="32" w:name="_Toc224221081"/>
      <w:r>
        <w:t>Team Usage Analytics Dashboard</w:t>
      </w:r>
      <w:bookmarkEnd w:id="32"/>
    </w:p>
    <w:p w:rsidR="003023D4" w:rsidRDefault="003023D4" w:rsidP="003023D4">
      <w:pPr>
        <w:pStyle w:val="NormalWeb"/>
      </w:pPr>
      <w:r>
        <w:t>Potential metrics:</w:t>
      </w:r>
    </w:p>
    <w:p w:rsidR="003023D4" w:rsidRDefault="003023D4" w:rsidP="003023D4">
      <w:pPr>
        <w:pStyle w:val="NormalWeb"/>
        <w:numPr>
          <w:ilvl w:val="0"/>
          <w:numId w:val="29"/>
        </w:numPr>
      </w:pPr>
      <w:r>
        <w:t>most used abbreviations</w:t>
      </w:r>
    </w:p>
    <w:p w:rsidR="003023D4" w:rsidRDefault="003023D4" w:rsidP="003023D4">
      <w:pPr>
        <w:pStyle w:val="NormalWeb"/>
        <w:numPr>
          <w:ilvl w:val="0"/>
          <w:numId w:val="29"/>
        </w:numPr>
      </w:pPr>
      <w:r>
        <w:t>common variable patterns</w:t>
      </w:r>
    </w:p>
    <w:p w:rsidR="003023D4" w:rsidRDefault="003023D4" w:rsidP="003023D4">
      <w:pPr>
        <w:pStyle w:val="NormalWeb"/>
        <w:numPr>
          <w:ilvl w:val="0"/>
          <w:numId w:val="29"/>
        </w:numPr>
      </w:pPr>
      <w:r>
        <w:t>conflict statistics</w:t>
      </w:r>
    </w:p>
    <w:p w:rsidR="003023D4" w:rsidRDefault="003023D4" w:rsidP="003023D4">
      <w:pPr>
        <w:pStyle w:val="NormalWeb"/>
        <w:numPr>
          <w:ilvl w:val="0"/>
          <w:numId w:val="29"/>
        </w:numPr>
      </w:pPr>
      <w:r>
        <w:t>module usage distribution</w:t>
      </w:r>
    </w:p>
    <w:p w:rsidR="003023D4" w:rsidRDefault="003023D4" w:rsidP="003023D4">
      <w:r>
        <w:pict>
          <v:rect id="_x0000_i1044" style="width:0;height:1.5pt" o:hralign="center" o:hrstd="t" o:hr="t" fillcolor="#a0a0a0" stroked="f"/>
        </w:pict>
      </w:r>
    </w:p>
    <w:p w:rsidR="003023D4" w:rsidRPr="005978A8" w:rsidRDefault="005978A8" w:rsidP="005978A8">
      <w:pPr>
        <w:pStyle w:val="Heading1"/>
      </w:pPr>
      <w:bookmarkStart w:id="33" w:name="_Toc224221082"/>
      <w:r>
        <w:t>Business Value</w:t>
      </w:r>
      <w:bookmarkEnd w:id="33"/>
    </w:p>
    <w:p w:rsidR="003023D4" w:rsidRDefault="003023D4" w:rsidP="005978A8">
      <w:pPr>
        <w:pStyle w:val="Heading2"/>
      </w:pPr>
      <w:bookmarkStart w:id="34" w:name="_Toc224221083"/>
      <w:r>
        <w:t>Improved Developer Productivity</w:t>
      </w:r>
      <w:bookmarkEnd w:id="34"/>
    </w:p>
    <w:p w:rsidR="003023D4" w:rsidRDefault="003023D4" w:rsidP="003023D4">
      <w:pPr>
        <w:pStyle w:val="NormalWeb"/>
      </w:pPr>
      <w:r>
        <w:t>Developers generate valid names faster using:</w:t>
      </w:r>
    </w:p>
    <w:p w:rsidR="003023D4" w:rsidRDefault="003023D4" w:rsidP="003023D4">
      <w:pPr>
        <w:pStyle w:val="NormalWeb"/>
        <w:numPr>
          <w:ilvl w:val="0"/>
          <w:numId w:val="30"/>
        </w:numPr>
      </w:pPr>
      <w:r>
        <w:t>dynamic length feedback</w:t>
      </w:r>
    </w:p>
    <w:p w:rsidR="003023D4" w:rsidRDefault="003023D4" w:rsidP="003023D4">
      <w:pPr>
        <w:pStyle w:val="NormalWeb"/>
        <w:numPr>
          <w:ilvl w:val="0"/>
          <w:numId w:val="30"/>
        </w:numPr>
      </w:pPr>
      <w:r>
        <w:t>multiple abbreviation options</w:t>
      </w:r>
    </w:p>
    <w:p w:rsidR="003023D4" w:rsidRDefault="003023D4" w:rsidP="003023D4">
      <w:pPr>
        <w:pStyle w:val="NormalWeb"/>
        <w:numPr>
          <w:ilvl w:val="0"/>
          <w:numId w:val="30"/>
        </w:numPr>
      </w:pPr>
      <w:r>
        <w:t>automatic casing correction</w:t>
      </w:r>
    </w:p>
    <w:p w:rsidR="003023D4" w:rsidRDefault="003023D4" w:rsidP="005978A8">
      <w:pPr>
        <w:pStyle w:val="Heading2"/>
      </w:pPr>
      <w:bookmarkStart w:id="35" w:name="_Toc224221084"/>
      <w:r>
        <w:lastRenderedPageBreak/>
        <w:t>Improved Naming Consistency</w:t>
      </w:r>
      <w:bookmarkEnd w:id="35"/>
    </w:p>
    <w:p w:rsidR="003023D4" w:rsidRDefault="003023D4" w:rsidP="003023D4">
      <w:pPr>
        <w:pStyle w:val="NormalWeb"/>
      </w:pPr>
      <w:r>
        <w:t>Database-backed abbreviation reuse improves team alignment.</w:t>
      </w:r>
    </w:p>
    <w:p w:rsidR="003023D4" w:rsidRDefault="003023D4" w:rsidP="005978A8">
      <w:pPr>
        <w:pStyle w:val="Heading2"/>
      </w:pPr>
      <w:bookmarkStart w:id="36" w:name="_Toc224221085"/>
      <w:r>
        <w:t>Reduced Errors</w:t>
      </w:r>
      <w:bookmarkEnd w:id="36"/>
    </w:p>
    <w:p w:rsidR="003023D4" w:rsidRDefault="003023D4" w:rsidP="003023D4">
      <w:pPr>
        <w:pStyle w:val="NormalWeb"/>
      </w:pPr>
      <w:r>
        <w:t>Automated validation prevents naming rule violations.</w:t>
      </w:r>
    </w:p>
    <w:p w:rsidR="003023D4" w:rsidRPr="00E62F3F" w:rsidRDefault="003023D4" w:rsidP="00E62F3F">
      <w:pPr>
        <w:pStyle w:val="Heading2"/>
      </w:pPr>
      <w:bookmarkStart w:id="37" w:name="_Toc224221086"/>
      <w:r w:rsidRPr="00E62F3F">
        <w:t>Easier Governance</w:t>
      </w:r>
      <w:bookmarkEnd w:id="37"/>
    </w:p>
    <w:p w:rsidR="003023D4" w:rsidRDefault="003023D4" w:rsidP="003023D4">
      <w:pPr>
        <w:pStyle w:val="NormalWeb"/>
      </w:pPr>
      <w:r>
        <w:t>Admin interface simplifies naming standard management.</w:t>
      </w:r>
    </w:p>
    <w:p w:rsidR="003023D4" w:rsidRDefault="003023D4" w:rsidP="003023D4">
      <w:r>
        <w:pict>
          <v:rect id="_x0000_i1045" style="width:0;height:1.5pt" o:hralign="center" o:hrstd="t" o:hr="t" fillcolor="#a0a0a0" stroked="f"/>
        </w:pict>
      </w:r>
    </w:p>
    <w:p w:rsidR="003023D4" w:rsidRDefault="00E62F3F" w:rsidP="00342E00">
      <w:pPr>
        <w:pStyle w:val="Heading1"/>
      </w:pPr>
      <w:bookmarkStart w:id="38" w:name="_Toc224221087"/>
      <w:r>
        <w:t>Summary</w:t>
      </w:r>
      <w:bookmarkEnd w:id="38"/>
    </w:p>
    <w:p w:rsidR="003023D4" w:rsidRDefault="003023D4" w:rsidP="003023D4">
      <w:pPr>
        <w:pStyle w:val="NormalWeb"/>
      </w:pPr>
      <w:r>
        <w:t xml:space="preserve">Version 2 transforms the Variable Naming Service into a </w:t>
      </w:r>
      <w:r>
        <w:rPr>
          <w:rStyle w:val="Strong"/>
        </w:rPr>
        <w:t>structured and intelligent naming platform</w:t>
      </w:r>
      <w:r>
        <w:t>.</w:t>
      </w:r>
    </w:p>
    <w:p w:rsidR="003023D4" w:rsidRDefault="003023D4" w:rsidP="003023D4">
      <w:pPr>
        <w:pStyle w:val="NormalWeb"/>
      </w:pPr>
      <w:r>
        <w:t>Key improvements include: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camelCase enforcement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description length validation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maximum variable length enforcement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multiple abbreviation options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full word fallback support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UI length visualization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database-backed abbreviation tracking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expanded dictionary coverage</w:t>
      </w:r>
    </w:p>
    <w:p w:rsidR="003023D4" w:rsidRDefault="003023D4" w:rsidP="003023D4">
      <w:pPr>
        <w:pStyle w:val="NormalWeb"/>
        <w:numPr>
          <w:ilvl w:val="0"/>
          <w:numId w:val="31"/>
        </w:numPr>
      </w:pPr>
      <w:r>
        <w:t>admin configuration tools</w:t>
      </w:r>
    </w:p>
    <w:p w:rsidR="003023D4" w:rsidRDefault="003023D4" w:rsidP="003023D4">
      <w:pPr>
        <w:pStyle w:val="NormalWeb"/>
      </w:pPr>
      <w:r>
        <w:t>These improvements ensure consistent and standards-compliant variable naming across embedded software development workflows.</w:t>
      </w:r>
    </w:p>
    <w:p w:rsidR="003023D4" w:rsidRDefault="003023D4" w:rsidP="003023D4">
      <w:r>
        <w:pict>
          <v:rect id="_x0000_i1046" style="width:0;height:1.5pt" o:hralign="center" o:hrstd="t" o:hr="t" fillcolor="#a0a0a0" stroked="f"/>
        </w:pict>
      </w:r>
    </w:p>
    <w:p w:rsidR="003023D4" w:rsidRPr="005978A8" w:rsidRDefault="003023D4" w:rsidP="005978A8">
      <w:pPr>
        <w:pStyle w:val="Heading1"/>
      </w:pPr>
      <w:bookmarkStart w:id="39" w:name="_Toc224221088"/>
      <w:r w:rsidRPr="005978A8">
        <w:t>Action Plan</w:t>
      </w:r>
      <w:bookmarkEnd w:id="39"/>
    </w:p>
    <w:p w:rsidR="003023D4" w:rsidRDefault="003023D4" w:rsidP="003023D4">
      <w:pPr>
        <w:pStyle w:val="NormalWeb"/>
        <w:numPr>
          <w:ilvl w:val="0"/>
          <w:numId w:val="32"/>
        </w:numPr>
      </w:pPr>
      <w:r>
        <w:t>Deploy Version 2 to internal development environment</w:t>
      </w:r>
    </w:p>
    <w:p w:rsidR="003023D4" w:rsidRDefault="003023D4" w:rsidP="003023D4">
      <w:pPr>
        <w:pStyle w:val="NormalWeb"/>
        <w:numPr>
          <w:ilvl w:val="0"/>
          <w:numId w:val="32"/>
        </w:numPr>
      </w:pPr>
      <w:r>
        <w:t>Update engineering teams with naming guidelines</w:t>
      </w:r>
    </w:p>
    <w:p w:rsidR="003023D4" w:rsidRDefault="003023D4" w:rsidP="003023D4">
      <w:pPr>
        <w:pStyle w:val="NormalWeb"/>
        <w:numPr>
          <w:ilvl w:val="0"/>
          <w:numId w:val="32"/>
        </w:numPr>
      </w:pPr>
      <w:r>
        <w:t>Populate dictionary with reviewed abbreviations</w:t>
      </w:r>
    </w:p>
    <w:p w:rsidR="003023D4" w:rsidRDefault="003023D4" w:rsidP="003023D4">
      <w:pPr>
        <w:pStyle w:val="NormalWeb"/>
        <w:numPr>
          <w:ilvl w:val="0"/>
          <w:numId w:val="32"/>
        </w:numPr>
      </w:pPr>
      <w:r>
        <w:t>Train developers on new workflow features</w:t>
      </w:r>
    </w:p>
    <w:p w:rsidR="003023D4" w:rsidRDefault="003023D4" w:rsidP="003023D4">
      <w:pPr>
        <w:pStyle w:val="NormalWeb"/>
      </w:pPr>
    </w:p>
    <w:p w:rsidR="00B4090D" w:rsidRDefault="00B4090D" w:rsidP="00B4090D"/>
    <w:p w:rsidR="004B70EF" w:rsidRDefault="004B70EF" w:rsidP="00F8632E"/>
    <w:p w:rsidR="00626B66" w:rsidRDefault="00626B66" w:rsidP="00F8632E"/>
    <w:p w:rsidR="00626B66" w:rsidRDefault="00626B66" w:rsidP="00F8632E"/>
    <w:p w:rsidR="00626B66" w:rsidRDefault="00626B66" w:rsidP="00F8632E"/>
    <w:p w:rsidR="00626B66" w:rsidRPr="00401B79" w:rsidRDefault="00626B66" w:rsidP="00F8632E"/>
    <w:p w:rsidR="00A22AD8" w:rsidRPr="00401B79" w:rsidRDefault="00A22AD8" w:rsidP="00F8632E"/>
    <w:p w:rsidR="00A22AD8" w:rsidRPr="00401B79" w:rsidRDefault="00A22AD8" w:rsidP="00F8632E"/>
    <w:sectPr w:rsidR="00A22AD8" w:rsidRPr="00401B79" w:rsidSect="009F0251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196" w:bottom="1440" w:left="1170" w:header="113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1C60" w:rsidRDefault="00821C60" w:rsidP="00F8632E">
      <w:r>
        <w:separator/>
      </w:r>
    </w:p>
    <w:p w:rsidR="00821C60" w:rsidRDefault="00821C60" w:rsidP="00F8632E"/>
  </w:endnote>
  <w:endnote w:type="continuationSeparator" w:id="0">
    <w:p w:rsidR="00821C60" w:rsidRDefault="00821C60" w:rsidP="00F8632E">
      <w:r>
        <w:continuationSeparator/>
      </w:r>
    </w:p>
    <w:p w:rsidR="00821C60" w:rsidRDefault="00821C60" w:rsidP="00F8632E"/>
  </w:endnote>
  <w:endnote w:type="continuationNotice" w:id="1">
    <w:p w:rsidR="00821C60" w:rsidRDefault="00821C60" w:rsidP="00F8632E"/>
    <w:p w:rsidR="00821C60" w:rsidRDefault="00821C60" w:rsidP="00F863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0"/>
        <w:szCs w:val="20"/>
      </w:rPr>
      <w:id w:val="17421438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B72E3" w:rsidRPr="001972A9" w:rsidRDefault="006E193E" w:rsidP="00F8632E">
        <w:pPr>
          <w:pStyle w:val="Footer"/>
          <w:rPr>
            <w:color w:val="7F7F7F" w:themeColor="background1" w:themeShade="7F"/>
            <w:spacing w:val="60"/>
            <w:sz w:val="20"/>
            <w:szCs w:val="20"/>
          </w:rPr>
        </w:pPr>
        <w:r w:rsidRPr="001972A9">
          <w:rPr>
            <w:sz w:val="20"/>
            <w:szCs w:val="20"/>
          </w:rPr>
          <w:t>Title (Template File)</w:t>
        </w:r>
        <w:r w:rsidR="00D5456B" w:rsidRPr="001972A9">
          <w:rPr>
            <w:sz w:val="20"/>
            <w:szCs w:val="20"/>
          </w:rPr>
          <w:t xml:space="preserve"> </w:t>
        </w:r>
        <w:r w:rsidR="00F12422" w:rsidRPr="001972A9">
          <w:rPr>
            <w:sz w:val="20"/>
            <w:szCs w:val="20"/>
          </w:rPr>
          <w:t>– V0.0</w:t>
        </w:r>
        <w:r w:rsidR="00F12422" w:rsidRPr="001972A9">
          <w:rPr>
            <w:sz w:val="20"/>
            <w:szCs w:val="20"/>
          </w:rPr>
          <w:tab/>
        </w:r>
        <w:r w:rsidR="00F12422" w:rsidRPr="001972A9">
          <w:rPr>
            <w:sz w:val="20"/>
            <w:szCs w:val="20"/>
          </w:rPr>
          <w:tab/>
        </w:r>
        <w:r w:rsidR="005A3A33" w:rsidRPr="001972A9">
          <w:rPr>
            <w:sz w:val="20"/>
            <w:szCs w:val="20"/>
          </w:rPr>
          <w:fldChar w:fldCharType="begin"/>
        </w:r>
        <w:r w:rsidR="005A3A33" w:rsidRPr="001972A9">
          <w:rPr>
            <w:sz w:val="20"/>
            <w:szCs w:val="20"/>
          </w:rPr>
          <w:instrText xml:space="preserve"> PAGE   \* MERGEFORMAT </w:instrText>
        </w:r>
        <w:r w:rsidR="005A3A33" w:rsidRPr="001972A9">
          <w:rPr>
            <w:sz w:val="20"/>
            <w:szCs w:val="20"/>
          </w:rPr>
          <w:fldChar w:fldCharType="separate"/>
        </w:r>
        <w:r w:rsidR="00E62F3F">
          <w:rPr>
            <w:noProof/>
            <w:sz w:val="20"/>
            <w:szCs w:val="20"/>
          </w:rPr>
          <w:t>16</w:t>
        </w:r>
        <w:r w:rsidR="005A3A33" w:rsidRPr="001972A9">
          <w:rPr>
            <w:noProof/>
            <w:sz w:val="20"/>
            <w:szCs w:val="20"/>
          </w:rPr>
          <w:fldChar w:fldCharType="end"/>
        </w:r>
        <w:r w:rsidR="005A3A33" w:rsidRPr="001972A9">
          <w:rPr>
            <w:sz w:val="20"/>
            <w:szCs w:val="20"/>
          </w:rPr>
          <w:t xml:space="preserve"> | </w:t>
        </w:r>
        <w:r w:rsidR="005A3A33" w:rsidRPr="001972A9">
          <w:rPr>
            <w:color w:val="7F7F7F" w:themeColor="background1" w:themeShade="7F"/>
            <w:spacing w:val="60"/>
            <w:sz w:val="20"/>
            <w:szCs w:val="20"/>
          </w:rPr>
          <w:t>Page</w:t>
        </w:r>
      </w:p>
      <w:p w:rsidR="0036174B" w:rsidRPr="001972A9" w:rsidRDefault="007B72E3" w:rsidP="00F8632E">
        <w:pPr>
          <w:pStyle w:val="Footer"/>
          <w:rPr>
            <w:sz w:val="20"/>
            <w:szCs w:val="20"/>
          </w:rPr>
        </w:pPr>
        <w:r w:rsidRPr="001972A9">
          <w:rPr>
            <w:sz w:val="20"/>
            <w:szCs w:val="20"/>
          </w:rPr>
          <w:t>© Copyrights 2025 Nav Tech Electronics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2E5B" w:rsidRDefault="00812E5B" w:rsidP="00F8632E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5" behindDoc="0" locked="0" layoutInCell="1" allowOverlap="1" wp14:anchorId="3E3C9AD9" wp14:editId="3A6BACA4">
          <wp:simplePos x="0" y="0"/>
          <wp:positionH relativeFrom="column">
            <wp:posOffset>3008</wp:posOffset>
          </wp:positionH>
          <wp:positionV relativeFrom="paragraph">
            <wp:posOffset>-504758</wp:posOffset>
          </wp:positionV>
          <wp:extent cx="6029325" cy="66675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932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1C60" w:rsidRDefault="00821C60" w:rsidP="00F8632E">
      <w:r>
        <w:separator/>
      </w:r>
    </w:p>
    <w:p w:rsidR="00821C60" w:rsidRDefault="00821C60" w:rsidP="00F8632E"/>
  </w:footnote>
  <w:footnote w:type="continuationSeparator" w:id="0">
    <w:p w:rsidR="00821C60" w:rsidRDefault="00821C60" w:rsidP="00F8632E">
      <w:r>
        <w:continuationSeparator/>
      </w:r>
    </w:p>
    <w:p w:rsidR="00821C60" w:rsidRDefault="00821C60" w:rsidP="00F8632E"/>
  </w:footnote>
  <w:footnote w:type="continuationNotice" w:id="1">
    <w:p w:rsidR="00821C60" w:rsidRDefault="00821C60" w:rsidP="00F8632E"/>
    <w:p w:rsidR="00821C60" w:rsidRDefault="00821C60" w:rsidP="00F8632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A33" w:rsidRDefault="00821C60" w:rsidP="00F8632E">
    <w:pPr>
      <w:pStyle w:val="Header"/>
    </w:pPr>
    <w:r>
      <w:rPr>
        <w:noProof/>
        <w:lang w:val="en-IN" w:eastAsia="en-IN"/>
      </w:rPr>
      <w:pict w14:anchorId="6118C3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52516" o:spid="_x0000_s2057" type="#_x0000_t75" style="position:absolute;left:0;text-align:left;margin-left:0;margin-top:0;width:476.75pt;height:62.7pt;z-index:-251658239;mso-position-horizontal:center;mso-position-horizontal-relative:margin;mso-position-vertical:center;mso-position-vertical-relative:margin" o:allowincell="f">
          <v:imagedata r:id="rId1" o:title="Navtech_logo__2___7_-fotor-2024012212814-removebg-preview" gain="19661f" blacklevel="22938f"/>
          <w10:wrap anchorx="margin" anchory="margin"/>
        </v:shape>
      </w:pict>
    </w:r>
  </w:p>
  <w:p w:rsidR="0036174B" w:rsidRDefault="0036174B" w:rsidP="00F8632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A33" w:rsidRDefault="005A3A33" w:rsidP="00F8632E">
    <w:pPr>
      <w:pStyle w:val="Header"/>
    </w:pPr>
    <w:r>
      <w:rPr>
        <w:noProof/>
        <w:lang w:val="en-IN" w:eastAsia="en-IN"/>
      </w:rPr>
      <w:drawing>
        <wp:inline distT="0" distB="0" distL="0" distR="0" wp14:anchorId="6118C329" wp14:editId="6118C32A">
          <wp:extent cx="6115050" cy="703231"/>
          <wp:effectExtent l="0" t="0" r="0" b="1905"/>
          <wp:docPr id="9" name="Picture 9" descr="077777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0777777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3640" cy="7076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6174B" w:rsidRDefault="0036174B" w:rsidP="00F8632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A33" w:rsidRDefault="005A3A33" w:rsidP="00F8632E">
    <w:pPr>
      <w:pStyle w:val="Header"/>
    </w:pPr>
    <w:r>
      <w:rPr>
        <w:noProof/>
        <w:lang w:val="en-IN" w:eastAsia="en-IN"/>
      </w:rPr>
      <w:drawing>
        <wp:inline distT="0" distB="0" distL="0" distR="0" wp14:anchorId="368B31D2" wp14:editId="673050A8">
          <wp:extent cx="6057900" cy="696375"/>
          <wp:effectExtent l="0" t="0" r="0" b="8890"/>
          <wp:docPr id="1" name="Picture 1" descr="077777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0777777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7900" cy="696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21C60">
      <w:rPr>
        <w:noProof/>
        <w:lang w:val="en-IN" w:eastAsia="en-IN"/>
      </w:rPr>
      <w:pict w14:anchorId="6118C3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52515" o:spid="_x0000_s2056" type="#_x0000_t75" style="position:absolute;left:0;text-align:left;margin-left:0;margin-top:0;width:476.75pt;height:62.7pt;z-index:-251658240;mso-position-horizontal:center;mso-position-horizontal-relative:margin;mso-position-vertical:center;mso-position-vertical-relative:margin" o:allowincell="f">
          <v:imagedata r:id="rId2" o:title="Navtech_logo__2___7_-fotor-2024012212814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82297"/>
    <w:multiLevelType w:val="multilevel"/>
    <w:tmpl w:val="83E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688"/>
    <w:multiLevelType w:val="hybridMultilevel"/>
    <w:tmpl w:val="B61E30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71E37"/>
    <w:multiLevelType w:val="multilevel"/>
    <w:tmpl w:val="976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82790"/>
    <w:multiLevelType w:val="multilevel"/>
    <w:tmpl w:val="D3E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413B3"/>
    <w:multiLevelType w:val="multilevel"/>
    <w:tmpl w:val="F2C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1B6"/>
    <w:multiLevelType w:val="multilevel"/>
    <w:tmpl w:val="FB08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3C80"/>
    <w:multiLevelType w:val="hybridMultilevel"/>
    <w:tmpl w:val="8828D20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0239C4"/>
    <w:multiLevelType w:val="multilevel"/>
    <w:tmpl w:val="968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71B7D"/>
    <w:multiLevelType w:val="multilevel"/>
    <w:tmpl w:val="764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8453D"/>
    <w:multiLevelType w:val="multilevel"/>
    <w:tmpl w:val="D61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A46DF"/>
    <w:multiLevelType w:val="multilevel"/>
    <w:tmpl w:val="40C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9395B"/>
    <w:multiLevelType w:val="multilevel"/>
    <w:tmpl w:val="4DB0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B3963"/>
    <w:multiLevelType w:val="multilevel"/>
    <w:tmpl w:val="83F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E5618"/>
    <w:multiLevelType w:val="multilevel"/>
    <w:tmpl w:val="3FB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F414F"/>
    <w:multiLevelType w:val="hybridMultilevel"/>
    <w:tmpl w:val="498631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1BA2EFA"/>
    <w:multiLevelType w:val="multilevel"/>
    <w:tmpl w:val="D1BC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73B00"/>
    <w:multiLevelType w:val="multilevel"/>
    <w:tmpl w:val="6F3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3091D"/>
    <w:multiLevelType w:val="multilevel"/>
    <w:tmpl w:val="81C6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F2AEE"/>
    <w:multiLevelType w:val="multilevel"/>
    <w:tmpl w:val="6B8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318EF"/>
    <w:multiLevelType w:val="multilevel"/>
    <w:tmpl w:val="9CDC4582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BFE168D"/>
    <w:multiLevelType w:val="multilevel"/>
    <w:tmpl w:val="9346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A46FD"/>
    <w:multiLevelType w:val="hybridMultilevel"/>
    <w:tmpl w:val="597A23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1350F8"/>
    <w:multiLevelType w:val="multilevel"/>
    <w:tmpl w:val="1BA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00185"/>
    <w:multiLevelType w:val="multilevel"/>
    <w:tmpl w:val="E3D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13B9F"/>
    <w:multiLevelType w:val="multilevel"/>
    <w:tmpl w:val="E61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C5395"/>
    <w:multiLevelType w:val="multilevel"/>
    <w:tmpl w:val="788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9350E"/>
    <w:multiLevelType w:val="multilevel"/>
    <w:tmpl w:val="159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C4C9A"/>
    <w:multiLevelType w:val="hybridMultilevel"/>
    <w:tmpl w:val="53123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632BD"/>
    <w:multiLevelType w:val="hybridMultilevel"/>
    <w:tmpl w:val="5AACD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6F1245"/>
    <w:multiLevelType w:val="multilevel"/>
    <w:tmpl w:val="2F3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52669"/>
    <w:multiLevelType w:val="multilevel"/>
    <w:tmpl w:val="901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72486"/>
    <w:multiLevelType w:val="multilevel"/>
    <w:tmpl w:val="E99A5BD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32" w15:restartNumberingAfterBreak="0">
    <w:nsid w:val="7FD1399E"/>
    <w:multiLevelType w:val="multilevel"/>
    <w:tmpl w:val="11E6E6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1"/>
  </w:num>
  <w:num w:numId="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</w:num>
  <w:num w:numId="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"/>
  </w:num>
  <w:num w:numId="7">
    <w:abstractNumId w:val="19"/>
  </w:num>
  <w:num w:numId="8">
    <w:abstractNumId w:val="32"/>
  </w:num>
  <w:num w:numId="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</w:num>
  <w:num w:numId="11">
    <w:abstractNumId w:val="30"/>
  </w:num>
  <w:num w:numId="12">
    <w:abstractNumId w:val="0"/>
  </w:num>
  <w:num w:numId="13">
    <w:abstractNumId w:val="20"/>
  </w:num>
  <w:num w:numId="14">
    <w:abstractNumId w:val="18"/>
  </w:num>
  <w:num w:numId="15">
    <w:abstractNumId w:val="12"/>
  </w:num>
  <w:num w:numId="16">
    <w:abstractNumId w:val="7"/>
  </w:num>
  <w:num w:numId="17">
    <w:abstractNumId w:val="25"/>
  </w:num>
  <w:num w:numId="18">
    <w:abstractNumId w:val="29"/>
  </w:num>
  <w:num w:numId="19">
    <w:abstractNumId w:val="17"/>
  </w:num>
  <w:num w:numId="20">
    <w:abstractNumId w:val="10"/>
  </w:num>
  <w:num w:numId="21">
    <w:abstractNumId w:val="15"/>
  </w:num>
  <w:num w:numId="22">
    <w:abstractNumId w:val="3"/>
  </w:num>
  <w:num w:numId="23">
    <w:abstractNumId w:val="5"/>
  </w:num>
  <w:num w:numId="24">
    <w:abstractNumId w:val="22"/>
  </w:num>
  <w:num w:numId="25">
    <w:abstractNumId w:val="26"/>
  </w:num>
  <w:num w:numId="26">
    <w:abstractNumId w:val="4"/>
  </w:num>
  <w:num w:numId="27">
    <w:abstractNumId w:val="8"/>
  </w:num>
  <w:num w:numId="28">
    <w:abstractNumId w:val="2"/>
  </w:num>
  <w:num w:numId="29">
    <w:abstractNumId w:val="24"/>
  </w:num>
  <w:num w:numId="30">
    <w:abstractNumId w:val="16"/>
  </w:num>
  <w:num w:numId="31">
    <w:abstractNumId w:val="11"/>
  </w:num>
  <w:num w:numId="32">
    <w:abstractNumId w:val="23"/>
  </w:num>
  <w:num w:numId="33">
    <w:abstractNumId w:val="13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81"/>
    <w:rsid w:val="00000939"/>
    <w:rsid w:val="00004BEA"/>
    <w:rsid w:val="00021BC8"/>
    <w:rsid w:val="00022211"/>
    <w:rsid w:val="00026DC6"/>
    <w:rsid w:val="000368FA"/>
    <w:rsid w:val="000503A7"/>
    <w:rsid w:val="000660D9"/>
    <w:rsid w:val="00086772"/>
    <w:rsid w:val="0009799A"/>
    <w:rsid w:val="000A3167"/>
    <w:rsid w:val="000A6943"/>
    <w:rsid w:val="000B4E0C"/>
    <w:rsid w:val="000C2AC8"/>
    <w:rsid w:val="000D59BD"/>
    <w:rsid w:val="000E30E0"/>
    <w:rsid w:val="000E32B2"/>
    <w:rsid w:val="00105DB5"/>
    <w:rsid w:val="00106F1A"/>
    <w:rsid w:val="00121333"/>
    <w:rsid w:val="00121D66"/>
    <w:rsid w:val="00122C0F"/>
    <w:rsid w:val="00127869"/>
    <w:rsid w:val="0013644F"/>
    <w:rsid w:val="00137532"/>
    <w:rsid w:val="00140305"/>
    <w:rsid w:val="00154CBD"/>
    <w:rsid w:val="00157166"/>
    <w:rsid w:val="001624F8"/>
    <w:rsid w:val="0016304D"/>
    <w:rsid w:val="00172FB9"/>
    <w:rsid w:val="00177066"/>
    <w:rsid w:val="001972A9"/>
    <w:rsid w:val="001A2FE6"/>
    <w:rsid w:val="001B7F63"/>
    <w:rsid w:val="001C0148"/>
    <w:rsid w:val="001C1839"/>
    <w:rsid w:val="001C3C3F"/>
    <w:rsid w:val="001D1E62"/>
    <w:rsid w:val="001D2A3C"/>
    <w:rsid w:val="001E2268"/>
    <w:rsid w:val="001F0C77"/>
    <w:rsid w:val="001F1D7C"/>
    <w:rsid w:val="001F4CE9"/>
    <w:rsid w:val="001F7F64"/>
    <w:rsid w:val="0020339C"/>
    <w:rsid w:val="002057A1"/>
    <w:rsid w:val="00221B6C"/>
    <w:rsid w:val="002254F0"/>
    <w:rsid w:val="002342DD"/>
    <w:rsid w:val="002413ED"/>
    <w:rsid w:val="00246B93"/>
    <w:rsid w:val="00282C4F"/>
    <w:rsid w:val="0028575A"/>
    <w:rsid w:val="002912D4"/>
    <w:rsid w:val="002C7AF1"/>
    <w:rsid w:val="002D5C83"/>
    <w:rsid w:val="002D7444"/>
    <w:rsid w:val="002E0C34"/>
    <w:rsid w:val="002E77FC"/>
    <w:rsid w:val="003023D4"/>
    <w:rsid w:val="00305381"/>
    <w:rsid w:val="00305597"/>
    <w:rsid w:val="00311483"/>
    <w:rsid w:val="0032739D"/>
    <w:rsid w:val="00331E07"/>
    <w:rsid w:val="00343511"/>
    <w:rsid w:val="00347A15"/>
    <w:rsid w:val="0036174B"/>
    <w:rsid w:val="00361B11"/>
    <w:rsid w:val="00373D69"/>
    <w:rsid w:val="00374AD1"/>
    <w:rsid w:val="00380C8E"/>
    <w:rsid w:val="0038464C"/>
    <w:rsid w:val="00395496"/>
    <w:rsid w:val="003A49D0"/>
    <w:rsid w:val="003A7DBA"/>
    <w:rsid w:val="003B41BB"/>
    <w:rsid w:val="003B6B38"/>
    <w:rsid w:val="003C68FC"/>
    <w:rsid w:val="003F223D"/>
    <w:rsid w:val="003F2465"/>
    <w:rsid w:val="003F6684"/>
    <w:rsid w:val="00401B79"/>
    <w:rsid w:val="004053A3"/>
    <w:rsid w:val="00406BCE"/>
    <w:rsid w:val="0042599C"/>
    <w:rsid w:val="004263EA"/>
    <w:rsid w:val="004301BF"/>
    <w:rsid w:val="0043646B"/>
    <w:rsid w:val="004417EA"/>
    <w:rsid w:val="004441DA"/>
    <w:rsid w:val="00450201"/>
    <w:rsid w:val="00456625"/>
    <w:rsid w:val="00460428"/>
    <w:rsid w:val="00467E95"/>
    <w:rsid w:val="00472266"/>
    <w:rsid w:val="004729DA"/>
    <w:rsid w:val="004770E9"/>
    <w:rsid w:val="00491728"/>
    <w:rsid w:val="004938D8"/>
    <w:rsid w:val="004B39C7"/>
    <w:rsid w:val="004B5E30"/>
    <w:rsid w:val="004B70EF"/>
    <w:rsid w:val="004D4748"/>
    <w:rsid w:val="004E15D0"/>
    <w:rsid w:val="004E22C1"/>
    <w:rsid w:val="004F5E3C"/>
    <w:rsid w:val="00502C36"/>
    <w:rsid w:val="00506246"/>
    <w:rsid w:val="00507771"/>
    <w:rsid w:val="00522963"/>
    <w:rsid w:val="00534689"/>
    <w:rsid w:val="0054134B"/>
    <w:rsid w:val="00557510"/>
    <w:rsid w:val="005760C1"/>
    <w:rsid w:val="0058090F"/>
    <w:rsid w:val="00594A61"/>
    <w:rsid w:val="00594D25"/>
    <w:rsid w:val="005978A8"/>
    <w:rsid w:val="005A3A33"/>
    <w:rsid w:val="005A4FCF"/>
    <w:rsid w:val="005B1C7B"/>
    <w:rsid w:val="005B2070"/>
    <w:rsid w:val="005C1328"/>
    <w:rsid w:val="005D4025"/>
    <w:rsid w:val="005D5D56"/>
    <w:rsid w:val="005E5F81"/>
    <w:rsid w:val="005E6647"/>
    <w:rsid w:val="006126AD"/>
    <w:rsid w:val="006132B5"/>
    <w:rsid w:val="00614E15"/>
    <w:rsid w:val="00616DBB"/>
    <w:rsid w:val="0062691A"/>
    <w:rsid w:val="00626B66"/>
    <w:rsid w:val="00633FF9"/>
    <w:rsid w:val="006472C4"/>
    <w:rsid w:val="00652913"/>
    <w:rsid w:val="00655244"/>
    <w:rsid w:val="006572CA"/>
    <w:rsid w:val="006621C9"/>
    <w:rsid w:val="00662B1B"/>
    <w:rsid w:val="00672480"/>
    <w:rsid w:val="00676655"/>
    <w:rsid w:val="00680DE8"/>
    <w:rsid w:val="00693D05"/>
    <w:rsid w:val="006A1C0C"/>
    <w:rsid w:val="006B2402"/>
    <w:rsid w:val="006B25B4"/>
    <w:rsid w:val="006B2B13"/>
    <w:rsid w:val="006B41D6"/>
    <w:rsid w:val="006C0167"/>
    <w:rsid w:val="006D3E0A"/>
    <w:rsid w:val="006E193E"/>
    <w:rsid w:val="006F15A3"/>
    <w:rsid w:val="006F5011"/>
    <w:rsid w:val="00703ABC"/>
    <w:rsid w:val="007051FF"/>
    <w:rsid w:val="00714559"/>
    <w:rsid w:val="00733A88"/>
    <w:rsid w:val="00734E0F"/>
    <w:rsid w:val="00736F63"/>
    <w:rsid w:val="007408AE"/>
    <w:rsid w:val="00756705"/>
    <w:rsid w:val="00761B98"/>
    <w:rsid w:val="007664F6"/>
    <w:rsid w:val="00770B85"/>
    <w:rsid w:val="00771297"/>
    <w:rsid w:val="00773E56"/>
    <w:rsid w:val="00776047"/>
    <w:rsid w:val="007800BB"/>
    <w:rsid w:val="00785572"/>
    <w:rsid w:val="00786EAD"/>
    <w:rsid w:val="007A06FB"/>
    <w:rsid w:val="007A7CF9"/>
    <w:rsid w:val="007B4293"/>
    <w:rsid w:val="007B5AFF"/>
    <w:rsid w:val="007B72E3"/>
    <w:rsid w:val="007C1BB2"/>
    <w:rsid w:val="007C4385"/>
    <w:rsid w:val="007F2B0C"/>
    <w:rsid w:val="007F36D0"/>
    <w:rsid w:val="008007F7"/>
    <w:rsid w:val="00812E5B"/>
    <w:rsid w:val="008179B9"/>
    <w:rsid w:val="00821C60"/>
    <w:rsid w:val="008321D3"/>
    <w:rsid w:val="0083266E"/>
    <w:rsid w:val="00834532"/>
    <w:rsid w:val="00835AC1"/>
    <w:rsid w:val="00837077"/>
    <w:rsid w:val="008410C7"/>
    <w:rsid w:val="00863D30"/>
    <w:rsid w:val="008643E0"/>
    <w:rsid w:val="00867428"/>
    <w:rsid w:val="00873BDA"/>
    <w:rsid w:val="008810F9"/>
    <w:rsid w:val="00881879"/>
    <w:rsid w:val="00883260"/>
    <w:rsid w:val="0089231E"/>
    <w:rsid w:val="008A0421"/>
    <w:rsid w:val="008A47DE"/>
    <w:rsid w:val="008B1C30"/>
    <w:rsid w:val="008B426A"/>
    <w:rsid w:val="008B79F8"/>
    <w:rsid w:val="008C24D6"/>
    <w:rsid w:val="008D0D50"/>
    <w:rsid w:val="008D2A9E"/>
    <w:rsid w:val="008D60EB"/>
    <w:rsid w:val="008E6287"/>
    <w:rsid w:val="008E681B"/>
    <w:rsid w:val="008F0C4E"/>
    <w:rsid w:val="009001EB"/>
    <w:rsid w:val="009038C6"/>
    <w:rsid w:val="00905EF5"/>
    <w:rsid w:val="00911AD0"/>
    <w:rsid w:val="0091795E"/>
    <w:rsid w:val="00942ED3"/>
    <w:rsid w:val="00945D2F"/>
    <w:rsid w:val="00947C6A"/>
    <w:rsid w:val="00952F7F"/>
    <w:rsid w:val="00955DB6"/>
    <w:rsid w:val="00964B57"/>
    <w:rsid w:val="009712B1"/>
    <w:rsid w:val="00973D48"/>
    <w:rsid w:val="00976581"/>
    <w:rsid w:val="00986173"/>
    <w:rsid w:val="009A3675"/>
    <w:rsid w:val="009A42D7"/>
    <w:rsid w:val="009A61C7"/>
    <w:rsid w:val="009B5DC6"/>
    <w:rsid w:val="009B6CE4"/>
    <w:rsid w:val="009D20D2"/>
    <w:rsid w:val="009D2295"/>
    <w:rsid w:val="009F0251"/>
    <w:rsid w:val="00A0024D"/>
    <w:rsid w:val="00A02F89"/>
    <w:rsid w:val="00A15A8D"/>
    <w:rsid w:val="00A17E95"/>
    <w:rsid w:val="00A22AD8"/>
    <w:rsid w:val="00A25663"/>
    <w:rsid w:val="00A31D08"/>
    <w:rsid w:val="00A3506A"/>
    <w:rsid w:val="00A37763"/>
    <w:rsid w:val="00A37C22"/>
    <w:rsid w:val="00A439EF"/>
    <w:rsid w:val="00A56CEA"/>
    <w:rsid w:val="00A66D0E"/>
    <w:rsid w:val="00A71AD3"/>
    <w:rsid w:val="00A73E28"/>
    <w:rsid w:val="00A75065"/>
    <w:rsid w:val="00A75355"/>
    <w:rsid w:val="00A96722"/>
    <w:rsid w:val="00AC4624"/>
    <w:rsid w:val="00AC5631"/>
    <w:rsid w:val="00AC63F6"/>
    <w:rsid w:val="00AE70A1"/>
    <w:rsid w:val="00AE7A3D"/>
    <w:rsid w:val="00AF33C0"/>
    <w:rsid w:val="00AF45DC"/>
    <w:rsid w:val="00AF552C"/>
    <w:rsid w:val="00AF7AE2"/>
    <w:rsid w:val="00B1621A"/>
    <w:rsid w:val="00B21B46"/>
    <w:rsid w:val="00B26CA4"/>
    <w:rsid w:val="00B26EB2"/>
    <w:rsid w:val="00B26FD9"/>
    <w:rsid w:val="00B345E0"/>
    <w:rsid w:val="00B34894"/>
    <w:rsid w:val="00B4090D"/>
    <w:rsid w:val="00B63CE3"/>
    <w:rsid w:val="00B660CF"/>
    <w:rsid w:val="00B73377"/>
    <w:rsid w:val="00B77BE7"/>
    <w:rsid w:val="00B863E8"/>
    <w:rsid w:val="00B866C0"/>
    <w:rsid w:val="00B959F5"/>
    <w:rsid w:val="00BB42F6"/>
    <w:rsid w:val="00BB7238"/>
    <w:rsid w:val="00BC5047"/>
    <w:rsid w:val="00BE297F"/>
    <w:rsid w:val="00BE3299"/>
    <w:rsid w:val="00BE4CBB"/>
    <w:rsid w:val="00C0165E"/>
    <w:rsid w:val="00C115A8"/>
    <w:rsid w:val="00C11E0D"/>
    <w:rsid w:val="00C13332"/>
    <w:rsid w:val="00C26EC7"/>
    <w:rsid w:val="00C31249"/>
    <w:rsid w:val="00C42443"/>
    <w:rsid w:val="00C54FCA"/>
    <w:rsid w:val="00C55427"/>
    <w:rsid w:val="00C6442D"/>
    <w:rsid w:val="00C90444"/>
    <w:rsid w:val="00C95762"/>
    <w:rsid w:val="00CA34D8"/>
    <w:rsid w:val="00CA6583"/>
    <w:rsid w:val="00CB7551"/>
    <w:rsid w:val="00CC360F"/>
    <w:rsid w:val="00CC4B14"/>
    <w:rsid w:val="00CD30D0"/>
    <w:rsid w:val="00CE0A31"/>
    <w:rsid w:val="00CE56A5"/>
    <w:rsid w:val="00CF2D14"/>
    <w:rsid w:val="00CF4276"/>
    <w:rsid w:val="00D02D02"/>
    <w:rsid w:val="00D03097"/>
    <w:rsid w:val="00D12FB5"/>
    <w:rsid w:val="00D2254F"/>
    <w:rsid w:val="00D33458"/>
    <w:rsid w:val="00D43536"/>
    <w:rsid w:val="00D54304"/>
    <w:rsid w:val="00D5456B"/>
    <w:rsid w:val="00D6451E"/>
    <w:rsid w:val="00D671CA"/>
    <w:rsid w:val="00D80BEE"/>
    <w:rsid w:val="00D81E72"/>
    <w:rsid w:val="00D900F9"/>
    <w:rsid w:val="00D904DB"/>
    <w:rsid w:val="00DB27DD"/>
    <w:rsid w:val="00DB3414"/>
    <w:rsid w:val="00DB3EE2"/>
    <w:rsid w:val="00DB41A4"/>
    <w:rsid w:val="00DC07D3"/>
    <w:rsid w:val="00DC3513"/>
    <w:rsid w:val="00DC7801"/>
    <w:rsid w:val="00DD5A2A"/>
    <w:rsid w:val="00DD7C6F"/>
    <w:rsid w:val="00DF4873"/>
    <w:rsid w:val="00E05A98"/>
    <w:rsid w:val="00E16370"/>
    <w:rsid w:val="00E31714"/>
    <w:rsid w:val="00E32CF4"/>
    <w:rsid w:val="00E417C5"/>
    <w:rsid w:val="00E52D07"/>
    <w:rsid w:val="00E57672"/>
    <w:rsid w:val="00E62F3F"/>
    <w:rsid w:val="00E63FEA"/>
    <w:rsid w:val="00E6717A"/>
    <w:rsid w:val="00E756F8"/>
    <w:rsid w:val="00E90C79"/>
    <w:rsid w:val="00EA0677"/>
    <w:rsid w:val="00EC5A53"/>
    <w:rsid w:val="00ED53E3"/>
    <w:rsid w:val="00F05462"/>
    <w:rsid w:val="00F12422"/>
    <w:rsid w:val="00F12B47"/>
    <w:rsid w:val="00F20EE3"/>
    <w:rsid w:val="00F33135"/>
    <w:rsid w:val="00F336E2"/>
    <w:rsid w:val="00F428B7"/>
    <w:rsid w:val="00F51434"/>
    <w:rsid w:val="00F5455A"/>
    <w:rsid w:val="00F55DAB"/>
    <w:rsid w:val="00F64BF9"/>
    <w:rsid w:val="00F766AC"/>
    <w:rsid w:val="00F76EED"/>
    <w:rsid w:val="00F8632E"/>
    <w:rsid w:val="00FB46F6"/>
    <w:rsid w:val="00FB6A11"/>
    <w:rsid w:val="00FC0FA4"/>
    <w:rsid w:val="00FC4406"/>
    <w:rsid w:val="00FD3FE8"/>
    <w:rsid w:val="00FD72D8"/>
    <w:rsid w:val="00FE5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6118C310"/>
  <w15:docId w15:val="{E874B5A9-80AF-454D-BE37-3E813BD1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1DA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64C"/>
    <w:pPr>
      <w:keepNext/>
      <w:keepLines/>
      <w:numPr>
        <w:numId w:val="7"/>
      </w:numPr>
      <w:spacing w:before="240" w:after="120"/>
      <w:ind w:left="567" w:hanging="567"/>
      <w:outlineLvl w:val="0"/>
    </w:pPr>
    <w:rPr>
      <w:rFonts w:ascii="Arial Rounded MT Bold" w:eastAsiaTheme="majorEastAsia" w:hAnsi="Arial Rounded MT Bold" w:cstheme="majorBidi"/>
      <w:b/>
      <w:caps/>
      <w:color w:val="244061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64C"/>
    <w:pPr>
      <w:keepNext/>
      <w:keepLines/>
      <w:numPr>
        <w:ilvl w:val="1"/>
        <w:numId w:val="7"/>
      </w:numPr>
      <w:spacing w:before="240" w:after="240"/>
      <w:ind w:left="851" w:hanging="851"/>
      <w:outlineLvl w:val="1"/>
    </w:pPr>
    <w:rPr>
      <w:rFonts w:ascii="Verdana" w:eastAsiaTheme="majorEastAsia" w:hAnsi="Verdana"/>
      <w:color w:val="244061" w:themeColor="accent1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64C"/>
    <w:pPr>
      <w:keepNext/>
      <w:keepLines/>
      <w:numPr>
        <w:ilvl w:val="2"/>
        <w:numId w:val="7"/>
      </w:numPr>
      <w:spacing w:before="120" w:after="120"/>
      <w:ind w:left="1134" w:hanging="1134"/>
      <w:outlineLvl w:val="2"/>
    </w:pPr>
    <w:rPr>
      <w:rFonts w:ascii="Verdana" w:eastAsiaTheme="majorEastAsia" w:hAnsi="Verdana" w:cstheme="majorBidi"/>
      <w:color w:val="244061" w:themeColor="accent1" w:themeShade="80"/>
      <w:sz w:val="26"/>
      <w:szCs w:val="2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8464C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672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72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72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72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72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B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93"/>
  </w:style>
  <w:style w:type="paragraph" w:styleId="Footer">
    <w:name w:val="footer"/>
    <w:basedOn w:val="Normal"/>
    <w:link w:val="FooterChar"/>
    <w:uiPriority w:val="99"/>
    <w:unhideWhenUsed/>
    <w:rsid w:val="00246B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93"/>
  </w:style>
  <w:style w:type="paragraph" w:styleId="BalloonText">
    <w:name w:val="Balloon Text"/>
    <w:basedOn w:val="Normal"/>
    <w:link w:val="BalloonTextChar"/>
    <w:uiPriority w:val="99"/>
    <w:semiHidden/>
    <w:unhideWhenUsed/>
    <w:rsid w:val="00246B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B93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16DB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616DBB"/>
    <w:pPr>
      <w:widowControl w:val="0"/>
      <w:autoSpaceDE w:val="0"/>
      <w:autoSpaceDN w:val="0"/>
      <w:spacing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BB42F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8464C"/>
    <w:rPr>
      <w:rFonts w:ascii="Arial Rounded MT Bold" w:eastAsiaTheme="majorEastAsia" w:hAnsi="Arial Rounded MT Bold" w:cstheme="majorBidi"/>
      <w:b/>
      <w:caps/>
      <w:color w:val="244061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464C"/>
    <w:rPr>
      <w:rFonts w:ascii="Verdana" w:eastAsiaTheme="majorEastAsia" w:hAnsi="Verdana" w:cs="Times New Roman"/>
      <w:color w:val="244061" w:themeColor="accent1" w:themeShade="8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464C"/>
    <w:rPr>
      <w:rFonts w:ascii="Verdana" w:eastAsiaTheme="majorEastAsia" w:hAnsi="Verdana" w:cstheme="majorBidi"/>
      <w:color w:val="244061" w:themeColor="accent1" w:themeShade="8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8464C"/>
    <w:rPr>
      <w:rFonts w:ascii="Verdana" w:eastAsiaTheme="majorEastAsia" w:hAnsi="Verdana" w:cstheme="majorBidi"/>
      <w:color w:val="244061" w:themeColor="accent1" w:themeShade="8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05EF5"/>
    <w:pPr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905E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5E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5EF5"/>
    <w:pPr>
      <w:spacing w:after="100"/>
      <w:ind w:left="440"/>
    </w:pPr>
  </w:style>
  <w:style w:type="paragraph" w:styleId="Title">
    <w:name w:val="Title"/>
    <w:aliases w:val="Page1_Title"/>
    <w:basedOn w:val="Normal"/>
    <w:next w:val="Normal"/>
    <w:link w:val="TitleChar"/>
    <w:uiPriority w:val="10"/>
    <w:qFormat/>
    <w:rsid w:val="00177066"/>
    <w:pPr>
      <w:spacing w:before="480" w:after="4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Page1_Title Char"/>
    <w:basedOn w:val="DefaultParagraphFont"/>
    <w:link w:val="Title"/>
    <w:uiPriority w:val="10"/>
    <w:rsid w:val="0017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6D3E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ge1extraText">
    <w:name w:val="Page1_extraText"/>
    <w:basedOn w:val="Normal"/>
    <w:link w:val="Page1extraTextChar"/>
    <w:qFormat/>
    <w:rsid w:val="001F1D7C"/>
    <w:pPr>
      <w:widowControl w:val="0"/>
      <w:tabs>
        <w:tab w:val="right" w:leader="dot" w:pos="9504"/>
      </w:tabs>
      <w:jc w:val="center"/>
    </w:pPr>
    <w:rPr>
      <w:rFonts w:cs="Arial"/>
      <w:sz w:val="20"/>
      <w:szCs w:val="20"/>
    </w:rPr>
  </w:style>
  <w:style w:type="character" w:customStyle="1" w:styleId="Page1extraTextChar">
    <w:name w:val="Page1_extraText Char"/>
    <w:basedOn w:val="DefaultParagraphFont"/>
    <w:link w:val="Page1extraText"/>
    <w:rsid w:val="001F1D7C"/>
    <w:rPr>
      <w:rFonts w:ascii="Times New Roman" w:hAnsi="Times New Roman" w:cs="Arial"/>
      <w:sz w:val="20"/>
      <w:szCs w:val="20"/>
    </w:rPr>
  </w:style>
  <w:style w:type="paragraph" w:customStyle="1" w:styleId="Summary">
    <w:name w:val="Summary"/>
    <w:basedOn w:val="Title"/>
    <w:link w:val="SummaryChar"/>
    <w:rsid w:val="00B73377"/>
  </w:style>
  <w:style w:type="paragraph" w:customStyle="1" w:styleId="SummaryHeader">
    <w:name w:val="Summary_Header"/>
    <w:basedOn w:val="Title"/>
    <w:link w:val="SummaryHeaderChar"/>
    <w:qFormat/>
    <w:rsid w:val="00B73377"/>
  </w:style>
  <w:style w:type="character" w:customStyle="1" w:styleId="SummaryChar">
    <w:name w:val="Summary Char"/>
    <w:basedOn w:val="TitleChar"/>
    <w:link w:val="Summary"/>
    <w:rsid w:val="00B7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ummaryUndersign">
    <w:name w:val="Summary_Undersign"/>
    <w:basedOn w:val="Normal"/>
    <w:link w:val="SummaryUndersignChar"/>
    <w:qFormat/>
    <w:rsid w:val="00B73377"/>
    <w:rPr>
      <w:i/>
    </w:rPr>
  </w:style>
  <w:style w:type="character" w:customStyle="1" w:styleId="SummaryHeaderChar">
    <w:name w:val="Summary_Header Char"/>
    <w:basedOn w:val="TitleChar"/>
    <w:link w:val="SummaryHeader"/>
    <w:rsid w:val="00B7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ummaryBody">
    <w:name w:val="Summary_Body"/>
    <w:basedOn w:val="Normal"/>
    <w:link w:val="SummaryBodyChar"/>
    <w:qFormat/>
    <w:rsid w:val="00B73377"/>
  </w:style>
  <w:style w:type="character" w:customStyle="1" w:styleId="SummaryUndersignChar">
    <w:name w:val="Summary_Undersign Char"/>
    <w:basedOn w:val="DefaultParagraphFont"/>
    <w:link w:val="SummaryUndersign"/>
    <w:rsid w:val="00B73377"/>
    <w:rPr>
      <w:rFonts w:ascii="Times New Roman" w:hAnsi="Times New Roman" w:cs="Times New Roman"/>
      <w:i/>
      <w:sz w:val="24"/>
      <w:szCs w:val="24"/>
    </w:rPr>
  </w:style>
  <w:style w:type="character" w:customStyle="1" w:styleId="SummaryBodyChar">
    <w:name w:val="Summary_Body Char"/>
    <w:basedOn w:val="DefaultParagraphFont"/>
    <w:link w:val="SummaryBody"/>
    <w:rsid w:val="00B73377"/>
    <w:rPr>
      <w:rFonts w:ascii="Times New Roman" w:hAnsi="Times New Roman" w:cs="Times New Roman"/>
      <w:sz w:val="24"/>
      <w:szCs w:val="24"/>
    </w:rPr>
  </w:style>
  <w:style w:type="paragraph" w:customStyle="1" w:styleId="CHAPTERHEAD">
    <w:name w:val="CHAPTER HEAD"/>
    <w:basedOn w:val="Heading1"/>
    <w:link w:val="CHAPTERHEADChar"/>
    <w:qFormat/>
    <w:rsid w:val="00A15A8D"/>
    <w:pPr>
      <w:numPr>
        <w:numId w:val="0"/>
      </w:numPr>
      <w:ind w:left="720" w:hanging="720"/>
      <w:jc w:val="center"/>
    </w:pPr>
  </w:style>
  <w:style w:type="character" w:customStyle="1" w:styleId="CHAPTERHEADChar">
    <w:name w:val="CHAPTER HEAD Char"/>
    <w:basedOn w:val="Heading1Char"/>
    <w:link w:val="CHAPTERHEAD"/>
    <w:rsid w:val="00A15A8D"/>
    <w:rPr>
      <w:rFonts w:ascii="Arial Rounded MT Bold" w:eastAsiaTheme="majorEastAsia" w:hAnsi="Arial Rounded MT Bold" w:cstheme="majorBidi"/>
      <w:b/>
      <w:caps/>
      <w:color w:val="244061" w:themeColor="accent1" w:themeShade="80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E5767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72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7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4090D"/>
    <w:pPr>
      <w:spacing w:before="100" w:beforeAutospacing="1" w:after="100" w:afterAutospacing="1" w:line="240" w:lineRule="auto"/>
      <w:jc w:val="left"/>
    </w:pPr>
    <w:rPr>
      <w:rFonts w:eastAsia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B409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3D4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5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4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8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6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1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9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8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5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4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0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6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4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30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ushik\Downloads\Docx_Template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654D352CECFA45B7D1DB9705DE3069" ma:contentTypeVersion="3" ma:contentTypeDescription="Create a new document." ma:contentTypeScope="" ma:versionID="0134daac99aea4e9c7cc2e31a09050ef">
  <xsd:schema xmlns:xsd="http://www.w3.org/2001/XMLSchema" xmlns:xs="http://www.w3.org/2001/XMLSchema" xmlns:p="http://schemas.microsoft.com/office/2006/metadata/properties" xmlns:ns2="c91f53a9-f9cd-4bd0-a004-f31a019749e3" targetNamespace="http://schemas.microsoft.com/office/2006/metadata/properties" ma:root="true" ma:fieldsID="e5fd909b1daed7ed0062dd87fb4add2f" ns2:_="">
    <xsd:import namespace="c91f53a9-f9cd-4bd0-a004-f31a019749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f53a9-f9cd-4bd0-a004-f31a01974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CD51BF-E112-4F7D-9DDB-B8DCD417FF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2D36EB-2225-4B60-B138-B2F904DA60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4B98DB-A4B5-4238-8E93-6594D1C2C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1f53a9-f9cd-4bd0-a004-f31a019749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955BC5-269E-4C4C-B63C-391CD009B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Docx_Template 1.dotx</Template>
  <TotalTime>53</TotalTime>
  <Pages>16</Pages>
  <Words>2023</Words>
  <Characters>11535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koushik</dc:creator>
  <cp:lastModifiedBy>Microsoft account</cp:lastModifiedBy>
  <cp:revision>1</cp:revision>
  <cp:lastPrinted>2024-01-12T14:54:00Z</cp:lastPrinted>
  <dcterms:created xsi:type="dcterms:W3CDTF">2026-03-12T09:03:00Z</dcterms:created>
  <dcterms:modified xsi:type="dcterms:W3CDTF">2026-03-12T09:56:00Z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0x010100C1654D352CECFA45B7D1DB9705DE3069</vt:lpwstr>
  </property>
</Properties>
</file>