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E2808D" w14:textId="77777777" w:rsidR="00065E6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586A7F8E" w14:textId="77777777" w:rsidR="00065E6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08AC5EBA" w14:textId="77777777" w:rsidR="00065E66" w:rsidRDefault="00065E6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4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937"/>
      </w:tblGrid>
      <w:tr w:rsidR="00065E66" w14:paraId="1E78B0E7" w14:textId="77777777" w:rsidTr="00056DDE">
        <w:trPr>
          <w:jc w:val="center"/>
        </w:trPr>
        <w:tc>
          <w:tcPr>
            <w:tcW w:w="4508" w:type="dxa"/>
          </w:tcPr>
          <w:p w14:paraId="57BACDE0" w14:textId="77777777" w:rsidR="00065E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937" w:type="dxa"/>
          </w:tcPr>
          <w:p w14:paraId="3478EF14" w14:textId="4FBFE9EA" w:rsidR="00065E66" w:rsidRDefault="00056DD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July 2026</w:t>
            </w:r>
          </w:p>
        </w:tc>
      </w:tr>
      <w:tr w:rsidR="00065E66" w14:paraId="2652BD1B" w14:textId="77777777" w:rsidTr="00056DDE">
        <w:trPr>
          <w:jc w:val="center"/>
        </w:trPr>
        <w:tc>
          <w:tcPr>
            <w:tcW w:w="4508" w:type="dxa"/>
          </w:tcPr>
          <w:p w14:paraId="17275135" w14:textId="77777777" w:rsidR="00065E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937" w:type="dxa"/>
          </w:tcPr>
          <w:p w14:paraId="5A631613" w14:textId="77777777" w:rsidR="00065E66" w:rsidRDefault="00065E66">
            <w:pPr>
              <w:rPr>
                <w:rFonts w:ascii="Arial" w:eastAsia="Arial" w:hAnsi="Arial" w:cs="Arial"/>
              </w:rPr>
            </w:pPr>
          </w:p>
        </w:tc>
      </w:tr>
      <w:tr w:rsidR="00065E66" w14:paraId="64A8D0C4" w14:textId="77777777" w:rsidTr="00056DDE">
        <w:trPr>
          <w:jc w:val="center"/>
        </w:trPr>
        <w:tc>
          <w:tcPr>
            <w:tcW w:w="4508" w:type="dxa"/>
          </w:tcPr>
          <w:p w14:paraId="4F2D855B" w14:textId="77777777" w:rsidR="00065E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937" w:type="dxa"/>
          </w:tcPr>
          <w:p w14:paraId="2061D804" w14:textId="53341A7A" w:rsidR="00065E66" w:rsidRDefault="00056DDE">
            <w:pPr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Food Ordering Behaviour and Consumer Trends</w:t>
            </w:r>
          </w:p>
        </w:tc>
      </w:tr>
      <w:tr w:rsidR="00065E66" w14:paraId="2896844A" w14:textId="77777777" w:rsidTr="00056DDE">
        <w:trPr>
          <w:jc w:val="center"/>
        </w:trPr>
        <w:tc>
          <w:tcPr>
            <w:tcW w:w="4508" w:type="dxa"/>
          </w:tcPr>
          <w:p w14:paraId="3B5DDBB3" w14:textId="77777777" w:rsidR="00065E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937" w:type="dxa"/>
          </w:tcPr>
          <w:p w14:paraId="1AC23C78" w14:textId="77777777" w:rsidR="00065E6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15DC34E" w14:textId="77777777" w:rsidR="00065E66" w:rsidRDefault="00065E66">
      <w:pPr>
        <w:rPr>
          <w:rFonts w:ascii="Arial" w:eastAsia="Arial" w:hAnsi="Arial" w:cs="Arial"/>
          <w:b/>
        </w:rPr>
      </w:pPr>
    </w:p>
    <w:p w14:paraId="751A588E" w14:textId="77777777" w:rsidR="00065E6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0EC43BE5" w14:textId="77777777" w:rsidR="00065E6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3A8122E9" w14:textId="70BAC44A" w:rsidR="00065E66" w:rsidRPr="00056DDE" w:rsidRDefault="00056DDE" w:rsidP="00056DDE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78E5EFE6" wp14:editId="1395B12D">
            <wp:extent cx="4564380" cy="3832358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16" cy="384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51A4B" w14:textId="77777777" w:rsidR="00065E6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065E66" w14:paraId="1B059B0B" w14:textId="77777777">
        <w:trPr>
          <w:trHeight w:val="398"/>
        </w:trPr>
        <w:tc>
          <w:tcPr>
            <w:tcW w:w="840" w:type="dxa"/>
          </w:tcPr>
          <w:p w14:paraId="356E53F6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20" w:type="dxa"/>
          </w:tcPr>
          <w:p w14:paraId="6497DE5B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313A28AB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1F36F945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65E66" w14:paraId="40F3E581" w14:textId="77777777">
        <w:trPr>
          <w:trHeight w:val="489"/>
        </w:trPr>
        <w:tc>
          <w:tcPr>
            <w:tcW w:w="840" w:type="dxa"/>
          </w:tcPr>
          <w:p w14:paraId="4119B9B5" w14:textId="77777777" w:rsidR="00065E66" w:rsidRDefault="00065E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F61DE3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25971C9A" w14:textId="3303A849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Interactive dashboard accessed through web browser</w:t>
            </w:r>
          </w:p>
        </w:tc>
        <w:tc>
          <w:tcPr>
            <w:tcW w:w="4140" w:type="dxa"/>
          </w:tcPr>
          <w:p w14:paraId="3131075A" w14:textId="16B17285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</w:t>
            </w:r>
          </w:p>
        </w:tc>
      </w:tr>
      <w:tr w:rsidR="00065E66" w14:paraId="2A0E36E1" w14:textId="77777777">
        <w:trPr>
          <w:trHeight w:val="470"/>
        </w:trPr>
        <w:tc>
          <w:tcPr>
            <w:tcW w:w="840" w:type="dxa"/>
          </w:tcPr>
          <w:p w14:paraId="67B86F96" w14:textId="77777777" w:rsidR="00065E66" w:rsidRDefault="00065E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99DB2A6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21DB4606" w14:textId="647D79FD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Data cleaning and preprocessing</w:t>
            </w:r>
          </w:p>
        </w:tc>
        <w:tc>
          <w:tcPr>
            <w:tcW w:w="4140" w:type="dxa"/>
          </w:tcPr>
          <w:p w14:paraId="741A2519" w14:textId="397B6619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Python, Pandas</w:t>
            </w:r>
          </w:p>
        </w:tc>
      </w:tr>
      <w:tr w:rsidR="00065E66" w14:paraId="58E6EF81" w14:textId="77777777">
        <w:trPr>
          <w:trHeight w:val="470"/>
        </w:trPr>
        <w:tc>
          <w:tcPr>
            <w:tcW w:w="840" w:type="dxa"/>
          </w:tcPr>
          <w:p w14:paraId="7E5C26E2" w14:textId="77777777" w:rsidR="00065E66" w:rsidRDefault="00065E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04CA171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06DA30EA" w14:textId="54FC27A3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Dashboard creation and visualization</w:t>
            </w:r>
          </w:p>
        </w:tc>
        <w:tc>
          <w:tcPr>
            <w:tcW w:w="4140" w:type="dxa"/>
          </w:tcPr>
          <w:p w14:paraId="7B9331B5" w14:textId="55EB713F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Tableau Desktop</w:t>
            </w:r>
          </w:p>
        </w:tc>
      </w:tr>
      <w:tr w:rsidR="00065E66" w14:paraId="28E4FA03" w14:textId="77777777">
        <w:trPr>
          <w:trHeight w:val="470"/>
        </w:trPr>
        <w:tc>
          <w:tcPr>
            <w:tcW w:w="840" w:type="dxa"/>
          </w:tcPr>
          <w:p w14:paraId="2E7F005B" w14:textId="77777777" w:rsidR="00065E66" w:rsidRDefault="00065E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93D6A64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427552C" w14:textId="424AF31B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Dashboard publishing and embedding</w:t>
            </w:r>
          </w:p>
        </w:tc>
        <w:tc>
          <w:tcPr>
            <w:tcW w:w="4140" w:type="dxa"/>
          </w:tcPr>
          <w:p w14:paraId="13FB4078" w14:textId="2B2991EF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Tableau Public, Flask</w:t>
            </w:r>
          </w:p>
        </w:tc>
      </w:tr>
      <w:tr w:rsidR="00065E66" w14:paraId="21B312E7" w14:textId="77777777">
        <w:trPr>
          <w:trHeight w:val="489"/>
        </w:trPr>
        <w:tc>
          <w:tcPr>
            <w:tcW w:w="840" w:type="dxa"/>
          </w:tcPr>
          <w:p w14:paraId="73580454" w14:textId="77777777" w:rsidR="00065E66" w:rsidRDefault="00065E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AAF00C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42C7B4A1" w14:textId="750CFBED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Structured food ordering dataset</w:t>
            </w:r>
          </w:p>
        </w:tc>
        <w:tc>
          <w:tcPr>
            <w:tcW w:w="4140" w:type="dxa"/>
          </w:tcPr>
          <w:p w14:paraId="02696E24" w14:textId="3EBE63E1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CSV Dataset</w:t>
            </w:r>
          </w:p>
        </w:tc>
      </w:tr>
      <w:tr w:rsidR="00056DDE" w14:paraId="3990E112" w14:textId="77777777">
        <w:trPr>
          <w:trHeight w:val="489"/>
        </w:trPr>
        <w:tc>
          <w:tcPr>
            <w:tcW w:w="840" w:type="dxa"/>
          </w:tcPr>
          <w:p w14:paraId="6DE8E7C2" w14:textId="77777777" w:rsidR="00056DDE" w:rsidRDefault="00056DDE" w:rsidP="00056DD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0FE508" w14:textId="77777777" w:rsidR="00056DDE" w:rsidRDefault="00056DDE" w:rsidP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4BD21895" w14:textId="24B6ED49" w:rsidR="00056DDE" w:rsidRDefault="00056DDE" w:rsidP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Dashboard hosting</w:t>
            </w:r>
          </w:p>
        </w:tc>
        <w:tc>
          <w:tcPr>
            <w:tcW w:w="4140" w:type="dxa"/>
          </w:tcPr>
          <w:p w14:paraId="5605DA34" w14:textId="75276697" w:rsidR="00056DDE" w:rsidRDefault="00056DDE" w:rsidP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Tableau Public</w:t>
            </w:r>
          </w:p>
        </w:tc>
      </w:tr>
      <w:tr w:rsidR="00065E66" w14:paraId="7B5E2536" w14:textId="77777777">
        <w:trPr>
          <w:trHeight w:val="489"/>
        </w:trPr>
        <w:tc>
          <w:tcPr>
            <w:tcW w:w="840" w:type="dxa"/>
          </w:tcPr>
          <w:p w14:paraId="061743C3" w14:textId="77777777" w:rsidR="00065E66" w:rsidRDefault="00065E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58F499C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2507C13C" w14:textId="3368DFB3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Dataset and project files</w:t>
            </w:r>
          </w:p>
        </w:tc>
        <w:tc>
          <w:tcPr>
            <w:tcW w:w="4140" w:type="dxa"/>
          </w:tcPr>
          <w:p w14:paraId="358CF34A" w14:textId="305DCAE0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Local File System</w:t>
            </w:r>
          </w:p>
        </w:tc>
      </w:tr>
      <w:tr w:rsidR="00065E66" w14:paraId="45E12996" w14:textId="77777777">
        <w:trPr>
          <w:trHeight w:val="489"/>
        </w:trPr>
        <w:tc>
          <w:tcPr>
            <w:tcW w:w="840" w:type="dxa"/>
          </w:tcPr>
          <w:p w14:paraId="65C685D2" w14:textId="77777777" w:rsidR="00065E66" w:rsidRDefault="00065E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C08B736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5695800" w14:textId="48E7B599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Dashboard embedding</w:t>
            </w:r>
          </w:p>
        </w:tc>
        <w:tc>
          <w:tcPr>
            <w:tcW w:w="4140" w:type="dxa"/>
          </w:tcPr>
          <w:p w14:paraId="7561D97B" w14:textId="12950E54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—</w:t>
            </w:r>
          </w:p>
        </w:tc>
      </w:tr>
      <w:tr w:rsidR="00065E66" w14:paraId="7FD6C5FE" w14:textId="77777777">
        <w:trPr>
          <w:trHeight w:val="489"/>
        </w:trPr>
        <w:tc>
          <w:tcPr>
            <w:tcW w:w="840" w:type="dxa"/>
          </w:tcPr>
          <w:p w14:paraId="6A053A87" w14:textId="77777777" w:rsidR="00065E66" w:rsidRDefault="00065E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5A3417B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4313EFDD" w14:textId="08107B79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Not Applicable</w:t>
            </w:r>
          </w:p>
        </w:tc>
        <w:tc>
          <w:tcPr>
            <w:tcW w:w="4140" w:type="dxa"/>
          </w:tcPr>
          <w:p w14:paraId="6EE5C581" w14:textId="4B0B1966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—</w:t>
            </w:r>
          </w:p>
        </w:tc>
      </w:tr>
      <w:tr w:rsidR="00065E66" w14:paraId="2610041F" w14:textId="77777777">
        <w:trPr>
          <w:trHeight w:val="489"/>
        </w:trPr>
        <w:tc>
          <w:tcPr>
            <w:tcW w:w="840" w:type="dxa"/>
          </w:tcPr>
          <w:p w14:paraId="6D76A346" w14:textId="77777777" w:rsidR="00065E66" w:rsidRDefault="00065E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B6293F6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FD334FD" w14:textId="6F7C7BDF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Not Used</w:t>
            </w:r>
          </w:p>
        </w:tc>
        <w:tc>
          <w:tcPr>
            <w:tcW w:w="4140" w:type="dxa"/>
          </w:tcPr>
          <w:p w14:paraId="34A481B0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65E66" w14:paraId="308A42E2" w14:textId="77777777">
        <w:trPr>
          <w:trHeight w:val="489"/>
        </w:trPr>
        <w:tc>
          <w:tcPr>
            <w:tcW w:w="840" w:type="dxa"/>
          </w:tcPr>
          <w:p w14:paraId="4F7AE22B" w14:textId="77777777" w:rsidR="00065E66" w:rsidRDefault="00065E66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8435B58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01C61B89" w14:textId="6CBB7E6F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Local development and cloud dashboard hosting</w:t>
            </w:r>
          </w:p>
        </w:tc>
        <w:tc>
          <w:tcPr>
            <w:tcW w:w="4140" w:type="dxa"/>
          </w:tcPr>
          <w:p w14:paraId="281B0B39" w14:textId="55339652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Local System + Tableau Public</w:t>
            </w:r>
          </w:p>
        </w:tc>
      </w:tr>
    </w:tbl>
    <w:p w14:paraId="433492EC" w14:textId="77777777" w:rsidR="00065E66" w:rsidRDefault="00065E6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F531C3" w14:textId="77777777" w:rsidR="00065E66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65E66" w14:paraId="7F3558B4" w14:textId="77777777">
        <w:trPr>
          <w:trHeight w:val="539"/>
          <w:tblHeader/>
        </w:trPr>
        <w:tc>
          <w:tcPr>
            <w:tcW w:w="826" w:type="dxa"/>
          </w:tcPr>
          <w:p w14:paraId="2382F15D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172495C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87540B0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53F79ED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65E66" w14:paraId="63D06D30" w14:textId="77777777">
        <w:trPr>
          <w:trHeight w:val="229"/>
        </w:trPr>
        <w:tc>
          <w:tcPr>
            <w:tcW w:w="826" w:type="dxa"/>
          </w:tcPr>
          <w:p w14:paraId="3C98E8E7" w14:textId="77777777" w:rsidR="00065E66" w:rsidRDefault="00065E6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12BB4F7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14CA59C6" w14:textId="4916AF0A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Python libraries used for preprocessing</w:t>
            </w:r>
          </w:p>
        </w:tc>
        <w:tc>
          <w:tcPr>
            <w:tcW w:w="4097" w:type="dxa"/>
          </w:tcPr>
          <w:p w14:paraId="31E2C5F1" w14:textId="149C87A2" w:rsidR="00065E66" w:rsidRDefault="00075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755C7">
              <w:rPr>
                <w:rFonts w:ascii="Arial" w:eastAsia="Arial" w:hAnsi="Arial" w:cs="Arial"/>
              </w:rPr>
              <w:t>Python, Pandas</w:t>
            </w:r>
          </w:p>
        </w:tc>
      </w:tr>
      <w:tr w:rsidR="00065E66" w14:paraId="588AE18C" w14:textId="77777777">
        <w:trPr>
          <w:trHeight w:val="229"/>
        </w:trPr>
        <w:tc>
          <w:tcPr>
            <w:tcW w:w="826" w:type="dxa"/>
          </w:tcPr>
          <w:p w14:paraId="4DF9C4F2" w14:textId="77777777" w:rsidR="00065E66" w:rsidRDefault="00065E6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2055115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21044BF4" w14:textId="122CE395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Secure local data handling and Tableau Public access</w:t>
            </w:r>
          </w:p>
        </w:tc>
        <w:tc>
          <w:tcPr>
            <w:tcW w:w="4097" w:type="dxa"/>
          </w:tcPr>
          <w:p w14:paraId="3CE28165" w14:textId="017739F1" w:rsidR="00065E66" w:rsidRDefault="00075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755C7">
              <w:rPr>
                <w:rFonts w:ascii="Arial" w:eastAsia="Arial" w:hAnsi="Arial" w:cs="Arial"/>
              </w:rPr>
              <w:t>Flask, HTTPS</w:t>
            </w:r>
          </w:p>
        </w:tc>
      </w:tr>
      <w:tr w:rsidR="00065E66" w14:paraId="72D52EE6" w14:textId="77777777">
        <w:trPr>
          <w:trHeight w:val="229"/>
        </w:trPr>
        <w:tc>
          <w:tcPr>
            <w:tcW w:w="826" w:type="dxa"/>
          </w:tcPr>
          <w:p w14:paraId="62FB9A3D" w14:textId="77777777" w:rsidR="00065E66" w:rsidRDefault="00065E6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95902F4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16D340F5" w14:textId="3BC80548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Modular architecture separating data processing, visualization, and deployment</w:t>
            </w:r>
          </w:p>
        </w:tc>
        <w:tc>
          <w:tcPr>
            <w:tcW w:w="4097" w:type="dxa"/>
          </w:tcPr>
          <w:p w14:paraId="416FA336" w14:textId="3D85287E" w:rsidR="00065E66" w:rsidRDefault="00075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755C7">
              <w:rPr>
                <w:rFonts w:ascii="Arial" w:eastAsia="Arial" w:hAnsi="Arial" w:cs="Arial"/>
              </w:rPr>
              <w:t>Tableau + Flask</w:t>
            </w:r>
          </w:p>
        </w:tc>
      </w:tr>
      <w:tr w:rsidR="00065E66" w14:paraId="2B8F392B" w14:textId="77777777">
        <w:trPr>
          <w:trHeight w:val="229"/>
        </w:trPr>
        <w:tc>
          <w:tcPr>
            <w:tcW w:w="826" w:type="dxa"/>
          </w:tcPr>
          <w:p w14:paraId="7775170D" w14:textId="77777777" w:rsidR="00065E66" w:rsidRDefault="00065E6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2024455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0C045F67" w14:textId="3961C644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Dashboard available online through Tableau Public</w:t>
            </w:r>
          </w:p>
        </w:tc>
        <w:tc>
          <w:tcPr>
            <w:tcW w:w="4097" w:type="dxa"/>
          </w:tcPr>
          <w:p w14:paraId="1ECCA2D3" w14:textId="4C7F6B6B" w:rsidR="00065E66" w:rsidRDefault="00075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755C7">
              <w:rPr>
                <w:rFonts w:ascii="Arial" w:eastAsia="Arial" w:hAnsi="Arial" w:cs="Arial"/>
              </w:rPr>
              <w:t>Tableau Public</w:t>
            </w:r>
          </w:p>
        </w:tc>
      </w:tr>
      <w:tr w:rsidR="00065E66" w14:paraId="6A3F8546" w14:textId="77777777">
        <w:trPr>
          <w:trHeight w:val="229"/>
        </w:trPr>
        <w:tc>
          <w:tcPr>
            <w:tcW w:w="826" w:type="dxa"/>
          </w:tcPr>
          <w:p w14:paraId="3090E929" w14:textId="77777777" w:rsidR="00065E66" w:rsidRDefault="00065E66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24D88C2" w14:textId="77777777" w:rsidR="00065E66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33846387" w14:textId="38071085" w:rsidR="00065E66" w:rsidRDefault="00056DDE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56DDE">
              <w:rPr>
                <w:rFonts w:ascii="Arial" w:eastAsia="Arial" w:hAnsi="Arial" w:cs="Arial"/>
              </w:rPr>
              <w:t>Optimized dashboard using filters, calculated fields, and efficient visualizations</w:t>
            </w:r>
          </w:p>
        </w:tc>
        <w:tc>
          <w:tcPr>
            <w:tcW w:w="4097" w:type="dxa"/>
          </w:tcPr>
          <w:p w14:paraId="78EAFED7" w14:textId="25AB9CED" w:rsidR="00065E66" w:rsidRDefault="000755C7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0755C7">
              <w:rPr>
                <w:rFonts w:ascii="Arial" w:eastAsia="Arial" w:hAnsi="Arial" w:cs="Arial"/>
              </w:rPr>
              <w:t>Tableau Desktop</w:t>
            </w:r>
          </w:p>
        </w:tc>
      </w:tr>
    </w:tbl>
    <w:p w14:paraId="21E8C259" w14:textId="77777777" w:rsidR="00065E66" w:rsidRDefault="00065E66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97483BB" w14:textId="77777777" w:rsidR="00065E66" w:rsidRDefault="00065E66">
      <w:pPr>
        <w:rPr>
          <w:rFonts w:ascii="Arial" w:eastAsia="Arial" w:hAnsi="Arial" w:cs="Arial"/>
          <w:b/>
        </w:rPr>
      </w:pPr>
    </w:p>
    <w:p w14:paraId="05EE8E01" w14:textId="77777777" w:rsidR="00065E6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BCA7396" w14:textId="77777777" w:rsidR="00065E66" w:rsidRDefault="00000000">
      <w:pPr>
        <w:rPr>
          <w:rFonts w:ascii="Arial" w:eastAsia="Arial" w:hAnsi="Arial" w:cs="Arial"/>
          <w:b/>
        </w:rPr>
      </w:pPr>
      <w:hyperlink r:id="rId7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10C11650" w14:textId="77777777" w:rsidR="00065E66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A81C637" w14:textId="77777777" w:rsidR="00065E66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3F9E0CF0" w14:textId="77777777" w:rsidR="00065E66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D632EAD" w14:textId="77777777" w:rsidR="00065E66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5102745E" w14:textId="77777777" w:rsidR="00065E66" w:rsidRDefault="00065E66">
      <w:pPr>
        <w:rPr>
          <w:rFonts w:ascii="Arial" w:eastAsia="Arial" w:hAnsi="Arial" w:cs="Arial"/>
          <w:b/>
        </w:rPr>
      </w:pPr>
    </w:p>
    <w:p w14:paraId="66372BF6" w14:textId="77777777" w:rsidR="00065E66" w:rsidRDefault="00065E66">
      <w:pPr>
        <w:rPr>
          <w:rFonts w:ascii="Arial" w:eastAsia="Arial" w:hAnsi="Arial" w:cs="Arial"/>
          <w:b/>
        </w:rPr>
      </w:pPr>
    </w:p>
    <w:p w14:paraId="6D9E7932" w14:textId="77777777" w:rsidR="00065E66" w:rsidRDefault="00065E66">
      <w:pPr>
        <w:rPr>
          <w:rFonts w:ascii="Arial" w:eastAsia="Arial" w:hAnsi="Arial" w:cs="Arial"/>
          <w:b/>
        </w:rPr>
      </w:pPr>
    </w:p>
    <w:sectPr w:rsidR="00065E6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B6DA0"/>
    <w:multiLevelType w:val="multilevel"/>
    <w:tmpl w:val="C0B6A9C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2BDA773D"/>
    <w:multiLevelType w:val="multilevel"/>
    <w:tmpl w:val="77C67AE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32525258">
    <w:abstractNumId w:val="0"/>
  </w:num>
  <w:num w:numId="2" w16cid:durableId="370495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E66"/>
    <w:rsid w:val="00056DDE"/>
    <w:rsid w:val="00065E66"/>
    <w:rsid w:val="000755C7"/>
    <w:rsid w:val="00BA1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512FD"/>
  <w15:docId w15:val="{B85E0C36-E4E1-4A43-BBE5-E5EC0F62D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ibm.com/patterns/online-order-processing-system-during-pandemic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c4model.com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aws.amazon.com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ibm.com/cloud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352</Words>
  <Characters>2009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Joharika V</cp:lastModifiedBy>
  <cp:revision>2</cp:revision>
  <dcterms:created xsi:type="dcterms:W3CDTF">2026-07-14T16:38:00Z</dcterms:created>
  <dcterms:modified xsi:type="dcterms:W3CDTF">2026-07-14T16:38:00Z</dcterms:modified>
</cp:coreProperties>
</file>