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0390D" w14:textId="77777777" w:rsidR="000A5349" w:rsidRDefault="00000000">
      <w:pPr>
        <w:pStyle w:val="Heading1"/>
        <w:rPr>
          <w:spacing w:val="-2"/>
        </w:rPr>
      </w:pPr>
      <w:r>
        <w:t xml:space="preserve">Project Performance Testing </w:t>
      </w:r>
      <w:r>
        <w:rPr>
          <w:spacing w:val="-2"/>
        </w:rPr>
        <w:t>Report</w:t>
      </w:r>
    </w:p>
    <w:p w14:paraId="6504E911" w14:textId="77777777" w:rsidR="00C17EB8" w:rsidRDefault="00C17EB8">
      <w:pPr>
        <w:pStyle w:val="Heading1"/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17EB8" w14:paraId="213F2D8C" w14:textId="77777777" w:rsidTr="00D73728">
        <w:tc>
          <w:tcPr>
            <w:tcW w:w="4508" w:type="dxa"/>
          </w:tcPr>
          <w:p w14:paraId="57607C40" w14:textId="77777777" w:rsidR="00C17EB8" w:rsidRDefault="00C17EB8" w:rsidP="00D7372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B8B7CCA" w14:textId="77777777" w:rsidR="00C17EB8" w:rsidRDefault="00C17EB8" w:rsidP="00D7372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 July 2026</w:t>
            </w:r>
          </w:p>
        </w:tc>
      </w:tr>
      <w:tr w:rsidR="00C17EB8" w14:paraId="08665201" w14:textId="77777777" w:rsidTr="00D73728">
        <w:tc>
          <w:tcPr>
            <w:tcW w:w="4508" w:type="dxa"/>
          </w:tcPr>
          <w:p w14:paraId="0FC3175F" w14:textId="77777777" w:rsidR="00C17EB8" w:rsidRDefault="00C17EB8" w:rsidP="00D7372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A64643D" w14:textId="77777777" w:rsidR="00C17EB8" w:rsidRDefault="00C17EB8" w:rsidP="00D73728">
            <w:pPr>
              <w:rPr>
                <w:rFonts w:ascii="Calibri" w:eastAsia="Calibri" w:hAnsi="Calibri" w:cs="Calibri"/>
              </w:rPr>
            </w:pPr>
          </w:p>
        </w:tc>
      </w:tr>
      <w:tr w:rsidR="00C17EB8" w14:paraId="063CD59B" w14:textId="77777777" w:rsidTr="00D73728">
        <w:tc>
          <w:tcPr>
            <w:tcW w:w="4508" w:type="dxa"/>
          </w:tcPr>
          <w:p w14:paraId="58649BAC" w14:textId="77777777" w:rsidR="00C17EB8" w:rsidRDefault="00C17EB8" w:rsidP="00D7372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6B4EEE0" w14:textId="77777777" w:rsidR="00C17EB8" w:rsidRDefault="00C17EB8" w:rsidP="00D73728">
            <w:pPr>
              <w:rPr>
                <w:rFonts w:ascii="Calibri" w:eastAsia="Calibri" w:hAnsi="Calibri" w:cs="Calibri"/>
              </w:rPr>
            </w:pPr>
            <w:r w:rsidRPr="00DF75FD">
              <w:rPr>
                <w:rFonts w:ascii="Calibri" w:eastAsia="Calibri" w:hAnsi="Calibri" w:cs="Calibri"/>
              </w:rPr>
              <w:t xml:space="preserve">Food Ordering </w:t>
            </w:r>
            <w:proofErr w:type="spellStart"/>
            <w:r w:rsidRPr="00DF75FD">
              <w:rPr>
                <w:rFonts w:ascii="Calibri" w:eastAsia="Calibri" w:hAnsi="Calibri" w:cs="Calibri"/>
              </w:rPr>
              <w:t>Behaviour</w:t>
            </w:r>
            <w:proofErr w:type="spellEnd"/>
            <w:r w:rsidRPr="00DF75FD">
              <w:rPr>
                <w:rFonts w:ascii="Calibri" w:eastAsia="Calibri" w:hAnsi="Calibri" w:cs="Calibri"/>
              </w:rPr>
              <w:t xml:space="preserve"> and Consumer Trends</w:t>
            </w:r>
          </w:p>
        </w:tc>
      </w:tr>
      <w:tr w:rsidR="00C17EB8" w14:paraId="3A710A3F" w14:textId="77777777" w:rsidTr="00D73728">
        <w:tc>
          <w:tcPr>
            <w:tcW w:w="4508" w:type="dxa"/>
          </w:tcPr>
          <w:p w14:paraId="66DB40B2" w14:textId="77777777" w:rsidR="00C17EB8" w:rsidRDefault="00C17EB8" w:rsidP="00D7372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44DDF02" w14:textId="77777777" w:rsidR="00C17EB8" w:rsidRDefault="00C17EB8" w:rsidP="00D73728">
            <w:pPr>
              <w:rPr>
                <w:rFonts w:ascii="Calibri" w:eastAsia="Calibri" w:hAnsi="Calibri" w:cs="Calibri"/>
              </w:rPr>
            </w:pPr>
          </w:p>
        </w:tc>
      </w:tr>
    </w:tbl>
    <w:p w14:paraId="64BCBF5C" w14:textId="77777777" w:rsidR="000A5349" w:rsidRDefault="000A5349">
      <w:pPr>
        <w:pStyle w:val="BodyText"/>
        <w:spacing w:before="17"/>
      </w:pPr>
    </w:p>
    <w:p w14:paraId="38062BE0" w14:textId="77777777" w:rsidR="000A5349" w:rsidRPr="00C17EB8" w:rsidRDefault="00000000">
      <w:pPr>
        <w:pStyle w:val="Heading2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Data </w:t>
      </w:r>
      <w:r>
        <w:rPr>
          <w:spacing w:val="-2"/>
        </w:rPr>
        <w:t>Rendered</w:t>
      </w:r>
    </w:p>
    <w:p w14:paraId="3FC78270" w14:textId="77777777" w:rsidR="00C17EB8" w:rsidRDefault="00C17EB8" w:rsidP="00C17EB8">
      <w:pPr>
        <w:pStyle w:val="Heading2"/>
        <w:tabs>
          <w:tab w:val="left" w:pos="311"/>
        </w:tabs>
        <w:ind w:left="0" w:firstLine="0"/>
      </w:pPr>
    </w:p>
    <w:p w14:paraId="045576D8" w14:textId="3226016B" w:rsidR="00C17EB8" w:rsidRDefault="00C17EB8">
      <w:pPr>
        <w:pStyle w:val="BodyText"/>
        <w:spacing w:before="20"/>
      </w:pPr>
      <w:r>
        <w:rPr>
          <w:noProof/>
        </w:rPr>
        <w:drawing>
          <wp:inline distT="0" distB="0" distL="0" distR="0" wp14:anchorId="771130DF" wp14:editId="3C6C9E9B">
            <wp:extent cx="5582920" cy="3140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A9EB" w14:textId="77777777" w:rsidR="00C17EB8" w:rsidRDefault="00C17EB8">
      <w:pPr>
        <w:pStyle w:val="BodyText"/>
        <w:spacing w:before="20"/>
      </w:pPr>
    </w:p>
    <w:p w14:paraId="680DF8B2" w14:textId="77777777" w:rsidR="000A5349" w:rsidRDefault="00000000">
      <w:pPr>
        <w:pStyle w:val="BodyText"/>
        <w:spacing w:before="0" w:line="249" w:lineRule="auto"/>
      </w:pPr>
      <w:r>
        <w:t>The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ordering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imported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Tableau.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dimensions,</w:t>
      </w:r>
      <w:r>
        <w:rPr>
          <w:spacing w:val="-3"/>
        </w:rPr>
        <w:t xml:space="preserve"> </w:t>
      </w:r>
      <w:r>
        <w:t>measures,</w:t>
      </w:r>
      <w:r>
        <w:rPr>
          <w:spacing w:val="-3"/>
        </w:rPr>
        <w:t xml:space="preserve"> </w:t>
      </w:r>
      <w:r>
        <w:t>and records were rendered correctly, enabling accurate analysis and visualization.</w:t>
      </w:r>
    </w:p>
    <w:p w14:paraId="7B0AB3C8" w14:textId="77777777" w:rsidR="000A5349" w:rsidRDefault="000A5349">
      <w:pPr>
        <w:pStyle w:val="BodyText"/>
        <w:spacing w:before="16"/>
      </w:pPr>
    </w:p>
    <w:p w14:paraId="649FE7CE" w14:textId="77777777" w:rsidR="000A5349" w:rsidRDefault="00000000">
      <w:pPr>
        <w:pStyle w:val="Heading2"/>
        <w:numPr>
          <w:ilvl w:val="0"/>
          <w:numId w:val="1"/>
        </w:numPr>
        <w:tabs>
          <w:tab w:val="left" w:pos="311"/>
        </w:tabs>
        <w:spacing w:before="1"/>
        <w:ind w:left="311" w:hanging="311"/>
      </w:pPr>
      <w:r>
        <w:t xml:space="preserve">Data </w:t>
      </w:r>
      <w:r>
        <w:rPr>
          <w:spacing w:val="-2"/>
        </w:rPr>
        <w:t>Preprocessing</w:t>
      </w:r>
    </w:p>
    <w:p w14:paraId="6238D572" w14:textId="77777777" w:rsidR="000A5349" w:rsidRDefault="000A5349">
      <w:pPr>
        <w:pStyle w:val="BodyText"/>
        <w:spacing w:before="20"/>
      </w:pPr>
    </w:p>
    <w:p w14:paraId="4AF7BB3C" w14:textId="1CD6DCF8" w:rsidR="00C17EB8" w:rsidRDefault="00C17EB8">
      <w:pPr>
        <w:pStyle w:val="BodyText"/>
        <w:spacing w:before="20"/>
      </w:pPr>
      <w:r>
        <w:rPr>
          <w:noProof/>
        </w:rPr>
        <w:drawing>
          <wp:inline distT="0" distB="0" distL="0" distR="0" wp14:anchorId="449C6CE3" wp14:editId="5BDCB084">
            <wp:extent cx="5582920" cy="31407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4843" w14:textId="64BCD148" w:rsidR="000A5349" w:rsidRDefault="00000000" w:rsidP="00C17EB8">
      <w:pPr>
        <w:pStyle w:val="BodyText"/>
        <w:spacing w:before="0" w:line="249" w:lineRule="auto"/>
      </w:pPr>
      <w:r>
        <w:t>Data preprocessing included validating field types, organizing dimensions and measures, configuring</w:t>
      </w:r>
      <w:r>
        <w:rPr>
          <w:spacing w:val="-2"/>
        </w:rPr>
        <w:t xml:space="preserve"> </w:t>
      </w:r>
      <w:r>
        <w:t xml:space="preserve">filters and parameters, and preparing the dataset for dashboard </w:t>
      </w:r>
      <w:r>
        <w:rPr>
          <w:spacing w:val="-2"/>
        </w:rPr>
        <w:t>development</w:t>
      </w:r>
      <w:r w:rsidR="00C17EB8">
        <w:rPr>
          <w:spacing w:val="-2"/>
        </w:rPr>
        <w:t>.</w:t>
      </w:r>
    </w:p>
    <w:p w14:paraId="0DF12D73" w14:textId="77777777" w:rsidR="000A5349" w:rsidRDefault="00000000">
      <w:pPr>
        <w:pStyle w:val="Heading2"/>
        <w:numPr>
          <w:ilvl w:val="0"/>
          <w:numId w:val="1"/>
        </w:numPr>
        <w:tabs>
          <w:tab w:val="left" w:pos="311"/>
        </w:tabs>
        <w:ind w:left="311" w:hanging="311"/>
      </w:pPr>
      <w:r>
        <w:lastRenderedPageBreak/>
        <w:t xml:space="preserve">Utilization of </w:t>
      </w:r>
      <w:r>
        <w:rPr>
          <w:spacing w:val="-2"/>
        </w:rPr>
        <w:t>Filters</w:t>
      </w:r>
    </w:p>
    <w:p w14:paraId="69BE2A08" w14:textId="77777777" w:rsidR="000A5349" w:rsidRDefault="000A5349">
      <w:pPr>
        <w:pStyle w:val="BodyText"/>
        <w:spacing w:before="19"/>
      </w:pPr>
    </w:p>
    <w:p w14:paraId="652BD9EA" w14:textId="3AA1AFDD" w:rsidR="00C17EB8" w:rsidRDefault="00C17EB8">
      <w:pPr>
        <w:pStyle w:val="BodyText"/>
        <w:spacing w:before="19"/>
      </w:pPr>
      <w:r>
        <w:rPr>
          <w:noProof/>
        </w:rPr>
        <w:drawing>
          <wp:inline distT="0" distB="0" distL="0" distR="0" wp14:anchorId="67E48607" wp14:editId="2E2851F3">
            <wp:extent cx="5582920" cy="3140392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14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CEA2" w14:textId="77777777" w:rsidR="00C17EB8" w:rsidRDefault="00C17EB8">
      <w:pPr>
        <w:pStyle w:val="BodyText"/>
        <w:spacing w:before="19"/>
      </w:pPr>
    </w:p>
    <w:p w14:paraId="3F5F57D0" w14:textId="77777777" w:rsidR="000A5349" w:rsidRDefault="00000000">
      <w:pPr>
        <w:pStyle w:val="BodyText"/>
        <w:spacing w:before="1" w:line="249" w:lineRule="auto"/>
      </w:pP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filters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City,</w:t>
      </w:r>
      <w:r>
        <w:rPr>
          <w:spacing w:val="-3"/>
        </w:rPr>
        <w:t xml:space="preserve"> </w:t>
      </w:r>
      <w:r>
        <w:t>Cuisine,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Meal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dynamic exploration of business insights.</w:t>
      </w:r>
    </w:p>
    <w:p w14:paraId="47B89769" w14:textId="77777777" w:rsidR="000A5349" w:rsidRDefault="000A5349">
      <w:pPr>
        <w:pStyle w:val="BodyText"/>
        <w:spacing w:before="16"/>
      </w:pPr>
    </w:p>
    <w:p w14:paraId="0F95709D" w14:textId="77777777" w:rsidR="000A5349" w:rsidRDefault="00000000">
      <w:pPr>
        <w:pStyle w:val="Heading2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Calculation Fields </w:t>
      </w:r>
      <w:r>
        <w:rPr>
          <w:spacing w:val="-4"/>
        </w:rPr>
        <w:t>Used</w:t>
      </w:r>
    </w:p>
    <w:p w14:paraId="77383D47" w14:textId="77777777" w:rsidR="000A5349" w:rsidRDefault="000A5349">
      <w:pPr>
        <w:pStyle w:val="BodyText"/>
        <w:spacing w:before="20"/>
      </w:pPr>
    </w:p>
    <w:p w14:paraId="0ADF68E6" w14:textId="37C804DD" w:rsidR="00C17EB8" w:rsidRDefault="00C17EB8">
      <w:pPr>
        <w:pStyle w:val="BodyText"/>
        <w:spacing w:before="20"/>
      </w:pPr>
      <w:r>
        <w:rPr>
          <w:noProof/>
        </w:rPr>
        <w:drawing>
          <wp:inline distT="0" distB="0" distL="0" distR="0" wp14:anchorId="0F6F6CCD" wp14:editId="04222D16">
            <wp:extent cx="5582920" cy="31407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D8C3" w14:textId="77777777" w:rsidR="00C17EB8" w:rsidRDefault="00C17EB8">
      <w:pPr>
        <w:pStyle w:val="BodyText"/>
        <w:spacing w:before="20"/>
      </w:pPr>
    </w:p>
    <w:p w14:paraId="4393BF82" w14:textId="77777777" w:rsidR="000A5349" w:rsidRDefault="00000000">
      <w:pPr>
        <w:pStyle w:val="BodyText"/>
        <w:spacing w:before="0" w:line="249" w:lineRule="auto"/>
      </w:pPr>
      <w:r>
        <w:t>Calculated</w:t>
      </w:r>
      <w:r>
        <w:rPr>
          <w:spacing w:val="-4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proofErr w:type="gramStart"/>
      <w:r>
        <w:t>Count(</w:t>
      </w:r>
      <w:proofErr w:type="gramEnd"/>
      <w:r>
        <w:t>Order</w:t>
      </w:r>
      <w:r>
        <w:rPr>
          <w:spacing w:val="-4"/>
        </w:rPr>
        <w:t xml:space="preserve"> </w:t>
      </w:r>
      <w:r>
        <w:t>ID),</w:t>
      </w:r>
      <w:r>
        <w:rPr>
          <w:spacing w:val="-4"/>
        </w:rPr>
        <w:t xml:space="preserve"> </w:t>
      </w:r>
      <w:r>
        <w:t>SUM(Order</w:t>
      </w:r>
      <w:r>
        <w:rPr>
          <w:spacing w:val="-4"/>
        </w:rPr>
        <w:t xml:space="preserve"> </w:t>
      </w:r>
      <w:r>
        <w:t>Value),</w:t>
      </w:r>
      <w:r>
        <w:rPr>
          <w:spacing w:val="-4"/>
        </w:rPr>
        <w:t xml:space="preserve"> </w:t>
      </w:r>
      <w:r>
        <w:t>SUM(Rating</w:t>
      </w:r>
      <w:r>
        <w:rPr>
          <w:spacing w:val="-4"/>
        </w:rPr>
        <w:t xml:space="preserve"> </w:t>
      </w:r>
      <w:r>
        <w:t>Given),</w:t>
      </w:r>
      <w:r>
        <w:rPr>
          <w:spacing w:val="-4"/>
        </w:rPr>
        <w:t xml:space="preserve"> </w:t>
      </w:r>
      <w:r>
        <w:t>and Number of Records were used to generate KPIs and analytical insights.</w:t>
      </w:r>
    </w:p>
    <w:p w14:paraId="653F3310" w14:textId="77777777" w:rsidR="00C17EB8" w:rsidRDefault="00C17EB8" w:rsidP="00C17EB8"/>
    <w:p w14:paraId="36131542" w14:textId="77777777" w:rsidR="00C17EB8" w:rsidRDefault="00C17EB8" w:rsidP="00C17EB8"/>
    <w:p w14:paraId="09BFA0AE" w14:textId="77777777" w:rsidR="00C17EB8" w:rsidRDefault="00C17EB8" w:rsidP="00C17EB8"/>
    <w:p w14:paraId="37C5FBAD" w14:textId="77777777" w:rsidR="00C17EB8" w:rsidRDefault="00C17EB8" w:rsidP="00C17EB8"/>
    <w:p w14:paraId="6F5A4109" w14:textId="77777777" w:rsidR="00C17EB8" w:rsidRDefault="00C17EB8" w:rsidP="00C17EB8"/>
    <w:p w14:paraId="1CD30F66" w14:textId="77777777" w:rsidR="00C17EB8" w:rsidRDefault="00C17EB8" w:rsidP="00C17EB8"/>
    <w:p w14:paraId="4038892F" w14:textId="77777777" w:rsidR="00C17EB8" w:rsidRDefault="00C17EB8" w:rsidP="00C17EB8"/>
    <w:p w14:paraId="434C2464" w14:textId="77777777" w:rsidR="00C17EB8" w:rsidRPr="00C17EB8" w:rsidRDefault="00C17EB8" w:rsidP="00C17EB8"/>
    <w:p w14:paraId="66FA2FA3" w14:textId="77777777" w:rsidR="000A5349" w:rsidRDefault="00000000">
      <w:pPr>
        <w:pStyle w:val="Heading2"/>
        <w:numPr>
          <w:ilvl w:val="0"/>
          <w:numId w:val="1"/>
        </w:numPr>
        <w:tabs>
          <w:tab w:val="left" w:pos="311"/>
        </w:tabs>
        <w:ind w:left="311" w:hanging="311"/>
      </w:pPr>
      <w:r>
        <w:lastRenderedPageBreak/>
        <w:t xml:space="preserve">Dashboard </w:t>
      </w:r>
      <w:r>
        <w:rPr>
          <w:spacing w:val="-2"/>
        </w:rPr>
        <w:t>Design</w:t>
      </w:r>
    </w:p>
    <w:p w14:paraId="250E25AB" w14:textId="77777777" w:rsidR="000A5349" w:rsidRDefault="000A5349">
      <w:pPr>
        <w:pStyle w:val="BodyText"/>
        <w:spacing w:before="20"/>
      </w:pPr>
    </w:p>
    <w:p w14:paraId="074EF2FA" w14:textId="18A4DAC1" w:rsidR="00C17EB8" w:rsidRDefault="00C17EB8">
      <w:pPr>
        <w:pStyle w:val="BodyText"/>
        <w:spacing w:before="20"/>
      </w:pPr>
      <w:r>
        <w:rPr>
          <w:noProof/>
        </w:rPr>
        <w:drawing>
          <wp:inline distT="0" distB="0" distL="0" distR="0" wp14:anchorId="0768EA9E" wp14:editId="435DE4E0">
            <wp:extent cx="5582920" cy="31407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F190" w14:textId="77777777" w:rsidR="00C17EB8" w:rsidRDefault="00C17EB8">
      <w:pPr>
        <w:pStyle w:val="BodyText"/>
        <w:spacing w:before="20"/>
      </w:pPr>
    </w:p>
    <w:p w14:paraId="5BE2C373" w14:textId="2570FE00" w:rsidR="00C17EB8" w:rsidRPr="00C17EB8" w:rsidRDefault="00000000">
      <w:pPr>
        <w:pStyle w:val="BodyText"/>
        <w:spacing w:before="0"/>
        <w:rPr>
          <w:spacing w:val="-2"/>
        </w:rPr>
      </w:pPr>
      <w:r>
        <w:t xml:space="preserve">Dashboard </w:t>
      </w:r>
      <w:r>
        <w:rPr>
          <w:spacing w:val="-2"/>
        </w:rPr>
        <w:t>Components:</w:t>
      </w:r>
    </w:p>
    <w:p w14:paraId="4E1B6440" w14:textId="77777777" w:rsidR="000A5349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Orders by Age Group &amp; Restaurant </w:t>
      </w:r>
      <w:r>
        <w:rPr>
          <w:spacing w:val="-4"/>
          <w:sz w:val="20"/>
        </w:rPr>
        <w:t>Type</w:t>
      </w:r>
    </w:p>
    <w:p w14:paraId="0BE1D953" w14:textId="77777777" w:rsidR="000A5349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City vs Cuisine Heat </w:t>
      </w:r>
      <w:r>
        <w:rPr>
          <w:spacing w:val="-5"/>
          <w:sz w:val="20"/>
        </w:rPr>
        <w:t>Map</w:t>
      </w:r>
    </w:p>
    <w:p w14:paraId="725AF21B" w14:textId="77777777" w:rsidR="000A5349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Company Type &amp; Meal Type </w:t>
      </w:r>
      <w:r>
        <w:rPr>
          <w:spacing w:val="-2"/>
          <w:sz w:val="20"/>
        </w:rPr>
        <w:t>Orders</w:t>
      </w:r>
    </w:p>
    <w:p w14:paraId="2606F56A" w14:textId="77777777" w:rsidR="000A5349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Revenue Contribution by Meal </w:t>
      </w:r>
      <w:r>
        <w:rPr>
          <w:spacing w:val="-4"/>
          <w:sz w:val="20"/>
        </w:rPr>
        <w:t>Type</w:t>
      </w:r>
    </w:p>
    <w:p w14:paraId="7401A3DE" w14:textId="77777777" w:rsidR="000A5349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Top 5 Cities by Order </w:t>
      </w:r>
      <w:r>
        <w:rPr>
          <w:spacing w:val="-2"/>
          <w:sz w:val="20"/>
        </w:rPr>
        <w:t>Volume</w:t>
      </w:r>
    </w:p>
    <w:p w14:paraId="7DF87CF9" w14:textId="77777777" w:rsidR="000A5349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Meal Type vs Customer </w:t>
      </w:r>
      <w:r>
        <w:rPr>
          <w:spacing w:val="-2"/>
          <w:sz w:val="20"/>
        </w:rPr>
        <w:t>Rating</w:t>
      </w:r>
    </w:p>
    <w:p w14:paraId="40DF4A14" w14:textId="77777777" w:rsidR="000A5349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Cuisine Preference </w:t>
      </w:r>
      <w:r>
        <w:rPr>
          <w:spacing w:val="-2"/>
          <w:sz w:val="20"/>
        </w:rPr>
        <w:t>Distribution</w:t>
      </w:r>
    </w:p>
    <w:p w14:paraId="5129B137" w14:textId="77777777" w:rsidR="000A5349" w:rsidRDefault="00000000">
      <w:pPr>
        <w:pStyle w:val="ListParagraph"/>
        <w:numPr>
          <w:ilvl w:val="1"/>
          <w:numId w:val="1"/>
        </w:numPr>
        <w:tabs>
          <w:tab w:val="left" w:pos="125"/>
        </w:tabs>
        <w:spacing w:line="501" w:lineRule="auto"/>
        <w:ind w:left="0" w:right="6380" w:firstLine="0"/>
        <w:rPr>
          <w:sz w:val="20"/>
        </w:rPr>
      </w:pPr>
      <w:r>
        <w:rPr>
          <w:sz w:val="20"/>
        </w:rPr>
        <w:t>Delivery</w:t>
      </w:r>
      <w:r>
        <w:rPr>
          <w:spacing w:val="-14"/>
          <w:sz w:val="20"/>
        </w:rPr>
        <w:t xml:space="preserve"> </w:t>
      </w:r>
      <w:r>
        <w:rPr>
          <w:sz w:val="20"/>
        </w:rPr>
        <w:t>Type</w:t>
      </w:r>
      <w:r>
        <w:rPr>
          <w:spacing w:val="-14"/>
          <w:sz w:val="20"/>
        </w:rPr>
        <w:t xml:space="preserve"> </w:t>
      </w:r>
      <w:r>
        <w:rPr>
          <w:sz w:val="20"/>
        </w:rPr>
        <w:t>Distribution Total Visualizations: 8</w:t>
      </w:r>
    </w:p>
    <w:p w14:paraId="47805D8D" w14:textId="77777777" w:rsidR="000A5349" w:rsidRDefault="00000000">
      <w:pPr>
        <w:pStyle w:val="Heading2"/>
        <w:numPr>
          <w:ilvl w:val="0"/>
          <w:numId w:val="1"/>
        </w:numPr>
        <w:tabs>
          <w:tab w:val="left" w:pos="311"/>
        </w:tabs>
        <w:spacing w:before="4"/>
        <w:ind w:left="311" w:hanging="311"/>
      </w:pPr>
      <w:r>
        <w:t xml:space="preserve">Story </w:t>
      </w:r>
      <w:r>
        <w:rPr>
          <w:spacing w:val="-2"/>
        </w:rPr>
        <w:t>Design</w:t>
      </w:r>
    </w:p>
    <w:p w14:paraId="4E12A05D" w14:textId="77777777" w:rsidR="000A5349" w:rsidRDefault="000A5349">
      <w:pPr>
        <w:pStyle w:val="BodyText"/>
        <w:spacing w:before="20"/>
      </w:pPr>
    </w:p>
    <w:p w14:paraId="553F1B2B" w14:textId="784AF7B5" w:rsidR="00C17EB8" w:rsidRDefault="00C17EB8">
      <w:pPr>
        <w:pStyle w:val="BodyText"/>
        <w:spacing w:before="20"/>
      </w:pPr>
      <w:r>
        <w:rPr>
          <w:noProof/>
        </w:rPr>
        <w:drawing>
          <wp:inline distT="0" distB="0" distL="0" distR="0" wp14:anchorId="6F0DE60B" wp14:editId="65352874">
            <wp:extent cx="5582920" cy="31407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A7D0" w14:textId="77777777" w:rsidR="00C17EB8" w:rsidRDefault="00C17EB8">
      <w:pPr>
        <w:pStyle w:val="BodyText"/>
        <w:spacing w:before="20"/>
      </w:pPr>
    </w:p>
    <w:p w14:paraId="3B9EE009" w14:textId="77777777" w:rsidR="000A5349" w:rsidRDefault="00000000">
      <w:pPr>
        <w:pStyle w:val="BodyText"/>
        <w:spacing w:before="0"/>
      </w:pPr>
      <w:r>
        <w:t xml:space="preserve">The Tableau Story presents business insights in a structured sequence to help </w:t>
      </w:r>
      <w:r>
        <w:rPr>
          <w:spacing w:val="-2"/>
        </w:rPr>
        <w:t>stakeholders</w:t>
      </w:r>
    </w:p>
    <w:p w14:paraId="59058159" w14:textId="77777777" w:rsidR="000A5349" w:rsidRDefault="000A5349">
      <w:pPr>
        <w:pStyle w:val="BodyText"/>
        <w:sectPr w:rsidR="000A5349">
          <w:type w:val="continuous"/>
          <w:pgSz w:w="11910" w:h="16840"/>
          <w:pgMar w:top="1500" w:right="1559" w:bottom="280" w:left="1559" w:header="720" w:footer="720" w:gutter="0"/>
          <w:cols w:space="720"/>
        </w:sectPr>
      </w:pPr>
    </w:p>
    <w:p w14:paraId="4340297E" w14:textId="77777777" w:rsidR="000A5349" w:rsidRDefault="00000000">
      <w:pPr>
        <w:pStyle w:val="BodyText"/>
        <w:spacing w:before="74" w:line="501" w:lineRule="auto"/>
        <w:ind w:right="4055"/>
      </w:pPr>
      <w:r>
        <w:lastRenderedPageBreak/>
        <w:t>understand</w:t>
      </w:r>
      <w:r>
        <w:rPr>
          <w:spacing w:val="-7"/>
        </w:rPr>
        <w:t xml:space="preserve"> </w:t>
      </w:r>
      <w:r>
        <w:t>trends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informed</w:t>
      </w:r>
      <w:r>
        <w:rPr>
          <w:spacing w:val="-7"/>
        </w:rPr>
        <w:t xml:space="preserve"> </w:t>
      </w:r>
      <w:r>
        <w:t>decisions. Story Points: 1</w:t>
      </w:r>
    </w:p>
    <w:p w14:paraId="0F84B1C6" w14:textId="77777777" w:rsidR="000A5349" w:rsidRDefault="00000000">
      <w:pPr>
        <w:pStyle w:val="Heading2"/>
        <w:spacing w:before="4"/>
        <w:ind w:left="0" w:firstLine="0"/>
      </w:pPr>
      <w:r>
        <w:t xml:space="preserve">Project </w:t>
      </w:r>
      <w:r>
        <w:rPr>
          <w:spacing w:val="-2"/>
        </w:rPr>
        <w:t>Outcome</w:t>
      </w:r>
    </w:p>
    <w:p w14:paraId="70A4BB17" w14:textId="77777777" w:rsidR="000A5349" w:rsidRDefault="00000000">
      <w:pPr>
        <w:pStyle w:val="BodyText"/>
        <w:spacing w:before="153" w:line="249" w:lineRule="auto"/>
        <w:ind w:right="40"/>
      </w:pPr>
      <w:r>
        <w:t>The performance testing phase verified successful data rendering, preprocessing, filter functionality,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fields,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responsiveness,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effective</w:t>
      </w:r>
      <w:r>
        <w:rPr>
          <w:spacing w:val="-5"/>
        </w:rPr>
        <w:t xml:space="preserve"> </w:t>
      </w:r>
      <w:r>
        <w:t>story</w:t>
      </w:r>
      <w:r>
        <w:rPr>
          <w:spacing w:val="-5"/>
        </w:rPr>
        <w:t xml:space="preserve"> </w:t>
      </w:r>
      <w:r>
        <w:t>presentation.</w:t>
      </w:r>
    </w:p>
    <w:sectPr w:rsidR="000A5349">
      <w:pgSz w:w="11910" w:h="16840"/>
      <w:pgMar w:top="148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E820B5"/>
    <w:multiLevelType w:val="hybridMultilevel"/>
    <w:tmpl w:val="DEB8C256"/>
    <w:lvl w:ilvl="0" w:tplc="D0AE194C">
      <w:start w:val="1"/>
      <w:numFmt w:val="decimal"/>
      <w:lvlText w:val="%1."/>
      <w:lvlJc w:val="left"/>
      <w:pPr>
        <w:ind w:left="312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C2EB72C">
      <w:numFmt w:val="bullet"/>
      <w:lvlText w:val="•"/>
      <w:lvlJc w:val="left"/>
      <w:pPr>
        <w:ind w:left="12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768FD06">
      <w:numFmt w:val="bullet"/>
      <w:lvlText w:val="•"/>
      <w:lvlJc w:val="left"/>
      <w:pPr>
        <w:ind w:left="320" w:hanging="126"/>
      </w:pPr>
      <w:rPr>
        <w:rFonts w:hint="default"/>
        <w:lang w:val="en-US" w:eastAsia="en-US" w:bidi="ar-SA"/>
      </w:rPr>
    </w:lvl>
    <w:lvl w:ilvl="3" w:tplc="5784EAA4">
      <w:numFmt w:val="bullet"/>
      <w:lvlText w:val="•"/>
      <w:lvlJc w:val="left"/>
      <w:pPr>
        <w:ind w:left="1378" w:hanging="126"/>
      </w:pPr>
      <w:rPr>
        <w:rFonts w:hint="default"/>
        <w:lang w:val="en-US" w:eastAsia="en-US" w:bidi="ar-SA"/>
      </w:rPr>
    </w:lvl>
    <w:lvl w:ilvl="4" w:tplc="27D210B4">
      <w:numFmt w:val="bullet"/>
      <w:lvlText w:val="•"/>
      <w:lvlJc w:val="left"/>
      <w:pPr>
        <w:ind w:left="2436" w:hanging="126"/>
      </w:pPr>
      <w:rPr>
        <w:rFonts w:hint="default"/>
        <w:lang w:val="en-US" w:eastAsia="en-US" w:bidi="ar-SA"/>
      </w:rPr>
    </w:lvl>
    <w:lvl w:ilvl="5" w:tplc="1AB61106">
      <w:numFmt w:val="bullet"/>
      <w:lvlText w:val="•"/>
      <w:lvlJc w:val="left"/>
      <w:pPr>
        <w:ind w:left="3495" w:hanging="126"/>
      </w:pPr>
      <w:rPr>
        <w:rFonts w:hint="default"/>
        <w:lang w:val="en-US" w:eastAsia="en-US" w:bidi="ar-SA"/>
      </w:rPr>
    </w:lvl>
    <w:lvl w:ilvl="6" w:tplc="7654D410">
      <w:numFmt w:val="bullet"/>
      <w:lvlText w:val="•"/>
      <w:lvlJc w:val="left"/>
      <w:pPr>
        <w:ind w:left="4553" w:hanging="126"/>
      </w:pPr>
      <w:rPr>
        <w:rFonts w:hint="default"/>
        <w:lang w:val="en-US" w:eastAsia="en-US" w:bidi="ar-SA"/>
      </w:rPr>
    </w:lvl>
    <w:lvl w:ilvl="7" w:tplc="106A1C8A">
      <w:numFmt w:val="bullet"/>
      <w:lvlText w:val="•"/>
      <w:lvlJc w:val="left"/>
      <w:pPr>
        <w:ind w:left="5612" w:hanging="126"/>
      </w:pPr>
      <w:rPr>
        <w:rFonts w:hint="default"/>
        <w:lang w:val="en-US" w:eastAsia="en-US" w:bidi="ar-SA"/>
      </w:rPr>
    </w:lvl>
    <w:lvl w:ilvl="8" w:tplc="48C87570">
      <w:numFmt w:val="bullet"/>
      <w:lvlText w:val="•"/>
      <w:lvlJc w:val="left"/>
      <w:pPr>
        <w:ind w:left="6670" w:hanging="126"/>
      </w:pPr>
      <w:rPr>
        <w:rFonts w:hint="default"/>
        <w:lang w:val="en-US" w:eastAsia="en-US" w:bidi="ar-SA"/>
      </w:rPr>
    </w:lvl>
  </w:abstractNum>
  <w:num w:numId="1" w16cid:durableId="861361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349"/>
    <w:rsid w:val="000A5349"/>
    <w:rsid w:val="00355BCD"/>
    <w:rsid w:val="00BA1968"/>
    <w:rsid w:val="00C1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10131"/>
  <w15:docId w15:val="{B85E0C36-E4E1-4A43-BBE5-E5EC0F62D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11" w:hanging="311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"/>
      <w:ind w:left="125" w:hanging="1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Joharika V</cp:lastModifiedBy>
  <cp:revision>2</cp:revision>
  <dcterms:created xsi:type="dcterms:W3CDTF">2026-07-14T18:52:00Z</dcterms:created>
  <dcterms:modified xsi:type="dcterms:W3CDTF">2026-07-14T18:52:00Z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2026-07-14T00:00:00Z</vt:filetime>
  </property>
  <property fmtid="{D5CDD505-2E9C-101B-9397-08002B2CF9AE}" pid="6" name="Producer">
    <vt:lpwstr>ReportLab PDF Library - (opensource)</vt:lpwstr>
  </property>
</Properties>
</file>