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D1E4" w14:textId="77777777" w:rsidR="00FC15BC" w:rsidRDefault="00856126">
      <w:pPr>
        <w:jc w:val="center"/>
      </w:pPr>
      <w:r>
        <w:rPr>
          <w:b/>
          <w:color w:val="1F4E79"/>
          <w:sz w:val="50"/>
        </w:rPr>
        <w:t xml:space="preserve">END-TO-END </w:t>
      </w:r>
      <w:proofErr w:type="spellStart"/>
      <w:r>
        <w:rPr>
          <w:b/>
          <w:color w:val="1F4E79"/>
          <w:sz w:val="50"/>
        </w:rPr>
        <w:t>MLOps</w:t>
      </w:r>
      <w:proofErr w:type="spellEnd"/>
      <w:r>
        <w:rPr>
          <w:b/>
          <w:color w:val="1F4E79"/>
          <w:sz w:val="50"/>
        </w:rPr>
        <w:t xml:space="preserve"> FOR</w:t>
      </w:r>
      <w:r>
        <w:rPr>
          <w:b/>
          <w:color w:val="1F4E79"/>
          <w:sz w:val="50"/>
        </w:rPr>
        <w:br/>
        <w:t>HEART DISEASE PREDICTION</w:t>
      </w:r>
    </w:p>
    <w:p w14:paraId="7855C010" w14:textId="77777777" w:rsidR="00FC15BC" w:rsidRDefault="00856126">
      <w:pPr>
        <w:jc w:val="center"/>
      </w:pPr>
      <w:r>
        <w:rPr>
          <w:sz w:val="30"/>
        </w:rPr>
        <w:t>Machine Learning Operations — Assignment 01</w:t>
      </w:r>
    </w:p>
    <w:tbl>
      <w:tblPr>
        <w:tblStyle w:val="TableGrid"/>
        <w:tblW w:w="0" w:type="auto"/>
        <w:jc w:val="center"/>
        <w:tblLook w:val="04A0" w:firstRow="1" w:lastRow="0" w:firstColumn="1" w:lastColumn="0" w:noHBand="0" w:noVBand="1"/>
      </w:tblPr>
      <w:tblGrid>
        <w:gridCol w:w="5033"/>
        <w:gridCol w:w="5037"/>
      </w:tblGrid>
      <w:tr w:rsidR="00FC15BC" w14:paraId="014225B6" w14:textId="77777777">
        <w:trPr>
          <w:jc w:val="center"/>
        </w:trPr>
        <w:tc>
          <w:tcPr>
            <w:tcW w:w="5040" w:type="dxa"/>
          </w:tcPr>
          <w:p w14:paraId="0CB61469" w14:textId="77777777" w:rsidR="00FC15BC" w:rsidRDefault="00856126">
            <w:r>
              <w:rPr>
                <w:b/>
                <w:sz w:val="17"/>
              </w:rPr>
              <w:t>Submission field</w:t>
            </w:r>
          </w:p>
        </w:tc>
        <w:tc>
          <w:tcPr>
            <w:tcW w:w="5040" w:type="dxa"/>
          </w:tcPr>
          <w:p w14:paraId="4039B784" w14:textId="77777777" w:rsidR="00FC15BC" w:rsidRDefault="00856126">
            <w:r>
              <w:rPr>
                <w:b/>
                <w:sz w:val="17"/>
              </w:rPr>
              <w:t>Details</w:t>
            </w:r>
          </w:p>
        </w:tc>
      </w:tr>
      <w:tr w:rsidR="00FC15BC" w14:paraId="4AC0B728" w14:textId="77777777">
        <w:trPr>
          <w:jc w:val="center"/>
        </w:trPr>
        <w:tc>
          <w:tcPr>
            <w:tcW w:w="5040" w:type="dxa"/>
          </w:tcPr>
          <w:p w14:paraId="61AD7A07" w14:textId="77777777" w:rsidR="00FC15BC" w:rsidRDefault="00856126">
            <w:r>
              <w:rPr>
                <w:sz w:val="17"/>
              </w:rPr>
              <w:t>Student name</w:t>
            </w:r>
          </w:p>
        </w:tc>
        <w:tc>
          <w:tcPr>
            <w:tcW w:w="5040" w:type="dxa"/>
          </w:tcPr>
          <w:p w14:paraId="572F4040" w14:textId="77777777" w:rsidR="00FC15BC" w:rsidRDefault="00FC4483">
            <w:proofErr w:type="spellStart"/>
            <w:r>
              <w:t>Avadhanam</w:t>
            </w:r>
            <w:proofErr w:type="spellEnd"/>
            <w:r>
              <w:t xml:space="preserve"> Koushik Sai Santhosh</w:t>
            </w:r>
          </w:p>
        </w:tc>
      </w:tr>
      <w:tr w:rsidR="00FC15BC" w14:paraId="6B650979" w14:textId="77777777">
        <w:trPr>
          <w:jc w:val="center"/>
        </w:trPr>
        <w:tc>
          <w:tcPr>
            <w:tcW w:w="5040" w:type="dxa"/>
          </w:tcPr>
          <w:p w14:paraId="5E3F668D" w14:textId="77777777" w:rsidR="00FC15BC" w:rsidRDefault="00856126">
            <w:r>
              <w:rPr>
                <w:sz w:val="17"/>
              </w:rPr>
              <w:t>Roll number / ID</w:t>
            </w:r>
          </w:p>
        </w:tc>
        <w:tc>
          <w:tcPr>
            <w:tcW w:w="5040" w:type="dxa"/>
          </w:tcPr>
          <w:p w14:paraId="414E1414" w14:textId="77777777" w:rsidR="00FC15BC" w:rsidRDefault="00FC4483">
            <w:r>
              <w:t>2025AE05374</w:t>
            </w:r>
          </w:p>
        </w:tc>
      </w:tr>
      <w:tr w:rsidR="00FC15BC" w14:paraId="4F0AD001" w14:textId="77777777">
        <w:trPr>
          <w:jc w:val="center"/>
        </w:trPr>
        <w:tc>
          <w:tcPr>
            <w:tcW w:w="5040" w:type="dxa"/>
          </w:tcPr>
          <w:p w14:paraId="1E29485E" w14:textId="77777777" w:rsidR="00FC15BC" w:rsidRDefault="00856126">
            <w:r>
              <w:rPr>
                <w:sz w:val="17"/>
              </w:rPr>
              <w:t>Course</w:t>
            </w:r>
          </w:p>
        </w:tc>
        <w:tc>
          <w:tcPr>
            <w:tcW w:w="5040" w:type="dxa"/>
          </w:tcPr>
          <w:p w14:paraId="30C9F6B8" w14:textId="77777777" w:rsidR="00FC15BC" w:rsidRDefault="00856126">
            <w:r>
              <w:rPr>
                <w:sz w:val="17"/>
              </w:rPr>
              <w:t>Machine Learning Operations (</w:t>
            </w:r>
            <w:proofErr w:type="spellStart"/>
            <w:r>
              <w:rPr>
                <w:sz w:val="17"/>
              </w:rPr>
              <w:t>MLOps</w:t>
            </w:r>
            <w:proofErr w:type="spellEnd"/>
            <w:r>
              <w:rPr>
                <w:sz w:val="17"/>
              </w:rPr>
              <w:t>) AIMLCZG523</w:t>
            </w:r>
          </w:p>
        </w:tc>
      </w:tr>
      <w:tr w:rsidR="00FC15BC" w14:paraId="7C232769" w14:textId="77777777">
        <w:trPr>
          <w:jc w:val="center"/>
        </w:trPr>
        <w:tc>
          <w:tcPr>
            <w:tcW w:w="5040" w:type="dxa"/>
          </w:tcPr>
          <w:p w14:paraId="6CDA8410" w14:textId="77777777" w:rsidR="00FC15BC" w:rsidRDefault="00856126">
            <w:r>
              <w:rPr>
                <w:sz w:val="17"/>
              </w:rPr>
              <w:t>Repository</w:t>
            </w:r>
          </w:p>
        </w:tc>
        <w:tc>
          <w:tcPr>
            <w:tcW w:w="5040" w:type="dxa"/>
          </w:tcPr>
          <w:p w14:paraId="16094184" w14:textId="77777777" w:rsidR="00FC15BC" w:rsidRDefault="00856126">
            <w:r>
              <w:rPr>
                <w:sz w:val="17"/>
              </w:rPr>
              <w:t>https://github.com/KoushikAvadhanam/heart-disease-mlops</w:t>
            </w:r>
          </w:p>
        </w:tc>
      </w:tr>
      <w:tr w:rsidR="00FC15BC" w14:paraId="0C410E1F" w14:textId="77777777">
        <w:trPr>
          <w:jc w:val="center"/>
        </w:trPr>
        <w:tc>
          <w:tcPr>
            <w:tcW w:w="5040" w:type="dxa"/>
          </w:tcPr>
          <w:p w14:paraId="6BABEBC4" w14:textId="77777777" w:rsidR="00FC15BC" w:rsidRDefault="00856126">
            <w:r>
              <w:rPr>
                <w:sz w:val="17"/>
              </w:rPr>
              <w:t>Deployment environment</w:t>
            </w:r>
          </w:p>
        </w:tc>
        <w:tc>
          <w:tcPr>
            <w:tcW w:w="5040" w:type="dxa"/>
          </w:tcPr>
          <w:p w14:paraId="3D80AB86" w14:textId="77777777" w:rsidR="00FC15BC" w:rsidRDefault="00856126">
            <w:r>
              <w:rPr>
                <w:sz w:val="17"/>
              </w:rPr>
              <w:t>Local Kubernetes using Docker Desktop</w:t>
            </w:r>
          </w:p>
        </w:tc>
      </w:tr>
      <w:tr w:rsidR="00FC15BC" w14:paraId="6103E8D1" w14:textId="77777777">
        <w:trPr>
          <w:jc w:val="center"/>
        </w:trPr>
        <w:tc>
          <w:tcPr>
            <w:tcW w:w="5040" w:type="dxa"/>
          </w:tcPr>
          <w:p w14:paraId="36C777F4" w14:textId="77777777" w:rsidR="00FC15BC" w:rsidRDefault="00856126">
            <w:r>
              <w:rPr>
                <w:sz w:val="17"/>
              </w:rPr>
              <w:t>API access</w:t>
            </w:r>
          </w:p>
        </w:tc>
        <w:tc>
          <w:tcPr>
            <w:tcW w:w="5040" w:type="dxa"/>
          </w:tcPr>
          <w:p w14:paraId="1D51AA6D" w14:textId="77777777" w:rsidR="00FC15BC" w:rsidRDefault="00856126">
            <w:r>
              <w:rPr>
                <w:sz w:val="17"/>
              </w:rPr>
              <w:t>Local port-forward instructions; not a public endpoint</w:t>
            </w:r>
          </w:p>
        </w:tc>
      </w:tr>
      <w:tr w:rsidR="00FC15BC" w14:paraId="13E86B9F" w14:textId="77777777">
        <w:trPr>
          <w:jc w:val="center"/>
        </w:trPr>
        <w:tc>
          <w:tcPr>
            <w:tcW w:w="5040" w:type="dxa"/>
          </w:tcPr>
          <w:p w14:paraId="6E07963B" w14:textId="77777777" w:rsidR="00FC15BC" w:rsidRDefault="00856126">
            <w:r>
              <w:rPr>
                <w:sz w:val="17"/>
              </w:rPr>
              <w:t>Status</w:t>
            </w:r>
          </w:p>
        </w:tc>
        <w:tc>
          <w:tcPr>
            <w:tcW w:w="5040" w:type="dxa"/>
          </w:tcPr>
          <w:p w14:paraId="341B3C63" w14:textId="77777777" w:rsidR="00641BC0" w:rsidRDefault="00000000">
            <w:r>
              <w:t>Final report — reviewed for submission</w:t>
            </w:r>
          </w:p>
        </w:tc>
      </w:tr>
    </w:tbl>
    <w:p w14:paraId="56757B71" w14:textId="77777777" w:rsidR="00FC15BC" w:rsidRDefault="00FC15BC"/>
    <w:p w14:paraId="740D7F3B" w14:textId="77777777" w:rsidR="00FC15BC" w:rsidRDefault="00856126">
      <w:pPr>
        <w:pStyle w:val="Heading2"/>
      </w:pPr>
      <w:r>
        <w:t>Abstract</w:t>
      </w:r>
    </w:p>
    <w:p w14:paraId="44D6EAD3" w14:textId="77777777" w:rsidR="00FC15BC" w:rsidRDefault="00856126">
      <w:r>
        <w:t xml:space="preserve">This project implements an end-to-end machine-learning workflow for binary heart-disease classification using the UCI Heart Disease dataset. The workflow includes data acquisition, exploratory data analysis, preprocessing, model comparison, </w:t>
      </w:r>
      <w:proofErr w:type="spellStart"/>
      <w:r>
        <w:t>MLflow</w:t>
      </w:r>
      <w:proofErr w:type="spellEnd"/>
      <w:r>
        <w:t xml:space="preserve"> experiment tracking, model serialization, a </w:t>
      </w:r>
      <w:proofErr w:type="spellStart"/>
      <w:r>
        <w:t>FastAPI</w:t>
      </w:r>
      <w:proofErr w:type="spellEnd"/>
      <w:r>
        <w:t xml:space="preserve"> prediction service, Docker packaging, automated testing through GitHub Actions, Kubernetes deployment, and Prometheus/Grafana monitoring.</w:t>
      </w:r>
    </w:p>
    <w:p w14:paraId="03FB8C2E" w14:textId="77777777" w:rsidR="00FC15BC" w:rsidRDefault="00856126">
      <w:r>
        <w:t>The dataset contains 303 records and 14 original columns. The target is converted to a binary label: 0 represents no disease and values greater than 0 represent disease present. Logistic Regression and Random Forest are evaluated using stratified five-fold cross-validation and a held-out test set. The API is deployed locally in Kubernetes with two replicas, while Prometheus scrapes the API metrics endpoint and Grafana visualizes availability and process telemetry.</w:t>
      </w:r>
    </w:p>
    <w:p w14:paraId="643D66EC" w14:textId="77777777" w:rsidR="00FC15BC" w:rsidRDefault="00856126">
      <w:pPr>
        <w:pStyle w:val="Heading2"/>
      </w:pPr>
      <w:r>
        <w:t>Objectives</w:t>
      </w:r>
    </w:p>
    <w:p w14:paraId="22A25E01" w14:textId="77777777" w:rsidR="00FC15BC" w:rsidRDefault="00856126">
      <w:pPr>
        <w:pStyle w:val="ListBullet"/>
      </w:pPr>
      <w:r>
        <w:t>Build a reproducible data and model-training pipeline.</w:t>
      </w:r>
    </w:p>
    <w:p w14:paraId="49FCFFEA" w14:textId="77777777" w:rsidR="00FC15BC" w:rsidRDefault="00856126">
      <w:pPr>
        <w:pStyle w:val="ListBullet"/>
      </w:pPr>
      <w:r>
        <w:t>Compare two classification algorithms with appropriate metrics.</w:t>
      </w:r>
    </w:p>
    <w:p w14:paraId="09F28CA7" w14:textId="77777777" w:rsidR="00FC15BC" w:rsidRDefault="00856126">
      <w:pPr>
        <w:pStyle w:val="ListBullet"/>
      </w:pPr>
      <w:r>
        <w:t xml:space="preserve">Track experiments and artifacts using </w:t>
      </w:r>
      <w:proofErr w:type="spellStart"/>
      <w:r>
        <w:t>MLflow</w:t>
      </w:r>
      <w:proofErr w:type="spellEnd"/>
      <w:r>
        <w:t>.</w:t>
      </w:r>
    </w:p>
    <w:p w14:paraId="390A9193" w14:textId="77777777" w:rsidR="00FC15BC" w:rsidRDefault="00856126">
      <w:pPr>
        <w:pStyle w:val="ListBullet"/>
      </w:pPr>
      <w:r>
        <w:t>Serve predictions through a containerized API.</w:t>
      </w:r>
    </w:p>
    <w:p w14:paraId="657F8300" w14:textId="77777777" w:rsidR="00FC15BC" w:rsidRDefault="00856126">
      <w:pPr>
        <w:pStyle w:val="ListBullet"/>
      </w:pPr>
      <w:r>
        <w:t>Automate checks and demonstrate local Kubernetes deployment and monitoring.</w:t>
      </w:r>
    </w:p>
    <w:p w14:paraId="67D18598" w14:textId="77777777" w:rsidR="00FC15BC" w:rsidRDefault="00856126">
      <w:r>
        <w:br w:type="page"/>
      </w:r>
    </w:p>
    <w:p w14:paraId="6BFEF5F4" w14:textId="77777777" w:rsidR="00FC15BC" w:rsidRDefault="00856126">
      <w:pPr>
        <w:pStyle w:val="Heading1"/>
      </w:pPr>
      <w:r>
        <w:lastRenderedPageBreak/>
        <w:t>1. Project Overview and Architecture</w:t>
      </w:r>
    </w:p>
    <w:p w14:paraId="2F2E7466" w14:textId="77777777" w:rsidR="00FC15BC" w:rsidRDefault="00856126">
      <w:r>
        <w:t xml:space="preserve">The assignment demonstrates </w:t>
      </w:r>
      <w:proofErr w:type="spellStart"/>
      <w:r>
        <w:t>MLOps</w:t>
      </w:r>
      <w:proofErr w:type="spellEnd"/>
      <w:r>
        <w:t xml:space="preserve"> practices across the model lifecycle, rather than only training a classifier in a notebook. The repository separates data, model artifacts, application code, tests, CI configuration, deployment manifests, reports, and screenshots.</w:t>
      </w:r>
    </w:p>
    <w:p w14:paraId="2434301E" w14:textId="77777777" w:rsidR="00FC15BC" w:rsidRDefault="00856126">
      <w:pPr>
        <w:pStyle w:val="Heading2"/>
      </w:pPr>
      <w:r>
        <w:t>Architecture components</w:t>
      </w:r>
    </w:p>
    <w:tbl>
      <w:tblPr>
        <w:tblStyle w:val="TableGrid"/>
        <w:tblW w:w="0" w:type="auto"/>
        <w:jc w:val="center"/>
        <w:tblLook w:val="04A0" w:firstRow="1" w:lastRow="0" w:firstColumn="1" w:lastColumn="0" w:noHBand="0" w:noVBand="1"/>
      </w:tblPr>
      <w:tblGrid>
        <w:gridCol w:w="5034"/>
        <w:gridCol w:w="5036"/>
      </w:tblGrid>
      <w:tr w:rsidR="00FC15BC" w14:paraId="22B5486F" w14:textId="77777777">
        <w:trPr>
          <w:jc w:val="center"/>
        </w:trPr>
        <w:tc>
          <w:tcPr>
            <w:tcW w:w="5040" w:type="dxa"/>
          </w:tcPr>
          <w:p w14:paraId="0126B82F" w14:textId="77777777" w:rsidR="00FC15BC" w:rsidRDefault="00856126">
            <w:r>
              <w:rPr>
                <w:b/>
                <w:sz w:val="17"/>
              </w:rPr>
              <w:t>Component</w:t>
            </w:r>
          </w:p>
        </w:tc>
        <w:tc>
          <w:tcPr>
            <w:tcW w:w="5040" w:type="dxa"/>
          </w:tcPr>
          <w:p w14:paraId="457488EA" w14:textId="77777777" w:rsidR="00FC15BC" w:rsidRDefault="00856126">
            <w:r>
              <w:rPr>
                <w:b/>
                <w:sz w:val="17"/>
              </w:rPr>
              <w:t>Responsibility</w:t>
            </w:r>
          </w:p>
        </w:tc>
      </w:tr>
      <w:tr w:rsidR="00FC15BC" w14:paraId="3EF21EED" w14:textId="77777777">
        <w:trPr>
          <w:jc w:val="center"/>
        </w:trPr>
        <w:tc>
          <w:tcPr>
            <w:tcW w:w="5040" w:type="dxa"/>
          </w:tcPr>
          <w:p w14:paraId="1FA89DF2" w14:textId="77777777" w:rsidR="00FC15BC" w:rsidRDefault="00856126">
            <w:r>
              <w:rPr>
                <w:sz w:val="17"/>
              </w:rPr>
              <w:t>UCI Heart Disease data</w:t>
            </w:r>
          </w:p>
        </w:tc>
        <w:tc>
          <w:tcPr>
            <w:tcW w:w="5040" w:type="dxa"/>
          </w:tcPr>
          <w:p w14:paraId="22C01BAA" w14:textId="77777777" w:rsidR="00FC15BC" w:rsidRDefault="00856126">
            <w:r>
              <w:rPr>
                <w:sz w:val="17"/>
              </w:rPr>
              <w:t>Source records used for exploratory analysis and supervised learning.</w:t>
            </w:r>
          </w:p>
        </w:tc>
      </w:tr>
      <w:tr w:rsidR="00FC15BC" w14:paraId="4A6F16A7" w14:textId="77777777">
        <w:trPr>
          <w:jc w:val="center"/>
        </w:trPr>
        <w:tc>
          <w:tcPr>
            <w:tcW w:w="5040" w:type="dxa"/>
          </w:tcPr>
          <w:p w14:paraId="69993F97" w14:textId="77777777" w:rsidR="00FC15BC" w:rsidRDefault="00856126">
            <w:r>
              <w:rPr>
                <w:sz w:val="17"/>
              </w:rPr>
              <w:t>EDA/training scripts</w:t>
            </w:r>
          </w:p>
        </w:tc>
        <w:tc>
          <w:tcPr>
            <w:tcW w:w="5040" w:type="dxa"/>
          </w:tcPr>
          <w:p w14:paraId="3729675C" w14:textId="77777777" w:rsidR="00FC15BC" w:rsidRDefault="00856126">
            <w:r>
              <w:rPr>
                <w:sz w:val="17"/>
              </w:rPr>
              <w:t>Inspect data, preprocess features, train models, evaluate metrics, save plots/results.</w:t>
            </w:r>
          </w:p>
        </w:tc>
      </w:tr>
      <w:tr w:rsidR="00FC15BC" w14:paraId="6418F19E" w14:textId="77777777">
        <w:trPr>
          <w:jc w:val="center"/>
        </w:trPr>
        <w:tc>
          <w:tcPr>
            <w:tcW w:w="5040" w:type="dxa"/>
          </w:tcPr>
          <w:p w14:paraId="22C4E387" w14:textId="77777777" w:rsidR="00FC15BC" w:rsidRDefault="00856126">
            <w:proofErr w:type="spellStart"/>
            <w:r>
              <w:rPr>
                <w:sz w:val="17"/>
              </w:rPr>
              <w:t>MLflow</w:t>
            </w:r>
            <w:proofErr w:type="spellEnd"/>
          </w:p>
        </w:tc>
        <w:tc>
          <w:tcPr>
            <w:tcW w:w="5040" w:type="dxa"/>
          </w:tcPr>
          <w:p w14:paraId="76598A3B" w14:textId="77777777" w:rsidR="00FC15BC" w:rsidRDefault="00856126">
            <w:r>
              <w:rPr>
                <w:sz w:val="17"/>
              </w:rPr>
              <w:t>Record parameters, metrics, plots, reports, and fitted model artifacts.</w:t>
            </w:r>
          </w:p>
        </w:tc>
      </w:tr>
      <w:tr w:rsidR="00FC15BC" w14:paraId="5224EE16" w14:textId="77777777">
        <w:trPr>
          <w:jc w:val="center"/>
        </w:trPr>
        <w:tc>
          <w:tcPr>
            <w:tcW w:w="5040" w:type="dxa"/>
          </w:tcPr>
          <w:p w14:paraId="2BFA21BA" w14:textId="77777777" w:rsidR="00FC15BC" w:rsidRDefault="00856126">
            <w:r>
              <w:rPr>
                <w:sz w:val="17"/>
              </w:rPr>
              <w:t>Serialized pipeline</w:t>
            </w:r>
          </w:p>
        </w:tc>
        <w:tc>
          <w:tcPr>
            <w:tcW w:w="5040" w:type="dxa"/>
          </w:tcPr>
          <w:p w14:paraId="35ECA28E" w14:textId="77777777" w:rsidR="00FC15BC" w:rsidRDefault="00856126">
            <w:r>
              <w:rPr>
                <w:sz w:val="17"/>
              </w:rPr>
              <w:t>Reusable preprocessing-plus-model artifact at models/</w:t>
            </w:r>
            <w:proofErr w:type="spellStart"/>
            <w:r>
              <w:rPr>
                <w:sz w:val="17"/>
              </w:rPr>
              <w:t>heart_disease_pipeline.joblib</w:t>
            </w:r>
            <w:proofErr w:type="spellEnd"/>
            <w:r>
              <w:rPr>
                <w:sz w:val="17"/>
              </w:rPr>
              <w:t>.</w:t>
            </w:r>
          </w:p>
        </w:tc>
      </w:tr>
      <w:tr w:rsidR="00FC15BC" w14:paraId="611A88B6" w14:textId="77777777">
        <w:trPr>
          <w:jc w:val="center"/>
        </w:trPr>
        <w:tc>
          <w:tcPr>
            <w:tcW w:w="5040" w:type="dxa"/>
          </w:tcPr>
          <w:p w14:paraId="6DCEAD49" w14:textId="77777777" w:rsidR="00FC15BC" w:rsidRDefault="00856126">
            <w:proofErr w:type="spellStart"/>
            <w:r>
              <w:rPr>
                <w:sz w:val="17"/>
              </w:rPr>
              <w:t>FastAPI</w:t>
            </w:r>
            <w:proofErr w:type="spellEnd"/>
            <w:r>
              <w:rPr>
                <w:sz w:val="17"/>
              </w:rPr>
              <w:t xml:space="preserve"> application</w:t>
            </w:r>
          </w:p>
        </w:tc>
        <w:tc>
          <w:tcPr>
            <w:tcW w:w="5040" w:type="dxa"/>
          </w:tcPr>
          <w:p w14:paraId="2CDACDEB" w14:textId="77777777" w:rsidR="00FC15BC" w:rsidRDefault="00856126">
            <w:r>
              <w:rPr>
                <w:sz w:val="17"/>
              </w:rPr>
              <w:t>Expose health, prediction, and metrics endpoints.</w:t>
            </w:r>
          </w:p>
        </w:tc>
      </w:tr>
      <w:tr w:rsidR="00FC15BC" w14:paraId="2837DA9A" w14:textId="77777777">
        <w:trPr>
          <w:jc w:val="center"/>
        </w:trPr>
        <w:tc>
          <w:tcPr>
            <w:tcW w:w="5040" w:type="dxa"/>
          </w:tcPr>
          <w:p w14:paraId="51FB8DE0" w14:textId="77777777" w:rsidR="00FC15BC" w:rsidRDefault="00856126">
            <w:r>
              <w:rPr>
                <w:sz w:val="17"/>
              </w:rPr>
              <w:t>Docker</w:t>
            </w:r>
          </w:p>
        </w:tc>
        <w:tc>
          <w:tcPr>
            <w:tcW w:w="5040" w:type="dxa"/>
          </w:tcPr>
          <w:p w14:paraId="3A7EA976" w14:textId="77777777" w:rsidR="00FC15BC" w:rsidRDefault="00856126">
            <w:r>
              <w:rPr>
                <w:sz w:val="17"/>
              </w:rPr>
              <w:t>Package API and model into a repeatable runtime image.</w:t>
            </w:r>
          </w:p>
        </w:tc>
      </w:tr>
      <w:tr w:rsidR="00FC15BC" w14:paraId="7025646E" w14:textId="77777777">
        <w:trPr>
          <w:jc w:val="center"/>
        </w:trPr>
        <w:tc>
          <w:tcPr>
            <w:tcW w:w="5040" w:type="dxa"/>
          </w:tcPr>
          <w:p w14:paraId="01CA0B68" w14:textId="77777777" w:rsidR="00FC15BC" w:rsidRDefault="00856126">
            <w:r>
              <w:rPr>
                <w:sz w:val="17"/>
              </w:rPr>
              <w:t>GitHub Actions</w:t>
            </w:r>
          </w:p>
        </w:tc>
        <w:tc>
          <w:tcPr>
            <w:tcW w:w="5040" w:type="dxa"/>
          </w:tcPr>
          <w:p w14:paraId="3F2456DE" w14:textId="77777777" w:rsidR="00FC15BC" w:rsidRDefault="00856126">
            <w:r>
              <w:rPr>
                <w:sz w:val="17"/>
              </w:rPr>
              <w:t>Run automated checks, tests, training, and container build jobs.</w:t>
            </w:r>
          </w:p>
        </w:tc>
      </w:tr>
      <w:tr w:rsidR="00FC15BC" w14:paraId="6A3DC3D6" w14:textId="77777777">
        <w:trPr>
          <w:jc w:val="center"/>
        </w:trPr>
        <w:tc>
          <w:tcPr>
            <w:tcW w:w="5040" w:type="dxa"/>
          </w:tcPr>
          <w:p w14:paraId="658AC260" w14:textId="77777777" w:rsidR="00FC15BC" w:rsidRDefault="00856126">
            <w:r>
              <w:rPr>
                <w:sz w:val="17"/>
              </w:rPr>
              <w:t>Kubernetes</w:t>
            </w:r>
          </w:p>
        </w:tc>
        <w:tc>
          <w:tcPr>
            <w:tcW w:w="5040" w:type="dxa"/>
          </w:tcPr>
          <w:p w14:paraId="174FC4CE" w14:textId="77777777" w:rsidR="00FC15BC" w:rsidRDefault="00856126">
            <w:r>
              <w:rPr>
                <w:sz w:val="17"/>
              </w:rPr>
              <w:t>Run two API replicas and expose the application through a Service.</w:t>
            </w:r>
          </w:p>
        </w:tc>
      </w:tr>
      <w:tr w:rsidR="00FC15BC" w14:paraId="736A4478" w14:textId="77777777">
        <w:trPr>
          <w:jc w:val="center"/>
        </w:trPr>
        <w:tc>
          <w:tcPr>
            <w:tcW w:w="5040" w:type="dxa"/>
          </w:tcPr>
          <w:p w14:paraId="5E8EE100" w14:textId="77777777" w:rsidR="00FC15BC" w:rsidRDefault="00856126">
            <w:r>
              <w:rPr>
                <w:sz w:val="17"/>
              </w:rPr>
              <w:t>Prometheus/Grafana</w:t>
            </w:r>
          </w:p>
        </w:tc>
        <w:tc>
          <w:tcPr>
            <w:tcW w:w="5040" w:type="dxa"/>
          </w:tcPr>
          <w:p w14:paraId="2A5AAB4C" w14:textId="77777777" w:rsidR="00FC15BC" w:rsidRDefault="00856126">
            <w:r>
              <w:rPr>
                <w:sz w:val="17"/>
              </w:rPr>
              <w:t>Collect API metrics and display availability/process telemetry.</w:t>
            </w:r>
          </w:p>
        </w:tc>
      </w:tr>
    </w:tbl>
    <w:p w14:paraId="4ED1A2D5" w14:textId="77777777" w:rsidR="00FC15BC" w:rsidRDefault="00FC15BC"/>
    <w:p w14:paraId="5B60AD4E" w14:textId="77777777" w:rsidR="00FC15BC" w:rsidRDefault="00856126">
      <w:pPr>
        <w:pStyle w:val="Heading2"/>
      </w:pPr>
      <w:r>
        <w:t>Architecture flow</w:t>
      </w:r>
    </w:p>
    <w:p w14:paraId="26E560B4" w14:textId="77777777" w:rsidR="00FC15BC" w:rsidRDefault="00856126">
      <w:r>
        <w:t xml:space="preserve">Data → preprocessing and training → </w:t>
      </w:r>
      <w:proofErr w:type="spellStart"/>
      <w:r>
        <w:t>MLflow</w:t>
      </w:r>
      <w:proofErr w:type="spellEnd"/>
      <w:r>
        <w:t xml:space="preserve"> experiment records → serialized model pipeline → Docker image → Kubernetes Deployment and Service → /metrics endpoint → Prometheus → Grafana dashboard. GitHub Actions validates code and builds/tests the project alongside this runtime flow.</w:t>
      </w:r>
    </w:p>
    <w:p w14:paraId="48BBAB49" w14:textId="77777777" w:rsidR="00FC15BC" w:rsidRDefault="00856126">
      <w:r>
        <w:t>The architecture diagram below summarizes the data/model workflow, CI/CD checks, and local deployment and monitoring components.</w:t>
      </w:r>
    </w:p>
    <w:p w14:paraId="62A6FDD0" w14:textId="77777777" w:rsidR="00A70759" w:rsidRDefault="00DF7D3B">
      <w:r>
        <w:rPr>
          <w:noProof/>
        </w:rPr>
        <w:t xml:space="preserve">                                           </w:t>
      </w:r>
      <w:r w:rsidR="000E7435">
        <w:rPr>
          <w:noProof/>
        </w:rPr>
        <w:drawing>
          <wp:inline distT="0" distB="0" distL="0" distR="0" wp14:anchorId="4A8D625C" wp14:editId="33F48ADB">
            <wp:extent cx="3943020" cy="2483946"/>
            <wp:effectExtent l="0" t="0" r="635" b="0"/>
            <wp:docPr id="212773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7369" name="Picture 1"/>
                    <pic:cNvPicPr/>
                  </pic:nvPicPr>
                  <pic:blipFill>
                    <a:blip r:embed="rId8"/>
                    <a:stretch>
                      <a:fillRect/>
                    </a:stretch>
                  </pic:blipFill>
                  <pic:spPr>
                    <a:xfrm>
                      <a:off x="0" y="0"/>
                      <a:ext cx="3992974" cy="2515415"/>
                    </a:xfrm>
                    <a:prstGeom prst="rect">
                      <a:avLst/>
                    </a:prstGeom>
                  </pic:spPr>
                </pic:pic>
              </a:graphicData>
            </a:graphic>
          </wp:inline>
        </w:drawing>
      </w:r>
    </w:p>
    <w:p w14:paraId="3B63FCCA" w14:textId="77777777" w:rsidR="00A70759" w:rsidRDefault="00A70759"/>
    <w:p w14:paraId="05E59E43" w14:textId="77777777" w:rsidR="00FC15BC" w:rsidRDefault="00856126">
      <w:pPr>
        <w:pStyle w:val="Heading2"/>
      </w:pPr>
      <w:r>
        <w:t>Repository</w:t>
      </w:r>
    </w:p>
    <w:p w14:paraId="54F531C0" w14:textId="77777777" w:rsidR="00FC15BC" w:rsidRDefault="00856126">
      <w:r>
        <w:t>GitHub: https://github.com/KoushikAvadhanam/heart-disease-mlops</w:t>
      </w:r>
    </w:p>
    <w:p w14:paraId="5D82828B" w14:textId="77777777" w:rsidR="00FC15BC" w:rsidRDefault="00856126">
      <w:r>
        <w:t>The repository contains source scripts, tests, CI workflow configuration, Docker files, Kubernetes manifests, EDA screenshots, model evaluation reports, and monitoring screenshots. Include the final report and demonstration video in the submission package.</w:t>
      </w:r>
    </w:p>
    <w:p w14:paraId="72D6E8A2" w14:textId="77777777" w:rsidR="00FC15BC" w:rsidRDefault="00856126">
      <w:r>
        <w:br w:type="page"/>
      </w:r>
    </w:p>
    <w:p w14:paraId="39A77C66" w14:textId="77777777" w:rsidR="00FC15BC" w:rsidRDefault="00856126">
      <w:pPr>
        <w:pStyle w:val="Heading1"/>
      </w:pPr>
      <w:r>
        <w:lastRenderedPageBreak/>
        <w:t>2. Data Acquisition and EDA</w:t>
      </w:r>
    </w:p>
    <w:p w14:paraId="695C1E1C" w14:textId="77777777" w:rsidR="00FC15BC" w:rsidRDefault="00856126">
      <w:r>
        <w:t>The project uses the Heart Disease UCI dataset obtained from the UCI Machine Learning Repository. The downloaded CSV contains 303 rows and 14 columns. The original target column is named num. For this binary-classification task, target is defined as (num &gt; 0</w:t>
      </w:r>
      <w:proofErr w:type="gramStart"/>
      <w:r>
        <w:t>).</w:t>
      </w:r>
      <w:proofErr w:type="spellStart"/>
      <w:r>
        <w:t>astype</w:t>
      </w:r>
      <w:proofErr w:type="spellEnd"/>
      <w:proofErr w:type="gramEnd"/>
      <w:r>
        <w:t>(int), and num is removed from the feature matrix to avoid target leakage.</w:t>
      </w:r>
    </w:p>
    <w:p w14:paraId="0DFBF5D6" w14:textId="77777777" w:rsidR="00FC15BC" w:rsidRDefault="00856126">
      <w:pPr>
        <w:pStyle w:val="Heading2"/>
      </w:pPr>
      <w:r>
        <w:t>Feature groups</w:t>
      </w:r>
    </w:p>
    <w:tbl>
      <w:tblPr>
        <w:tblStyle w:val="TableGrid"/>
        <w:tblW w:w="0" w:type="auto"/>
        <w:jc w:val="center"/>
        <w:tblLook w:val="04A0" w:firstRow="1" w:lastRow="0" w:firstColumn="1" w:lastColumn="0" w:noHBand="0" w:noVBand="1"/>
      </w:tblPr>
      <w:tblGrid>
        <w:gridCol w:w="5035"/>
        <w:gridCol w:w="5035"/>
      </w:tblGrid>
      <w:tr w:rsidR="00FC15BC" w14:paraId="35D84800" w14:textId="77777777">
        <w:trPr>
          <w:jc w:val="center"/>
        </w:trPr>
        <w:tc>
          <w:tcPr>
            <w:tcW w:w="5040" w:type="dxa"/>
          </w:tcPr>
          <w:p w14:paraId="1612C82B" w14:textId="77777777" w:rsidR="00FC15BC" w:rsidRDefault="00856126">
            <w:r>
              <w:rPr>
                <w:b/>
                <w:sz w:val="17"/>
              </w:rPr>
              <w:t>Feature group</w:t>
            </w:r>
          </w:p>
        </w:tc>
        <w:tc>
          <w:tcPr>
            <w:tcW w:w="5040" w:type="dxa"/>
          </w:tcPr>
          <w:p w14:paraId="6995E0A7" w14:textId="77777777" w:rsidR="00FC15BC" w:rsidRDefault="00856126">
            <w:r>
              <w:rPr>
                <w:b/>
                <w:sz w:val="17"/>
              </w:rPr>
              <w:t>Columns used</w:t>
            </w:r>
          </w:p>
        </w:tc>
      </w:tr>
      <w:tr w:rsidR="00FC15BC" w14:paraId="62C1626A" w14:textId="77777777">
        <w:trPr>
          <w:jc w:val="center"/>
        </w:trPr>
        <w:tc>
          <w:tcPr>
            <w:tcW w:w="5040" w:type="dxa"/>
          </w:tcPr>
          <w:p w14:paraId="454EFFF7" w14:textId="77777777" w:rsidR="00FC15BC" w:rsidRDefault="00856126">
            <w:r>
              <w:rPr>
                <w:sz w:val="17"/>
              </w:rPr>
              <w:t>Numeric</w:t>
            </w:r>
          </w:p>
        </w:tc>
        <w:tc>
          <w:tcPr>
            <w:tcW w:w="5040" w:type="dxa"/>
          </w:tcPr>
          <w:p w14:paraId="02BE8A04" w14:textId="77777777" w:rsidR="00FC15BC" w:rsidRDefault="00856126">
            <w:r>
              <w:rPr>
                <w:sz w:val="17"/>
              </w:rPr>
              <w:t xml:space="preserve">age, </w:t>
            </w:r>
            <w:proofErr w:type="spellStart"/>
            <w:r>
              <w:rPr>
                <w:sz w:val="17"/>
              </w:rPr>
              <w:t>trestbps</w:t>
            </w:r>
            <w:proofErr w:type="spellEnd"/>
            <w:r>
              <w:rPr>
                <w:sz w:val="17"/>
              </w:rPr>
              <w:t xml:space="preserve">, </w:t>
            </w:r>
            <w:proofErr w:type="spellStart"/>
            <w:r>
              <w:rPr>
                <w:sz w:val="17"/>
              </w:rPr>
              <w:t>chol</w:t>
            </w:r>
            <w:proofErr w:type="spellEnd"/>
            <w:r>
              <w:rPr>
                <w:sz w:val="17"/>
              </w:rPr>
              <w:t xml:space="preserve">, </w:t>
            </w:r>
            <w:proofErr w:type="spellStart"/>
            <w:r>
              <w:rPr>
                <w:sz w:val="17"/>
              </w:rPr>
              <w:t>thalach</w:t>
            </w:r>
            <w:proofErr w:type="spellEnd"/>
            <w:r>
              <w:rPr>
                <w:sz w:val="17"/>
              </w:rPr>
              <w:t xml:space="preserve">, </w:t>
            </w:r>
            <w:proofErr w:type="spellStart"/>
            <w:r>
              <w:rPr>
                <w:sz w:val="17"/>
              </w:rPr>
              <w:t>oldpeak</w:t>
            </w:r>
            <w:proofErr w:type="spellEnd"/>
          </w:p>
        </w:tc>
      </w:tr>
      <w:tr w:rsidR="00FC15BC" w14:paraId="55727CAF" w14:textId="77777777">
        <w:trPr>
          <w:jc w:val="center"/>
        </w:trPr>
        <w:tc>
          <w:tcPr>
            <w:tcW w:w="5040" w:type="dxa"/>
          </w:tcPr>
          <w:p w14:paraId="2FE967BC" w14:textId="77777777" w:rsidR="00FC15BC" w:rsidRDefault="00856126">
            <w:r>
              <w:rPr>
                <w:sz w:val="17"/>
              </w:rPr>
              <w:t>Categorical/coded</w:t>
            </w:r>
          </w:p>
        </w:tc>
        <w:tc>
          <w:tcPr>
            <w:tcW w:w="5040" w:type="dxa"/>
          </w:tcPr>
          <w:p w14:paraId="283D5F01" w14:textId="77777777" w:rsidR="00FC15BC" w:rsidRDefault="00856126">
            <w:r>
              <w:rPr>
                <w:sz w:val="17"/>
              </w:rPr>
              <w:t xml:space="preserve">sex, cp, </w:t>
            </w:r>
            <w:proofErr w:type="spellStart"/>
            <w:r>
              <w:rPr>
                <w:sz w:val="17"/>
              </w:rPr>
              <w:t>fbs</w:t>
            </w:r>
            <w:proofErr w:type="spellEnd"/>
            <w:r>
              <w:rPr>
                <w:sz w:val="17"/>
              </w:rPr>
              <w:t xml:space="preserve">, </w:t>
            </w:r>
            <w:proofErr w:type="spellStart"/>
            <w:r>
              <w:rPr>
                <w:sz w:val="17"/>
              </w:rPr>
              <w:t>restecg</w:t>
            </w:r>
            <w:proofErr w:type="spellEnd"/>
            <w:r>
              <w:rPr>
                <w:sz w:val="17"/>
              </w:rPr>
              <w:t xml:space="preserve">, </w:t>
            </w:r>
            <w:proofErr w:type="spellStart"/>
            <w:r>
              <w:rPr>
                <w:sz w:val="17"/>
              </w:rPr>
              <w:t>exang</w:t>
            </w:r>
            <w:proofErr w:type="spellEnd"/>
            <w:r>
              <w:rPr>
                <w:sz w:val="17"/>
              </w:rPr>
              <w:t xml:space="preserve">, slope, ca, </w:t>
            </w:r>
            <w:proofErr w:type="spellStart"/>
            <w:r>
              <w:rPr>
                <w:sz w:val="17"/>
              </w:rPr>
              <w:t>thal</w:t>
            </w:r>
            <w:proofErr w:type="spellEnd"/>
          </w:p>
        </w:tc>
      </w:tr>
      <w:tr w:rsidR="00FC15BC" w14:paraId="6CD729F9" w14:textId="77777777">
        <w:trPr>
          <w:jc w:val="center"/>
        </w:trPr>
        <w:tc>
          <w:tcPr>
            <w:tcW w:w="5040" w:type="dxa"/>
          </w:tcPr>
          <w:p w14:paraId="24261ED1" w14:textId="77777777" w:rsidR="00FC15BC" w:rsidRDefault="00856126">
            <w:r>
              <w:rPr>
                <w:sz w:val="17"/>
              </w:rPr>
              <w:t>Target</w:t>
            </w:r>
          </w:p>
        </w:tc>
        <w:tc>
          <w:tcPr>
            <w:tcW w:w="5040" w:type="dxa"/>
          </w:tcPr>
          <w:p w14:paraId="6578F836" w14:textId="77777777" w:rsidR="00FC15BC" w:rsidRDefault="00856126">
            <w:r>
              <w:rPr>
                <w:sz w:val="17"/>
              </w:rPr>
              <w:t>target: 0 = no disease; 1 = disease present</w:t>
            </w:r>
          </w:p>
        </w:tc>
      </w:tr>
    </w:tbl>
    <w:p w14:paraId="1572270D" w14:textId="77777777" w:rsidR="00FC15BC" w:rsidRDefault="00FC15BC"/>
    <w:p w14:paraId="5750DF49" w14:textId="77777777" w:rsidR="00FC15BC" w:rsidRDefault="00856126">
      <w:pPr>
        <w:pStyle w:val="Heading2"/>
      </w:pPr>
      <w:r>
        <w:t>Exploratory plots</w:t>
      </w:r>
    </w:p>
    <w:p w14:paraId="5492CAE3" w14:textId="77777777" w:rsidR="00FC15BC" w:rsidRDefault="00856126">
      <w:pPr>
        <w:pStyle w:val="ListBullet"/>
      </w:pPr>
      <w:r>
        <w:t>Class balance plot: inspect relative counts of target classes.</w:t>
      </w:r>
    </w:p>
    <w:p w14:paraId="1E7E385D" w14:textId="77777777" w:rsidR="00FC15BC" w:rsidRDefault="00856126">
      <w:pPr>
        <w:pStyle w:val="ListBullet"/>
      </w:pPr>
      <w:r>
        <w:t>Feature histograms: inspect distributions and possible skew/outliers.</w:t>
      </w:r>
    </w:p>
    <w:p w14:paraId="6B450FB7" w14:textId="77777777" w:rsidR="00FC15BC" w:rsidRDefault="00856126">
      <w:pPr>
        <w:pStyle w:val="ListBullet"/>
      </w:pPr>
      <w:r>
        <w:t>Correlation heatmap: review pairwise numeric associations; correlation is not causation.</w:t>
      </w:r>
    </w:p>
    <w:p w14:paraId="5378C7B4" w14:textId="77777777" w:rsidR="00FC15BC" w:rsidRDefault="00856126">
      <w:pPr>
        <w:pStyle w:val="ListBullet"/>
      </w:pPr>
      <w:r>
        <w:t>Missing-values plot: identify columns requiring imputation.</w:t>
      </w:r>
    </w:p>
    <w:p w14:paraId="5B9237B4" w14:textId="77777777" w:rsidR="00FC15BC" w:rsidRDefault="00856126">
      <w:pPr>
        <w:pStyle w:val="Heading2"/>
      </w:pPr>
      <w:r>
        <w:t>Preprocessing and interpretation</w:t>
      </w:r>
    </w:p>
    <w:p w14:paraId="136FE323" w14:textId="77777777" w:rsidR="00FC15BC" w:rsidRDefault="00856126">
      <w:r>
        <w:t>The pipeline handles missing numeric values using median imputation and missing categorical values using most-frequent imputation. Refer to the actual EDA output for missing-value counts rather than assuming values. Screenshots include class_balance.png, feature_histograms.png, correlation_heatmap.png, missing_values.png, and age_by_target.png.</w:t>
      </w:r>
    </w:p>
    <w:p w14:paraId="46697B06" w14:textId="77777777" w:rsidR="00FC15BC" w:rsidRDefault="00856126">
      <w:r>
        <w:t>The EDA plots support inspection of class balance, feature distributions, correlations, and missingness. Interpretations should remain descriptive: correlations do not establish causation, and this educational dataset is not sufficient for clinical conclusions.</w:t>
      </w:r>
    </w:p>
    <w:p w14:paraId="57A16FB1" w14:textId="77777777" w:rsidR="00FC15BC" w:rsidRDefault="00856126">
      <w:r>
        <w:br w:type="page"/>
      </w:r>
    </w:p>
    <w:p w14:paraId="6746C352" w14:textId="77777777" w:rsidR="00FC15BC" w:rsidRDefault="00856126">
      <w:pPr>
        <w:pStyle w:val="Heading1"/>
      </w:pPr>
      <w:r>
        <w:lastRenderedPageBreak/>
        <w:t>3. Feature Engineering and Model Development</w:t>
      </w:r>
    </w:p>
    <w:p w14:paraId="20C021D1" w14:textId="77777777" w:rsidR="00FC15BC" w:rsidRDefault="00856126">
      <w:r>
        <w:t xml:space="preserve">The training code uses a </w:t>
      </w:r>
      <w:proofErr w:type="spellStart"/>
      <w:r>
        <w:t>ColumnTransformer</w:t>
      </w:r>
      <w:proofErr w:type="spellEnd"/>
      <w:r>
        <w:t xml:space="preserve"> with separate numeric and categorical pipelines. Numeric fields are median-imputed and standardized using </w:t>
      </w:r>
      <w:proofErr w:type="spellStart"/>
      <w:r>
        <w:t>StandardScaler</w:t>
      </w:r>
      <w:proofErr w:type="spellEnd"/>
      <w:r>
        <w:t xml:space="preserve">. Categorical fields are imputed with the most frequent value and one-hot encoded with </w:t>
      </w:r>
      <w:proofErr w:type="spellStart"/>
      <w:r>
        <w:t>handle_unknown</w:t>
      </w:r>
      <w:proofErr w:type="spellEnd"/>
      <w:r>
        <w:t>='ignore'. Preprocessing is fitted inside the training pipeline to keep transformations consistent.</w:t>
      </w:r>
    </w:p>
    <w:p w14:paraId="05DE2087" w14:textId="77777777" w:rsidR="00FC15BC" w:rsidRDefault="00856126">
      <w:pPr>
        <w:pStyle w:val="Heading2"/>
      </w:pPr>
      <w:r>
        <w:t>Train/test strategy</w:t>
      </w:r>
    </w:p>
    <w:p w14:paraId="3592871A" w14:textId="77777777" w:rsidR="00FC15BC" w:rsidRDefault="00856126">
      <w:r>
        <w:t xml:space="preserve">The data is split into 80% training and 20% held-out test data using </w:t>
      </w:r>
      <w:proofErr w:type="spellStart"/>
      <w:r>
        <w:t>random_state</w:t>
      </w:r>
      <w:proofErr w:type="spellEnd"/>
      <w:r>
        <w:t xml:space="preserve">=42 and stratification. On the training partition, </w:t>
      </w:r>
      <w:proofErr w:type="spellStart"/>
      <w:r>
        <w:t>StratifiedKFold</w:t>
      </w:r>
      <w:proofErr w:type="spellEnd"/>
      <w:r>
        <w:t xml:space="preserve"> uses five folds with shuffling and </w:t>
      </w:r>
      <w:proofErr w:type="spellStart"/>
      <w:r>
        <w:t>random_state</w:t>
      </w:r>
      <w:proofErr w:type="spellEnd"/>
      <w:r>
        <w:t>=42. The model-selection criterion is the highest mean cross-validation ROC-AUC.</w:t>
      </w:r>
    </w:p>
    <w:p w14:paraId="5155C2CA" w14:textId="77777777" w:rsidR="00FC15BC" w:rsidRDefault="00856126">
      <w:pPr>
        <w:pStyle w:val="Heading2"/>
      </w:pPr>
      <w:r>
        <w:t>Models compared</w:t>
      </w:r>
    </w:p>
    <w:tbl>
      <w:tblPr>
        <w:tblStyle w:val="TableGrid"/>
        <w:tblW w:w="0" w:type="auto"/>
        <w:jc w:val="center"/>
        <w:tblLook w:val="04A0" w:firstRow="1" w:lastRow="0" w:firstColumn="1" w:lastColumn="0" w:noHBand="0" w:noVBand="1"/>
      </w:tblPr>
      <w:tblGrid>
        <w:gridCol w:w="5034"/>
        <w:gridCol w:w="5036"/>
      </w:tblGrid>
      <w:tr w:rsidR="00FC15BC" w14:paraId="4F3EE2C0" w14:textId="77777777">
        <w:trPr>
          <w:jc w:val="center"/>
        </w:trPr>
        <w:tc>
          <w:tcPr>
            <w:tcW w:w="5040" w:type="dxa"/>
          </w:tcPr>
          <w:p w14:paraId="621EB11F" w14:textId="77777777" w:rsidR="00FC15BC" w:rsidRDefault="00856126">
            <w:r>
              <w:rPr>
                <w:b/>
                <w:sz w:val="17"/>
              </w:rPr>
              <w:t>Model</w:t>
            </w:r>
          </w:p>
        </w:tc>
        <w:tc>
          <w:tcPr>
            <w:tcW w:w="5040" w:type="dxa"/>
          </w:tcPr>
          <w:p w14:paraId="4E7DE820" w14:textId="77777777" w:rsidR="00FC15BC" w:rsidRDefault="00856126">
            <w:r>
              <w:rPr>
                <w:b/>
                <w:sz w:val="17"/>
              </w:rPr>
              <w:t>Configuration in training code</w:t>
            </w:r>
          </w:p>
        </w:tc>
      </w:tr>
      <w:tr w:rsidR="00FC15BC" w14:paraId="016109EF" w14:textId="77777777">
        <w:trPr>
          <w:jc w:val="center"/>
        </w:trPr>
        <w:tc>
          <w:tcPr>
            <w:tcW w:w="5040" w:type="dxa"/>
          </w:tcPr>
          <w:p w14:paraId="3A8DB266" w14:textId="77777777" w:rsidR="00FC15BC" w:rsidRDefault="00856126">
            <w:r>
              <w:rPr>
                <w:sz w:val="17"/>
              </w:rPr>
              <w:t>Logistic Regression</w:t>
            </w:r>
          </w:p>
        </w:tc>
        <w:tc>
          <w:tcPr>
            <w:tcW w:w="5040" w:type="dxa"/>
          </w:tcPr>
          <w:p w14:paraId="6901B3F1" w14:textId="77777777" w:rsidR="00FC15BC" w:rsidRDefault="00856126">
            <w:proofErr w:type="spellStart"/>
            <w:r>
              <w:rPr>
                <w:sz w:val="17"/>
              </w:rPr>
              <w:t>max_iter</w:t>
            </w:r>
            <w:proofErr w:type="spellEnd"/>
            <w:r>
              <w:rPr>
                <w:sz w:val="17"/>
              </w:rPr>
              <w:t xml:space="preserve">=2000; </w:t>
            </w:r>
            <w:proofErr w:type="spellStart"/>
            <w:r>
              <w:rPr>
                <w:sz w:val="17"/>
              </w:rPr>
              <w:t>random_state</w:t>
            </w:r>
            <w:proofErr w:type="spellEnd"/>
            <w:r>
              <w:rPr>
                <w:sz w:val="17"/>
              </w:rPr>
              <w:t>=42</w:t>
            </w:r>
          </w:p>
        </w:tc>
      </w:tr>
      <w:tr w:rsidR="00FC15BC" w14:paraId="7C249E46" w14:textId="77777777">
        <w:trPr>
          <w:jc w:val="center"/>
        </w:trPr>
        <w:tc>
          <w:tcPr>
            <w:tcW w:w="5040" w:type="dxa"/>
          </w:tcPr>
          <w:p w14:paraId="02C6C016" w14:textId="77777777" w:rsidR="00FC15BC" w:rsidRDefault="00856126">
            <w:r>
              <w:rPr>
                <w:sz w:val="17"/>
              </w:rPr>
              <w:t>Random Forest</w:t>
            </w:r>
          </w:p>
        </w:tc>
        <w:tc>
          <w:tcPr>
            <w:tcW w:w="5040" w:type="dxa"/>
          </w:tcPr>
          <w:p w14:paraId="1DC3D08E" w14:textId="77777777" w:rsidR="00FC15BC" w:rsidRDefault="00856126">
            <w:proofErr w:type="spellStart"/>
            <w:r>
              <w:rPr>
                <w:sz w:val="17"/>
              </w:rPr>
              <w:t>n_estimators</w:t>
            </w:r>
            <w:proofErr w:type="spellEnd"/>
            <w:r>
              <w:rPr>
                <w:sz w:val="17"/>
              </w:rPr>
              <w:t xml:space="preserve">=300; </w:t>
            </w:r>
            <w:proofErr w:type="spellStart"/>
            <w:r>
              <w:rPr>
                <w:sz w:val="17"/>
              </w:rPr>
              <w:t>min_samples_leaf</w:t>
            </w:r>
            <w:proofErr w:type="spellEnd"/>
            <w:r>
              <w:rPr>
                <w:sz w:val="17"/>
              </w:rPr>
              <w:t xml:space="preserve">=2; </w:t>
            </w:r>
            <w:proofErr w:type="spellStart"/>
            <w:r>
              <w:rPr>
                <w:sz w:val="17"/>
              </w:rPr>
              <w:t>class_weight</w:t>
            </w:r>
            <w:proofErr w:type="spellEnd"/>
            <w:r>
              <w:rPr>
                <w:sz w:val="17"/>
              </w:rPr>
              <w:t xml:space="preserve">='balanced'; </w:t>
            </w:r>
            <w:proofErr w:type="spellStart"/>
            <w:r>
              <w:rPr>
                <w:sz w:val="17"/>
              </w:rPr>
              <w:t>random_state</w:t>
            </w:r>
            <w:proofErr w:type="spellEnd"/>
            <w:r>
              <w:rPr>
                <w:sz w:val="17"/>
              </w:rPr>
              <w:t>=42</w:t>
            </w:r>
          </w:p>
        </w:tc>
      </w:tr>
    </w:tbl>
    <w:p w14:paraId="23D8EE50" w14:textId="77777777" w:rsidR="00FC15BC" w:rsidRDefault="00FC15BC"/>
    <w:p w14:paraId="543B2D22" w14:textId="77777777" w:rsidR="00FC15BC" w:rsidRDefault="00856126">
      <w:pPr>
        <w:pStyle w:val="Heading2"/>
      </w:pPr>
      <w:r>
        <w:t>Recorded held-out metrics</w:t>
      </w:r>
    </w:p>
    <w:tbl>
      <w:tblPr>
        <w:tblStyle w:val="TableGrid"/>
        <w:tblW w:w="0" w:type="auto"/>
        <w:jc w:val="center"/>
        <w:tblLook w:val="04A0" w:firstRow="1" w:lastRow="0" w:firstColumn="1" w:lastColumn="0" w:noHBand="0" w:noVBand="1"/>
      </w:tblPr>
      <w:tblGrid>
        <w:gridCol w:w="3356"/>
        <w:gridCol w:w="3357"/>
        <w:gridCol w:w="3357"/>
      </w:tblGrid>
      <w:tr w:rsidR="00FC15BC" w14:paraId="7EAD33C7" w14:textId="77777777">
        <w:trPr>
          <w:jc w:val="center"/>
        </w:trPr>
        <w:tc>
          <w:tcPr>
            <w:tcW w:w="3360" w:type="dxa"/>
          </w:tcPr>
          <w:p w14:paraId="7D3F426C" w14:textId="77777777" w:rsidR="00FC15BC" w:rsidRDefault="00856126">
            <w:r>
              <w:rPr>
                <w:b/>
                <w:sz w:val="17"/>
              </w:rPr>
              <w:t>Metric</w:t>
            </w:r>
          </w:p>
        </w:tc>
        <w:tc>
          <w:tcPr>
            <w:tcW w:w="3360" w:type="dxa"/>
          </w:tcPr>
          <w:p w14:paraId="7EE4179A" w14:textId="77777777" w:rsidR="00FC15BC" w:rsidRDefault="00856126">
            <w:r>
              <w:rPr>
                <w:b/>
                <w:sz w:val="17"/>
              </w:rPr>
              <w:t>Logistic Regression</w:t>
            </w:r>
          </w:p>
        </w:tc>
        <w:tc>
          <w:tcPr>
            <w:tcW w:w="3360" w:type="dxa"/>
          </w:tcPr>
          <w:p w14:paraId="0F6A5E38" w14:textId="77777777" w:rsidR="00FC15BC" w:rsidRDefault="00856126">
            <w:r>
              <w:rPr>
                <w:b/>
                <w:sz w:val="17"/>
              </w:rPr>
              <w:t>Random Forest</w:t>
            </w:r>
          </w:p>
        </w:tc>
      </w:tr>
      <w:tr w:rsidR="00FC15BC" w14:paraId="1AB289B3" w14:textId="77777777">
        <w:trPr>
          <w:jc w:val="center"/>
        </w:trPr>
        <w:tc>
          <w:tcPr>
            <w:tcW w:w="3360" w:type="dxa"/>
          </w:tcPr>
          <w:p w14:paraId="55A8444A" w14:textId="77777777" w:rsidR="00FC15BC" w:rsidRDefault="009F2BB6">
            <w:r>
              <w:rPr>
                <w:sz w:val="17"/>
              </w:rPr>
              <w:t xml:space="preserve">Test </w:t>
            </w:r>
            <w:r w:rsidR="00856126">
              <w:rPr>
                <w:sz w:val="17"/>
              </w:rPr>
              <w:t>Accuracy</w:t>
            </w:r>
          </w:p>
        </w:tc>
        <w:tc>
          <w:tcPr>
            <w:tcW w:w="3360" w:type="dxa"/>
          </w:tcPr>
          <w:p w14:paraId="3350B369" w14:textId="77777777" w:rsidR="00FC15BC" w:rsidRDefault="00856126">
            <w:r>
              <w:rPr>
                <w:sz w:val="17"/>
              </w:rPr>
              <w:t>88.5</w:t>
            </w:r>
            <w:r w:rsidR="00FC4483">
              <w:rPr>
                <w:sz w:val="17"/>
              </w:rPr>
              <w:t>2</w:t>
            </w:r>
            <w:r>
              <w:rPr>
                <w:sz w:val="17"/>
              </w:rPr>
              <w:t>%</w:t>
            </w:r>
          </w:p>
        </w:tc>
        <w:tc>
          <w:tcPr>
            <w:tcW w:w="3360" w:type="dxa"/>
          </w:tcPr>
          <w:p w14:paraId="39FF8588" w14:textId="77777777" w:rsidR="00FC15BC" w:rsidRDefault="00856126">
            <w:r>
              <w:rPr>
                <w:sz w:val="17"/>
              </w:rPr>
              <w:t>88.5</w:t>
            </w:r>
            <w:r w:rsidR="00FC4483">
              <w:rPr>
                <w:sz w:val="17"/>
              </w:rPr>
              <w:t>2</w:t>
            </w:r>
            <w:r>
              <w:rPr>
                <w:sz w:val="17"/>
              </w:rPr>
              <w:t>%</w:t>
            </w:r>
          </w:p>
        </w:tc>
      </w:tr>
      <w:tr w:rsidR="00FC15BC" w14:paraId="70898C95" w14:textId="77777777">
        <w:trPr>
          <w:jc w:val="center"/>
        </w:trPr>
        <w:tc>
          <w:tcPr>
            <w:tcW w:w="3360" w:type="dxa"/>
          </w:tcPr>
          <w:p w14:paraId="4E5962F5" w14:textId="77777777" w:rsidR="00FC15BC" w:rsidRDefault="009F2BB6">
            <w:r>
              <w:rPr>
                <w:sz w:val="17"/>
              </w:rPr>
              <w:t xml:space="preserve">Test </w:t>
            </w:r>
            <w:r w:rsidR="00856126">
              <w:rPr>
                <w:sz w:val="17"/>
              </w:rPr>
              <w:t>Precision</w:t>
            </w:r>
          </w:p>
        </w:tc>
        <w:tc>
          <w:tcPr>
            <w:tcW w:w="3360" w:type="dxa"/>
          </w:tcPr>
          <w:p w14:paraId="56361D0E" w14:textId="77777777" w:rsidR="00FC15BC" w:rsidRDefault="00856126">
            <w:r>
              <w:rPr>
                <w:sz w:val="17"/>
              </w:rPr>
              <w:t>83.</w:t>
            </w:r>
            <w:r w:rsidR="00FC4483">
              <w:rPr>
                <w:sz w:val="17"/>
              </w:rPr>
              <w:t>87%</w:t>
            </w:r>
          </w:p>
        </w:tc>
        <w:tc>
          <w:tcPr>
            <w:tcW w:w="3360" w:type="dxa"/>
          </w:tcPr>
          <w:p w14:paraId="750589EF" w14:textId="77777777" w:rsidR="00FC15BC" w:rsidRDefault="00FC4483">
            <w:r>
              <w:t>81.82%</w:t>
            </w:r>
          </w:p>
        </w:tc>
      </w:tr>
      <w:tr w:rsidR="00FC15BC" w14:paraId="76CD5502" w14:textId="77777777">
        <w:trPr>
          <w:jc w:val="center"/>
        </w:trPr>
        <w:tc>
          <w:tcPr>
            <w:tcW w:w="3360" w:type="dxa"/>
          </w:tcPr>
          <w:p w14:paraId="67E32C95" w14:textId="77777777" w:rsidR="00FC15BC" w:rsidRDefault="009F2BB6">
            <w:r>
              <w:rPr>
                <w:sz w:val="17"/>
              </w:rPr>
              <w:t xml:space="preserve">Test </w:t>
            </w:r>
            <w:r w:rsidR="00856126">
              <w:rPr>
                <w:sz w:val="17"/>
              </w:rPr>
              <w:t>Recall</w:t>
            </w:r>
          </w:p>
        </w:tc>
        <w:tc>
          <w:tcPr>
            <w:tcW w:w="3360" w:type="dxa"/>
          </w:tcPr>
          <w:p w14:paraId="11324518" w14:textId="77777777" w:rsidR="00FC15BC" w:rsidRDefault="00856126">
            <w:r>
              <w:rPr>
                <w:sz w:val="17"/>
              </w:rPr>
              <w:t>92.</w:t>
            </w:r>
            <w:r w:rsidR="00FC4483">
              <w:rPr>
                <w:sz w:val="17"/>
              </w:rPr>
              <w:t>86%</w:t>
            </w:r>
          </w:p>
        </w:tc>
        <w:tc>
          <w:tcPr>
            <w:tcW w:w="3360" w:type="dxa"/>
          </w:tcPr>
          <w:p w14:paraId="509171F3" w14:textId="77777777" w:rsidR="00FC15BC" w:rsidRDefault="00856126">
            <w:r>
              <w:rPr>
                <w:sz w:val="17"/>
              </w:rPr>
              <w:t>96.4</w:t>
            </w:r>
            <w:r w:rsidR="00FC4483">
              <w:rPr>
                <w:sz w:val="17"/>
              </w:rPr>
              <w:t>3</w:t>
            </w:r>
            <w:r>
              <w:rPr>
                <w:sz w:val="17"/>
              </w:rPr>
              <w:t>%</w:t>
            </w:r>
          </w:p>
        </w:tc>
      </w:tr>
      <w:tr w:rsidR="00FC15BC" w14:paraId="718F2D28" w14:textId="77777777">
        <w:trPr>
          <w:jc w:val="center"/>
        </w:trPr>
        <w:tc>
          <w:tcPr>
            <w:tcW w:w="3360" w:type="dxa"/>
          </w:tcPr>
          <w:p w14:paraId="3E4336D9" w14:textId="77777777" w:rsidR="00FC15BC" w:rsidRDefault="009F2BB6">
            <w:r>
              <w:rPr>
                <w:sz w:val="17"/>
              </w:rPr>
              <w:t xml:space="preserve">Test </w:t>
            </w:r>
            <w:r w:rsidR="00856126">
              <w:rPr>
                <w:sz w:val="17"/>
              </w:rPr>
              <w:t>ROC-AUC</w:t>
            </w:r>
          </w:p>
        </w:tc>
        <w:tc>
          <w:tcPr>
            <w:tcW w:w="3360" w:type="dxa"/>
          </w:tcPr>
          <w:p w14:paraId="339BE5E5" w14:textId="77777777" w:rsidR="00FC15BC" w:rsidRDefault="00856126">
            <w:r>
              <w:rPr>
                <w:sz w:val="17"/>
              </w:rPr>
              <w:t>96.6</w:t>
            </w:r>
            <w:r w:rsidR="00FC4483">
              <w:rPr>
                <w:sz w:val="17"/>
              </w:rPr>
              <w:t>5</w:t>
            </w:r>
            <w:r>
              <w:rPr>
                <w:sz w:val="17"/>
              </w:rPr>
              <w:t>%</w:t>
            </w:r>
          </w:p>
        </w:tc>
        <w:tc>
          <w:tcPr>
            <w:tcW w:w="3360" w:type="dxa"/>
          </w:tcPr>
          <w:p w14:paraId="7ECF4B78" w14:textId="77777777" w:rsidR="00FC15BC" w:rsidRDefault="00856126">
            <w:r>
              <w:rPr>
                <w:sz w:val="17"/>
              </w:rPr>
              <w:t>95.1</w:t>
            </w:r>
            <w:r w:rsidR="00FC4483">
              <w:rPr>
                <w:sz w:val="17"/>
              </w:rPr>
              <w:t>3</w:t>
            </w:r>
            <w:r>
              <w:rPr>
                <w:sz w:val="17"/>
              </w:rPr>
              <w:t>%</w:t>
            </w:r>
          </w:p>
        </w:tc>
      </w:tr>
    </w:tbl>
    <w:p w14:paraId="1CC44D65" w14:textId="77777777" w:rsidR="00711BB3" w:rsidRDefault="00711BB3" w:rsidP="00711BB3">
      <w:pPr>
        <w:pStyle w:val="Heading2"/>
      </w:pPr>
      <w:r>
        <w:br/>
      </w:r>
      <w:r w:rsidR="00AF2ECE">
        <w:t>Five-fold cross- validation results</w:t>
      </w:r>
    </w:p>
    <w:tbl>
      <w:tblPr>
        <w:tblStyle w:val="TableGrid"/>
        <w:tblW w:w="0" w:type="auto"/>
        <w:jc w:val="center"/>
        <w:tblLook w:val="04A0" w:firstRow="1" w:lastRow="0" w:firstColumn="1" w:lastColumn="0" w:noHBand="0" w:noVBand="1"/>
      </w:tblPr>
      <w:tblGrid>
        <w:gridCol w:w="3356"/>
        <w:gridCol w:w="3357"/>
        <w:gridCol w:w="3357"/>
      </w:tblGrid>
      <w:tr w:rsidR="00711BB3" w14:paraId="0204CA78" w14:textId="77777777" w:rsidTr="00176E63">
        <w:trPr>
          <w:jc w:val="center"/>
        </w:trPr>
        <w:tc>
          <w:tcPr>
            <w:tcW w:w="3360" w:type="dxa"/>
          </w:tcPr>
          <w:p w14:paraId="31D9EAE4" w14:textId="77777777" w:rsidR="00711BB3" w:rsidRDefault="00711BB3" w:rsidP="00176E63">
            <w:r>
              <w:rPr>
                <w:b/>
                <w:sz w:val="17"/>
              </w:rPr>
              <w:t>Metric</w:t>
            </w:r>
          </w:p>
        </w:tc>
        <w:tc>
          <w:tcPr>
            <w:tcW w:w="3360" w:type="dxa"/>
          </w:tcPr>
          <w:p w14:paraId="10150672" w14:textId="77777777" w:rsidR="00711BB3" w:rsidRDefault="00711BB3" w:rsidP="00176E63">
            <w:r>
              <w:rPr>
                <w:b/>
                <w:sz w:val="17"/>
              </w:rPr>
              <w:t>Logistic Regression</w:t>
            </w:r>
          </w:p>
        </w:tc>
        <w:tc>
          <w:tcPr>
            <w:tcW w:w="3360" w:type="dxa"/>
          </w:tcPr>
          <w:p w14:paraId="11A5002F" w14:textId="77777777" w:rsidR="00711BB3" w:rsidRDefault="00711BB3" w:rsidP="00176E63">
            <w:r>
              <w:rPr>
                <w:b/>
                <w:sz w:val="17"/>
              </w:rPr>
              <w:t>Random Forest</w:t>
            </w:r>
          </w:p>
        </w:tc>
      </w:tr>
      <w:tr w:rsidR="00711BB3" w14:paraId="20567AC5" w14:textId="77777777" w:rsidTr="00176E63">
        <w:trPr>
          <w:jc w:val="center"/>
        </w:trPr>
        <w:tc>
          <w:tcPr>
            <w:tcW w:w="3360" w:type="dxa"/>
          </w:tcPr>
          <w:p w14:paraId="0CD80456" w14:textId="77777777" w:rsidR="00711BB3" w:rsidRDefault="00326E8E" w:rsidP="00176E63">
            <w:r>
              <w:rPr>
                <w:sz w:val="17"/>
              </w:rPr>
              <w:t xml:space="preserve">CV </w:t>
            </w:r>
            <w:r w:rsidR="00711BB3">
              <w:rPr>
                <w:sz w:val="17"/>
              </w:rPr>
              <w:t>Accuracy</w:t>
            </w:r>
          </w:p>
        </w:tc>
        <w:tc>
          <w:tcPr>
            <w:tcW w:w="3360" w:type="dxa"/>
          </w:tcPr>
          <w:p w14:paraId="562B0733" w14:textId="77777777" w:rsidR="00711BB3" w:rsidRDefault="00711BB3" w:rsidP="00176E63">
            <w:r>
              <w:rPr>
                <w:sz w:val="17"/>
              </w:rPr>
              <w:t>8</w:t>
            </w:r>
            <w:r w:rsidR="00326E8E">
              <w:rPr>
                <w:sz w:val="17"/>
              </w:rPr>
              <w:t>4.71</w:t>
            </w:r>
            <w:r>
              <w:rPr>
                <w:sz w:val="17"/>
              </w:rPr>
              <w:t>%</w:t>
            </w:r>
          </w:p>
        </w:tc>
        <w:tc>
          <w:tcPr>
            <w:tcW w:w="3360" w:type="dxa"/>
          </w:tcPr>
          <w:p w14:paraId="4BC00396" w14:textId="77777777" w:rsidR="00711BB3" w:rsidRDefault="00711BB3" w:rsidP="00176E63">
            <w:r>
              <w:rPr>
                <w:sz w:val="17"/>
              </w:rPr>
              <w:t>8</w:t>
            </w:r>
            <w:r w:rsidR="005A5337">
              <w:rPr>
                <w:sz w:val="17"/>
              </w:rPr>
              <w:t>0.16</w:t>
            </w:r>
            <w:r>
              <w:rPr>
                <w:sz w:val="17"/>
              </w:rPr>
              <w:t>%</w:t>
            </w:r>
          </w:p>
        </w:tc>
      </w:tr>
      <w:tr w:rsidR="00711BB3" w14:paraId="2E9E701C" w14:textId="77777777" w:rsidTr="00176E63">
        <w:trPr>
          <w:jc w:val="center"/>
        </w:trPr>
        <w:tc>
          <w:tcPr>
            <w:tcW w:w="3360" w:type="dxa"/>
          </w:tcPr>
          <w:p w14:paraId="30B092E9" w14:textId="77777777" w:rsidR="00711BB3" w:rsidRDefault="00326E8E" w:rsidP="00176E63">
            <w:r>
              <w:rPr>
                <w:sz w:val="17"/>
              </w:rPr>
              <w:t xml:space="preserve">CV </w:t>
            </w:r>
            <w:r w:rsidR="00711BB3">
              <w:rPr>
                <w:sz w:val="17"/>
              </w:rPr>
              <w:t>Precision</w:t>
            </w:r>
          </w:p>
        </w:tc>
        <w:tc>
          <w:tcPr>
            <w:tcW w:w="3360" w:type="dxa"/>
          </w:tcPr>
          <w:p w14:paraId="0100C918" w14:textId="77777777" w:rsidR="00711BB3" w:rsidRDefault="00711BB3" w:rsidP="00176E63">
            <w:r>
              <w:rPr>
                <w:sz w:val="17"/>
              </w:rPr>
              <w:t>8</w:t>
            </w:r>
            <w:r w:rsidR="00326E8E">
              <w:rPr>
                <w:sz w:val="17"/>
              </w:rPr>
              <w:t>7.68</w:t>
            </w:r>
            <w:r>
              <w:rPr>
                <w:sz w:val="17"/>
              </w:rPr>
              <w:t>%</w:t>
            </w:r>
          </w:p>
        </w:tc>
        <w:tc>
          <w:tcPr>
            <w:tcW w:w="3360" w:type="dxa"/>
          </w:tcPr>
          <w:p w14:paraId="162F4608" w14:textId="77777777" w:rsidR="00711BB3" w:rsidRDefault="005A5337" w:rsidP="00176E63">
            <w:r>
              <w:t>78.31</w:t>
            </w:r>
            <w:r w:rsidR="00711BB3">
              <w:t>%</w:t>
            </w:r>
          </w:p>
        </w:tc>
      </w:tr>
      <w:tr w:rsidR="00711BB3" w14:paraId="1F83FE5C" w14:textId="77777777" w:rsidTr="00176E63">
        <w:trPr>
          <w:jc w:val="center"/>
        </w:trPr>
        <w:tc>
          <w:tcPr>
            <w:tcW w:w="3360" w:type="dxa"/>
          </w:tcPr>
          <w:p w14:paraId="0F3FA0ED" w14:textId="77777777" w:rsidR="00711BB3" w:rsidRDefault="00326E8E" w:rsidP="00176E63">
            <w:r>
              <w:rPr>
                <w:sz w:val="17"/>
              </w:rPr>
              <w:t xml:space="preserve">CV </w:t>
            </w:r>
            <w:r w:rsidR="00711BB3">
              <w:rPr>
                <w:sz w:val="17"/>
              </w:rPr>
              <w:t>Recall</w:t>
            </w:r>
          </w:p>
        </w:tc>
        <w:tc>
          <w:tcPr>
            <w:tcW w:w="3360" w:type="dxa"/>
          </w:tcPr>
          <w:p w14:paraId="170D6F84" w14:textId="77777777" w:rsidR="00711BB3" w:rsidRDefault="00326E8E" w:rsidP="00176E63">
            <w:r>
              <w:rPr>
                <w:sz w:val="17"/>
              </w:rPr>
              <w:t>78.34</w:t>
            </w:r>
            <w:r w:rsidR="00711BB3">
              <w:rPr>
                <w:sz w:val="17"/>
              </w:rPr>
              <w:t>%</w:t>
            </w:r>
          </w:p>
        </w:tc>
        <w:tc>
          <w:tcPr>
            <w:tcW w:w="3360" w:type="dxa"/>
          </w:tcPr>
          <w:p w14:paraId="797BDAC0" w14:textId="77777777" w:rsidR="00711BB3" w:rsidRDefault="00D90712" w:rsidP="00176E63">
            <w:r>
              <w:rPr>
                <w:sz w:val="17"/>
              </w:rPr>
              <w:t>79.17</w:t>
            </w:r>
            <w:r w:rsidR="00711BB3">
              <w:rPr>
                <w:sz w:val="17"/>
              </w:rPr>
              <w:t>%</w:t>
            </w:r>
          </w:p>
        </w:tc>
      </w:tr>
      <w:tr w:rsidR="00711BB3" w14:paraId="47FF4F41" w14:textId="77777777" w:rsidTr="00176E63">
        <w:trPr>
          <w:jc w:val="center"/>
        </w:trPr>
        <w:tc>
          <w:tcPr>
            <w:tcW w:w="3360" w:type="dxa"/>
          </w:tcPr>
          <w:p w14:paraId="25C1E25F" w14:textId="77777777" w:rsidR="00711BB3" w:rsidRDefault="00326E8E" w:rsidP="00176E63">
            <w:r>
              <w:rPr>
                <w:sz w:val="17"/>
              </w:rPr>
              <w:t xml:space="preserve">CV </w:t>
            </w:r>
            <w:r w:rsidR="00711BB3">
              <w:rPr>
                <w:sz w:val="17"/>
              </w:rPr>
              <w:t>ROC-AUC</w:t>
            </w:r>
          </w:p>
        </w:tc>
        <w:tc>
          <w:tcPr>
            <w:tcW w:w="3360" w:type="dxa"/>
          </w:tcPr>
          <w:p w14:paraId="1A160CEA" w14:textId="77777777" w:rsidR="00711BB3" w:rsidRDefault="00711BB3" w:rsidP="00176E63">
            <w:r>
              <w:rPr>
                <w:sz w:val="17"/>
              </w:rPr>
              <w:t>9</w:t>
            </w:r>
            <w:r w:rsidR="00D90712">
              <w:rPr>
                <w:sz w:val="17"/>
              </w:rPr>
              <w:t>0.25</w:t>
            </w:r>
            <w:r>
              <w:rPr>
                <w:sz w:val="17"/>
              </w:rPr>
              <w:t>%</w:t>
            </w:r>
          </w:p>
        </w:tc>
        <w:tc>
          <w:tcPr>
            <w:tcW w:w="3360" w:type="dxa"/>
          </w:tcPr>
          <w:p w14:paraId="5AFA1B89" w14:textId="77777777" w:rsidR="00711BB3" w:rsidRDefault="00D90712" w:rsidP="00176E63">
            <w:r>
              <w:rPr>
                <w:sz w:val="17"/>
              </w:rPr>
              <w:t>89.75</w:t>
            </w:r>
            <w:r w:rsidR="00711BB3">
              <w:rPr>
                <w:sz w:val="17"/>
              </w:rPr>
              <w:t>%</w:t>
            </w:r>
          </w:p>
        </w:tc>
      </w:tr>
    </w:tbl>
    <w:p w14:paraId="28904D74" w14:textId="77777777" w:rsidR="00FC15BC" w:rsidRDefault="00FC15BC"/>
    <w:p w14:paraId="42F810A4" w14:textId="77777777" w:rsidR="00FC15BC" w:rsidRDefault="00856126">
      <w:r>
        <w:t>These values reflect the recorded training run. Cross-validation means are distinct from held-out test metrics; the held-out test set is separate from five-fold cross-validation on the training partition.</w:t>
      </w:r>
    </w:p>
    <w:p w14:paraId="41A33194" w14:textId="77777777" w:rsidR="00FC15BC" w:rsidRDefault="00856126">
      <w:pPr>
        <w:pStyle w:val="Heading2"/>
      </w:pPr>
      <w:r>
        <w:t>Metric interpretation</w:t>
      </w:r>
    </w:p>
    <w:p w14:paraId="2CB1D7FA" w14:textId="77777777" w:rsidR="00FC15BC" w:rsidRDefault="00856126">
      <w:r>
        <w:t>Precision measures the fraction of positive predictions that are correct; recall measures the fraction of actual positive cases detected. In health-related screening, missed positive cases may matter, but false positives also have consequences. Threshold selection requires domain validation. This educational project is not a medical diagnostic tool.</w:t>
      </w:r>
    </w:p>
    <w:p w14:paraId="3DB76A29" w14:textId="77777777" w:rsidR="00FC15BC" w:rsidRDefault="00856126">
      <w:r>
        <w:br w:type="page"/>
      </w:r>
    </w:p>
    <w:p w14:paraId="407086A7" w14:textId="77777777" w:rsidR="00FC15BC" w:rsidRDefault="00856126">
      <w:pPr>
        <w:pStyle w:val="Heading1"/>
      </w:pPr>
      <w:r>
        <w:lastRenderedPageBreak/>
        <w:t xml:space="preserve">4. Experiment Tracking with </w:t>
      </w:r>
      <w:proofErr w:type="spellStart"/>
      <w:r>
        <w:t>MLflow</w:t>
      </w:r>
      <w:proofErr w:type="spellEnd"/>
    </w:p>
    <w:p w14:paraId="37EA93C1" w14:textId="77777777" w:rsidR="00FC15BC" w:rsidRDefault="00856126">
      <w:proofErr w:type="spellStart"/>
      <w:r>
        <w:t>MLflow</w:t>
      </w:r>
      <w:proofErr w:type="spellEnd"/>
      <w:r>
        <w:t xml:space="preserve"> is integrated into the training script with a local SQLite tracking store. The experiment is named 'Heart Disease Prediction'. The code starts a named run for each algorithm and logs parameters, cross-validation and held-out metrics, classification reports, confusion-matrix images, and the fitted pipeline.</w:t>
      </w:r>
    </w:p>
    <w:p w14:paraId="3D3319D9" w14:textId="77777777" w:rsidR="00FC15BC" w:rsidRDefault="00856126">
      <w:pPr>
        <w:pStyle w:val="Heading2"/>
      </w:pPr>
      <w:r>
        <w:t>Tracked information</w:t>
      </w:r>
    </w:p>
    <w:p w14:paraId="6C735F4A" w14:textId="77777777" w:rsidR="00FC15BC" w:rsidRDefault="00856126">
      <w:pPr>
        <w:pStyle w:val="ListBullet"/>
      </w:pPr>
      <w:r>
        <w:t>Model name, five-fold cross-validation, 20% test size, and random seed.</w:t>
      </w:r>
    </w:p>
    <w:p w14:paraId="211B8256" w14:textId="77777777" w:rsidR="00FC15BC" w:rsidRDefault="00856126">
      <w:pPr>
        <w:pStyle w:val="ListBullet"/>
      </w:pPr>
      <w:r>
        <w:t>Cross-validation accuracy, precision, recall, and ROC-AUC.</w:t>
      </w:r>
    </w:p>
    <w:p w14:paraId="3763D8D0" w14:textId="77777777" w:rsidR="00FC15BC" w:rsidRDefault="00856126">
      <w:pPr>
        <w:pStyle w:val="ListBullet"/>
      </w:pPr>
      <w:r>
        <w:t>Held-out test accuracy, precision, recall, and ROC-AUC.</w:t>
      </w:r>
    </w:p>
    <w:p w14:paraId="0C81668D" w14:textId="77777777" w:rsidR="00FC15BC" w:rsidRDefault="00856126">
      <w:pPr>
        <w:pStyle w:val="ListBullet"/>
      </w:pPr>
      <w:r>
        <w:t>Classification report text and confusion-matrix plots.</w:t>
      </w:r>
    </w:p>
    <w:p w14:paraId="5B47F188" w14:textId="77777777" w:rsidR="00FC15BC" w:rsidRDefault="00856126">
      <w:pPr>
        <w:pStyle w:val="ListBullet"/>
      </w:pPr>
      <w:r>
        <w:t>Fitted preprocessing/model pipeline artifact.</w:t>
      </w:r>
    </w:p>
    <w:p w14:paraId="7209E517" w14:textId="77777777" w:rsidR="00FC15BC" w:rsidRDefault="00856126">
      <w:pPr>
        <w:pStyle w:val="Heading2"/>
      </w:pPr>
      <w:r>
        <w:t>How to inspect experiments</w:t>
      </w:r>
    </w:p>
    <w:p w14:paraId="00A698C6" w14:textId="77777777" w:rsidR="00FC15BC" w:rsidRDefault="00856126">
      <w:pPr>
        <w:pStyle w:val="ListNumber"/>
      </w:pPr>
      <w:r>
        <w:t>Activate the project's virtual environment.</w:t>
      </w:r>
    </w:p>
    <w:p w14:paraId="123F8952" w14:textId="77777777" w:rsidR="00FC15BC" w:rsidRDefault="00856126">
      <w:pPr>
        <w:pStyle w:val="ListNumber"/>
      </w:pPr>
      <w:r>
        <w:t xml:space="preserve">Launch the </w:t>
      </w:r>
      <w:proofErr w:type="spellStart"/>
      <w:r>
        <w:t>MLflow</w:t>
      </w:r>
      <w:proofErr w:type="spellEnd"/>
      <w:r>
        <w:t xml:space="preserve"> UI using the tracking database and experiment generated by the training script.</w:t>
      </w:r>
    </w:p>
    <w:p w14:paraId="2A83DAC5" w14:textId="77777777" w:rsidR="00FC15BC" w:rsidRDefault="00856126">
      <w:pPr>
        <w:pStyle w:val="ListNumber"/>
      </w:pPr>
      <w:r>
        <w:t>Open the 'Heart Disease Prediction' experiment.</w:t>
      </w:r>
    </w:p>
    <w:p w14:paraId="1F6C7D97" w14:textId="77777777" w:rsidR="00FC15BC" w:rsidRDefault="00856126">
      <w:pPr>
        <w:pStyle w:val="ListNumber"/>
      </w:pPr>
      <w:r>
        <w:t>Compare Logistic Regression and Random Forest runs and inspect metrics/artifacts.</w:t>
      </w:r>
    </w:p>
    <w:p w14:paraId="201AC6A9" w14:textId="77777777" w:rsidR="00FC15BC" w:rsidRDefault="00856126">
      <w:pPr>
        <w:pStyle w:val="ListNumber"/>
      </w:pPr>
      <w:r>
        <w:t xml:space="preserve">Capture a genuine </w:t>
      </w:r>
      <w:proofErr w:type="spellStart"/>
      <w:r>
        <w:t>MLflow</w:t>
      </w:r>
      <w:proofErr w:type="spellEnd"/>
      <w:r>
        <w:t xml:space="preserve"> UI screenshot showing the runs and metric comparison.</w:t>
      </w:r>
    </w:p>
    <w:p w14:paraId="3E441773" w14:textId="77777777" w:rsidR="00FC15BC" w:rsidRDefault="00856126">
      <w:r>
        <w:t>The screenshot below records the local MLflow interface with the Heart Disease Prediction experiment and its model runs. The tracking UI is local; it does not constitute a public endpoint.</w:t>
      </w:r>
    </w:p>
    <w:p w14:paraId="55447500" w14:textId="77777777" w:rsidR="00FC15BC" w:rsidRDefault="00856126">
      <w:pPr>
        <w:pStyle w:val="Heading2"/>
      </w:pPr>
      <w:r>
        <w:t>Reproducibility</w:t>
      </w:r>
    </w:p>
    <w:p w14:paraId="3E495778" w14:textId="77777777" w:rsidR="00136519" w:rsidRDefault="00856126">
      <w:r>
        <w:t>A fixed random seed and stratified folds make the experiment easier to reproduce. Results can still vary with dependency versions, so versions should remain aligned with the serialized model.</w:t>
      </w:r>
    </w:p>
    <w:p w14:paraId="1EAD6199" w14:textId="77777777" w:rsidR="00136519" w:rsidRDefault="00136519"/>
    <w:p w14:paraId="7C85FD99" w14:textId="77777777" w:rsidR="00FC15BC" w:rsidRDefault="007D06A8">
      <w:r w:rsidRPr="007D06A8">
        <w:t xml:space="preserve">Figure: </w:t>
      </w:r>
      <w:proofErr w:type="spellStart"/>
      <w:r w:rsidRPr="007D06A8">
        <w:t>MLflow</w:t>
      </w:r>
      <w:proofErr w:type="spellEnd"/>
      <w:r w:rsidRPr="007D06A8">
        <w:t xml:space="preserve"> experiment tracking showing the Heart Disease Prediction experiment and recorded model runs.</w:t>
      </w:r>
      <w:r w:rsidR="00631701">
        <w:br/>
      </w:r>
      <w:r w:rsidR="00FE050E">
        <w:br/>
      </w:r>
      <w:r w:rsidR="007E587E">
        <w:rPr>
          <w:noProof/>
        </w:rPr>
        <w:drawing>
          <wp:inline distT="0" distB="0" distL="0" distR="0" wp14:anchorId="07AEFADE" wp14:editId="06362802">
            <wp:extent cx="4667140" cy="2625267"/>
            <wp:effectExtent l="0" t="0" r="635" b="3810"/>
            <wp:docPr id="131662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29422" name="Picture 1316629422"/>
                    <pic:cNvPicPr/>
                  </pic:nvPicPr>
                  <pic:blipFill>
                    <a:blip r:embed="rId9"/>
                    <a:stretch>
                      <a:fillRect/>
                    </a:stretch>
                  </pic:blipFill>
                  <pic:spPr>
                    <a:xfrm>
                      <a:off x="0" y="0"/>
                      <a:ext cx="4687666" cy="2636813"/>
                    </a:xfrm>
                    <a:prstGeom prst="rect">
                      <a:avLst/>
                    </a:prstGeom>
                  </pic:spPr>
                </pic:pic>
              </a:graphicData>
            </a:graphic>
          </wp:inline>
        </w:drawing>
      </w:r>
    </w:p>
    <w:p w14:paraId="3B5EE0AD" w14:textId="77777777" w:rsidR="00FC15BC" w:rsidRDefault="00856126">
      <w:r>
        <w:br w:type="page"/>
      </w:r>
    </w:p>
    <w:p w14:paraId="41DE1DB2" w14:textId="77777777" w:rsidR="00FC15BC" w:rsidRDefault="00856126">
      <w:pPr>
        <w:pStyle w:val="Heading1"/>
      </w:pPr>
      <w:r>
        <w:lastRenderedPageBreak/>
        <w:t>5. Model Packaging, API, and Docker</w:t>
      </w:r>
    </w:p>
    <w:p w14:paraId="01260F22" w14:textId="77777777" w:rsidR="00FC15BC" w:rsidRDefault="00856126">
      <w:r>
        <w:t>The selected preprocessing-and-estimator pipeline is serialized to models/</w:t>
      </w:r>
      <w:proofErr w:type="spellStart"/>
      <w:r>
        <w:t>heart_disease_pipeline.joblib</w:t>
      </w:r>
      <w:proofErr w:type="spellEnd"/>
      <w:r>
        <w:t>. Keeping preprocessing inside the saved pipeline means incoming API records receive the same transformations used during training.</w:t>
      </w:r>
    </w:p>
    <w:p w14:paraId="2C1F3A2F" w14:textId="77777777" w:rsidR="00FC15BC" w:rsidRDefault="00856126">
      <w:pPr>
        <w:pStyle w:val="Heading2"/>
      </w:pPr>
      <w:r>
        <w:t>API endpoints</w:t>
      </w:r>
    </w:p>
    <w:tbl>
      <w:tblPr>
        <w:tblStyle w:val="TableGrid"/>
        <w:tblW w:w="0" w:type="auto"/>
        <w:jc w:val="center"/>
        <w:tblLook w:val="04A0" w:firstRow="1" w:lastRow="0" w:firstColumn="1" w:lastColumn="0" w:noHBand="0" w:noVBand="1"/>
      </w:tblPr>
      <w:tblGrid>
        <w:gridCol w:w="3356"/>
        <w:gridCol w:w="3358"/>
        <w:gridCol w:w="3356"/>
      </w:tblGrid>
      <w:tr w:rsidR="00FC15BC" w14:paraId="60E3AB0C" w14:textId="77777777">
        <w:trPr>
          <w:jc w:val="center"/>
        </w:trPr>
        <w:tc>
          <w:tcPr>
            <w:tcW w:w="3360" w:type="dxa"/>
          </w:tcPr>
          <w:p w14:paraId="4507E4B5" w14:textId="77777777" w:rsidR="00FC15BC" w:rsidRDefault="00856126">
            <w:r>
              <w:rPr>
                <w:b/>
                <w:sz w:val="17"/>
              </w:rPr>
              <w:t>Endpoint</w:t>
            </w:r>
          </w:p>
        </w:tc>
        <w:tc>
          <w:tcPr>
            <w:tcW w:w="3360" w:type="dxa"/>
          </w:tcPr>
          <w:p w14:paraId="5ADDCB9B" w14:textId="77777777" w:rsidR="00FC15BC" w:rsidRDefault="00856126">
            <w:r>
              <w:rPr>
                <w:b/>
                <w:sz w:val="17"/>
              </w:rPr>
              <w:t>Purpose</w:t>
            </w:r>
          </w:p>
        </w:tc>
        <w:tc>
          <w:tcPr>
            <w:tcW w:w="3360" w:type="dxa"/>
          </w:tcPr>
          <w:p w14:paraId="09D8E55C" w14:textId="77777777" w:rsidR="00FC15BC" w:rsidRDefault="00856126">
            <w:r>
              <w:rPr>
                <w:b/>
                <w:sz w:val="17"/>
              </w:rPr>
              <w:t>Evidence</w:t>
            </w:r>
          </w:p>
        </w:tc>
      </w:tr>
      <w:tr w:rsidR="00FC15BC" w14:paraId="190CD974" w14:textId="77777777">
        <w:trPr>
          <w:jc w:val="center"/>
        </w:trPr>
        <w:tc>
          <w:tcPr>
            <w:tcW w:w="3360" w:type="dxa"/>
          </w:tcPr>
          <w:p w14:paraId="1925E725" w14:textId="77777777" w:rsidR="00FC15BC" w:rsidRDefault="00856126">
            <w:r>
              <w:rPr>
                <w:sz w:val="17"/>
              </w:rPr>
              <w:t>GET /</w:t>
            </w:r>
          </w:p>
        </w:tc>
        <w:tc>
          <w:tcPr>
            <w:tcW w:w="3360" w:type="dxa"/>
          </w:tcPr>
          <w:p w14:paraId="5E212C9D" w14:textId="77777777" w:rsidR="00FC15BC" w:rsidRDefault="00856126">
            <w:r>
              <w:rPr>
                <w:sz w:val="17"/>
              </w:rPr>
              <w:t>Root/service information</w:t>
            </w:r>
          </w:p>
        </w:tc>
        <w:tc>
          <w:tcPr>
            <w:tcW w:w="3360" w:type="dxa"/>
          </w:tcPr>
          <w:p w14:paraId="39B96963" w14:textId="77777777" w:rsidR="00FC15BC" w:rsidRDefault="00856126">
            <w:r>
              <w:rPr>
                <w:sz w:val="17"/>
              </w:rPr>
              <w:t>Swagger UI at /docs</w:t>
            </w:r>
          </w:p>
        </w:tc>
      </w:tr>
      <w:tr w:rsidR="00FC15BC" w14:paraId="292115E8" w14:textId="77777777">
        <w:trPr>
          <w:jc w:val="center"/>
        </w:trPr>
        <w:tc>
          <w:tcPr>
            <w:tcW w:w="3360" w:type="dxa"/>
          </w:tcPr>
          <w:p w14:paraId="1CFEEC7E" w14:textId="77777777" w:rsidR="00FC15BC" w:rsidRDefault="00856126">
            <w:r>
              <w:rPr>
                <w:sz w:val="17"/>
              </w:rPr>
              <w:t>GET /health</w:t>
            </w:r>
          </w:p>
        </w:tc>
        <w:tc>
          <w:tcPr>
            <w:tcW w:w="3360" w:type="dxa"/>
          </w:tcPr>
          <w:p w14:paraId="7AC35DD5" w14:textId="77777777" w:rsidR="00FC15BC" w:rsidRDefault="00856126">
            <w:r>
              <w:rPr>
                <w:sz w:val="17"/>
              </w:rPr>
              <w:t>Health and model-loaded status</w:t>
            </w:r>
          </w:p>
        </w:tc>
        <w:tc>
          <w:tcPr>
            <w:tcW w:w="3360" w:type="dxa"/>
          </w:tcPr>
          <w:p w14:paraId="33F3C032" w14:textId="77777777" w:rsidR="00FC15BC" w:rsidRDefault="00856126">
            <w:r>
              <w:rPr>
                <w:sz w:val="17"/>
              </w:rPr>
              <w:t>Browser test and screenshot</w:t>
            </w:r>
          </w:p>
        </w:tc>
      </w:tr>
      <w:tr w:rsidR="00FC15BC" w14:paraId="640CA020" w14:textId="77777777">
        <w:trPr>
          <w:jc w:val="center"/>
        </w:trPr>
        <w:tc>
          <w:tcPr>
            <w:tcW w:w="3360" w:type="dxa"/>
          </w:tcPr>
          <w:p w14:paraId="755233A7" w14:textId="77777777" w:rsidR="00FC15BC" w:rsidRDefault="00856126">
            <w:r>
              <w:rPr>
                <w:sz w:val="17"/>
              </w:rPr>
              <w:t>POST /predict</w:t>
            </w:r>
          </w:p>
        </w:tc>
        <w:tc>
          <w:tcPr>
            <w:tcW w:w="3360" w:type="dxa"/>
          </w:tcPr>
          <w:p w14:paraId="6D948DB8" w14:textId="77777777" w:rsidR="00FC15BC" w:rsidRDefault="00856126">
            <w:r>
              <w:rPr>
                <w:sz w:val="17"/>
              </w:rPr>
              <w:t>Accept features and return prediction/confidence</w:t>
            </w:r>
          </w:p>
        </w:tc>
        <w:tc>
          <w:tcPr>
            <w:tcW w:w="3360" w:type="dxa"/>
          </w:tcPr>
          <w:p w14:paraId="770DB604" w14:textId="77777777" w:rsidR="00FC15BC" w:rsidRDefault="00856126">
            <w:r>
              <w:rPr>
                <w:sz w:val="17"/>
              </w:rPr>
              <w:t>Swagger test and screenshot</w:t>
            </w:r>
          </w:p>
        </w:tc>
      </w:tr>
      <w:tr w:rsidR="00FC15BC" w14:paraId="579EFD31" w14:textId="77777777">
        <w:trPr>
          <w:jc w:val="center"/>
        </w:trPr>
        <w:tc>
          <w:tcPr>
            <w:tcW w:w="3360" w:type="dxa"/>
          </w:tcPr>
          <w:p w14:paraId="5367E263" w14:textId="77777777" w:rsidR="00FC15BC" w:rsidRDefault="00856126">
            <w:r>
              <w:rPr>
                <w:sz w:val="17"/>
              </w:rPr>
              <w:t>GET /metrics</w:t>
            </w:r>
          </w:p>
        </w:tc>
        <w:tc>
          <w:tcPr>
            <w:tcW w:w="3360" w:type="dxa"/>
          </w:tcPr>
          <w:p w14:paraId="5364C5FB" w14:textId="77777777" w:rsidR="00FC15BC" w:rsidRDefault="00856126">
            <w:r>
              <w:rPr>
                <w:sz w:val="17"/>
              </w:rPr>
              <w:t>Expose Prometheus-format telemetry</w:t>
            </w:r>
          </w:p>
        </w:tc>
        <w:tc>
          <w:tcPr>
            <w:tcW w:w="3360" w:type="dxa"/>
          </w:tcPr>
          <w:p w14:paraId="5C0C1C1A" w14:textId="77777777" w:rsidR="00FC15BC" w:rsidRDefault="00856126">
            <w:r>
              <w:rPr>
                <w:sz w:val="17"/>
              </w:rPr>
              <w:t>HTTP 200 and metric text confirmed</w:t>
            </w:r>
          </w:p>
        </w:tc>
      </w:tr>
    </w:tbl>
    <w:p w14:paraId="09642249" w14:textId="77777777" w:rsidR="00FC15BC" w:rsidRDefault="00FC15BC"/>
    <w:p w14:paraId="61840A0F" w14:textId="77777777" w:rsidR="00FC15BC" w:rsidRDefault="00856126">
      <w:pPr>
        <w:pStyle w:val="Heading2"/>
      </w:pPr>
      <w:r>
        <w:t>Docker packaging</w:t>
      </w:r>
    </w:p>
    <w:p w14:paraId="2182BC7D" w14:textId="77777777" w:rsidR="00FC15BC" w:rsidRDefault="00856126">
      <w:r>
        <w:t>The Docker image packages the API runtime and serialized model. The image uses Python 3.11 slim and sets MODEL_PATH to /app/models/</w:t>
      </w:r>
      <w:proofErr w:type="spellStart"/>
      <w:r>
        <w:t>heart_disease_pipeline.joblib</w:t>
      </w:r>
      <w:proofErr w:type="spellEnd"/>
      <w:r>
        <w:t>. A prior container build and prediction test returned HTTP 200. The serving requirements pin scikit-learn to 1.9.1 to align with the saved model artifact.</w:t>
      </w:r>
    </w:p>
    <w:p w14:paraId="2F85D57D" w14:textId="77777777" w:rsidR="00FC15BC" w:rsidRDefault="00856126">
      <w:pPr>
        <w:pStyle w:val="Heading2"/>
      </w:pPr>
      <w:r>
        <w:t>Local testing</w:t>
      </w:r>
    </w:p>
    <w:p w14:paraId="3C5BDA3A" w14:textId="77777777" w:rsidR="00FC15BC" w:rsidRDefault="00856126">
      <w:r>
        <w:t xml:space="preserve">From the project root, build the image using the </w:t>
      </w:r>
      <w:proofErr w:type="spellStart"/>
      <w:r>
        <w:t>Dockerfile</w:t>
      </w:r>
      <w:proofErr w:type="spellEnd"/>
      <w:r>
        <w:t xml:space="preserve"> and run the container with the port mapping documented in README.md. Verify GET /health and use Swagger at /docs to submit a sample POST /predict request. If host port 8000 is in use, use a different host port or stop the previous container.</w:t>
      </w:r>
    </w:p>
    <w:p w14:paraId="2ACFB74B" w14:textId="77777777" w:rsidR="00FC15BC" w:rsidRDefault="00856126">
      <w:r>
        <w:t>Document an actual prediction response from the API. Do not interpret its output as medical advice.</w:t>
      </w:r>
    </w:p>
    <w:p w14:paraId="7B5CC6B3" w14:textId="313FC547" w:rsidR="00CD71F5" w:rsidRDefault="00CD71F5">
      <w:r>
        <w:rPr>
          <w:noProof/>
        </w:rPr>
        <w:drawing>
          <wp:inline distT="0" distB="0" distL="0" distR="0" wp14:anchorId="767FFF32" wp14:editId="276E092B">
            <wp:extent cx="4171950" cy="2346722"/>
            <wp:effectExtent l="0" t="0" r="0" b="0"/>
            <wp:docPr id="87215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7910" name="Picture 1321287910"/>
                    <pic:cNvPicPr/>
                  </pic:nvPicPr>
                  <pic:blipFill>
                    <a:blip r:embed="rId10"/>
                    <a:stretch>
                      <a:fillRect/>
                    </a:stretch>
                  </pic:blipFill>
                  <pic:spPr>
                    <a:xfrm>
                      <a:off x="0" y="0"/>
                      <a:ext cx="4171950" cy="2346722"/>
                    </a:xfrm>
                    <a:prstGeom prst="rect">
                      <a:avLst/>
                    </a:prstGeom>
                  </pic:spPr>
                </pic:pic>
              </a:graphicData>
            </a:graphic>
          </wp:inline>
        </w:drawing>
      </w:r>
    </w:p>
    <w:p w14:paraId="4E9C7AEC" w14:textId="64247F3B" w:rsidR="00CD71F5" w:rsidRDefault="00CD71F5">
      <w:r>
        <w:rPr>
          <w:noProof/>
        </w:rPr>
        <w:drawing>
          <wp:inline distT="0" distB="0" distL="0" distR="0" wp14:anchorId="6731EFEB" wp14:editId="01CE0362">
            <wp:extent cx="4559300" cy="2149002"/>
            <wp:effectExtent l="0" t="0" r="0" b="3810"/>
            <wp:docPr id="1026096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9595" name="Picture 339929595"/>
                    <pic:cNvPicPr/>
                  </pic:nvPicPr>
                  <pic:blipFill>
                    <a:blip r:embed="rId11"/>
                    <a:stretch>
                      <a:fillRect/>
                    </a:stretch>
                  </pic:blipFill>
                  <pic:spPr>
                    <a:xfrm>
                      <a:off x="0" y="0"/>
                      <a:ext cx="4599216" cy="2167816"/>
                    </a:xfrm>
                    <a:prstGeom prst="rect">
                      <a:avLst/>
                    </a:prstGeom>
                  </pic:spPr>
                </pic:pic>
              </a:graphicData>
            </a:graphic>
          </wp:inline>
        </w:drawing>
      </w:r>
    </w:p>
    <w:p w14:paraId="0E26BAF1" w14:textId="77777777" w:rsidR="00FC15BC" w:rsidRDefault="00FC15BC"/>
    <w:p w14:paraId="019DDF05" w14:textId="3840D457" w:rsidR="00FC15BC" w:rsidRDefault="00CD71F5">
      <w:pPr>
        <w:pStyle w:val="Heading1"/>
      </w:pPr>
      <w:r>
        <w:t>6</w:t>
      </w:r>
      <w:r w:rsidR="00856126">
        <w:t>. Automated Testing and CI/CD</w:t>
      </w:r>
    </w:p>
    <w:p w14:paraId="20817518" w14:textId="77777777" w:rsidR="00FC15BC" w:rsidRDefault="00856126">
      <w:r>
        <w:t>The project includes automated tests and a GitHub Actions workflow. The intended stages include code quality checks, tests, model training, and Docker image build, helping detect regressions before changes are accepted.</w:t>
      </w:r>
    </w:p>
    <w:p w14:paraId="2175EEFE" w14:textId="77777777" w:rsidR="00FC15BC" w:rsidRDefault="00856126">
      <w:pPr>
        <w:pStyle w:val="Heading2"/>
      </w:pPr>
      <w:r>
        <w:t>Test coverage</w:t>
      </w:r>
    </w:p>
    <w:p w14:paraId="445E3A03" w14:textId="77777777" w:rsidR="00FC15BC" w:rsidRDefault="00856126">
      <w:pPr>
        <w:pStyle w:val="ListBullet"/>
      </w:pPr>
      <w:r>
        <w:t>API root and health endpoint checks.</w:t>
      </w:r>
    </w:p>
    <w:p w14:paraId="6DE45BF7" w14:textId="77777777" w:rsidR="00FC15BC" w:rsidRDefault="00856126">
      <w:pPr>
        <w:pStyle w:val="ListBullet"/>
      </w:pPr>
      <w:r>
        <w:t>Valid prediction and invalid-input validation.</w:t>
      </w:r>
    </w:p>
    <w:p w14:paraId="6CA91734" w14:textId="77777777" w:rsidR="00FC15BC" w:rsidRDefault="00856126">
      <w:pPr>
        <w:pStyle w:val="ListBullet"/>
      </w:pPr>
      <w:r>
        <w:t>Model pipeline probability and prediction checks.</w:t>
      </w:r>
    </w:p>
    <w:p w14:paraId="2DEC0520" w14:textId="77777777" w:rsidR="00FC15BC" w:rsidRDefault="00856126">
      <w:pPr>
        <w:pStyle w:val="ListBullet"/>
      </w:pPr>
      <w:r>
        <w:t>Saved pipeline prediction consistency.</w:t>
      </w:r>
    </w:p>
    <w:p w14:paraId="528D715E" w14:textId="77777777" w:rsidR="00FC15BC" w:rsidRDefault="00856126">
      <w:pPr>
        <w:pStyle w:val="ListBullet"/>
      </w:pPr>
      <w:r>
        <w:t>Preprocessing checks for feature/target loading, imputation, scaling, and unseen categories.</w:t>
      </w:r>
    </w:p>
    <w:p w14:paraId="17430DB3" w14:textId="77777777" w:rsidR="00FC15BC" w:rsidRDefault="00856126">
      <w:pPr>
        <w:pStyle w:val="Heading2"/>
      </w:pPr>
      <w:r>
        <w:t>CI workflow</w:t>
      </w:r>
    </w:p>
    <w:p w14:paraId="02714ABF" w14:textId="77777777" w:rsidR="00FC15BC" w:rsidRDefault="00856126">
      <w:r>
        <w:t>The latest observed GitHub Actions status showed lint-and-test, train, and Docker jobs green after serving dependency and model-path fixes. Include a screenshot from Actions showing the successful run and job names. The template also asks for a deliberately failing run and artifacts; include these only if genuine examples are available.</w:t>
      </w:r>
    </w:p>
    <w:p w14:paraId="4F4D3623" w14:textId="77777777" w:rsidR="00FC15BC" w:rsidRDefault="00856126">
      <w:pPr>
        <w:pStyle w:val="Heading2"/>
      </w:pPr>
      <w:r>
        <w:t>Evidence checklist</w:t>
      </w:r>
    </w:p>
    <w:p w14:paraId="6022B1C2" w14:textId="77777777" w:rsidR="00FC15BC" w:rsidRDefault="00856126">
      <w:pPr>
        <w:pStyle w:val="ListBullet"/>
      </w:pPr>
      <w:r>
        <w:t>Green GitHub Actions workflow with completed jobs.</w:t>
      </w:r>
    </w:p>
    <w:p w14:paraId="2E0A568A" w14:textId="77777777" w:rsidR="00FC15BC" w:rsidRDefault="00856126">
      <w:pPr>
        <w:pStyle w:val="ListBullet"/>
      </w:pPr>
      <w:proofErr w:type="spellStart"/>
      <w:r>
        <w:t>Pytest</w:t>
      </w:r>
      <w:proofErr w:type="spellEnd"/>
      <w:r>
        <w:t xml:space="preserve"> output showing passing tests.</w:t>
      </w:r>
    </w:p>
    <w:p w14:paraId="5DA6B7A9" w14:textId="77777777" w:rsidR="00FC15BC" w:rsidRDefault="00856126">
      <w:pPr>
        <w:pStyle w:val="ListBullet"/>
      </w:pPr>
      <w:r>
        <w:t>Docker build success and a successful API request.</w:t>
      </w:r>
    </w:p>
    <w:p w14:paraId="5FE0ABD4" w14:textId="77777777" w:rsidR="00FC15BC" w:rsidRDefault="00856126">
      <w:pPr>
        <w:pStyle w:val="ListBullet"/>
      </w:pPr>
      <w:r>
        <w:t>A genuine failed-run screenshot only if available; do not fabricate one.</w:t>
      </w:r>
    </w:p>
    <w:p w14:paraId="492CD143" w14:textId="77777777" w:rsidR="00FC15BC" w:rsidRDefault="00856126">
      <w:pPr>
        <w:pStyle w:val="ListBullet"/>
      </w:pPr>
      <w:r>
        <w:t>Uploaded workflow artifacts/logs if the workflow creates them.</w:t>
      </w:r>
    </w:p>
    <w:p w14:paraId="4D043618" w14:textId="77777777" w:rsidR="00756476" w:rsidRDefault="00856126" w:rsidP="00756476">
      <w:r>
        <w:t>A CI pipeline should fail when required checks fail and provide useful logs. Keep dependency versions consistent between local, Docker, and CI environments.</w:t>
      </w:r>
    </w:p>
    <w:p w14:paraId="3D14C810" w14:textId="77777777" w:rsidR="00756476" w:rsidRDefault="00756476" w:rsidP="00756476"/>
    <w:p w14:paraId="1C16212F" w14:textId="3B5F6906" w:rsidR="00756476" w:rsidRPr="00756476" w:rsidRDefault="00756476" w:rsidP="00756476">
      <w:pPr>
        <w:rPr>
          <w:lang w:val="en-IN"/>
        </w:rPr>
      </w:pPr>
      <w:r w:rsidRPr="00756476">
        <w:rPr>
          <w:lang w:val="en-IN"/>
        </w:rPr>
        <w:drawing>
          <wp:inline distT="0" distB="0" distL="0" distR="0" wp14:anchorId="564CEB16" wp14:editId="117CD20F">
            <wp:extent cx="6400800" cy="3310890"/>
            <wp:effectExtent l="0" t="0" r="0" b="3810"/>
            <wp:docPr id="159202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6964" name=""/>
                    <pic:cNvPicPr/>
                  </pic:nvPicPr>
                  <pic:blipFill>
                    <a:blip r:embed="rId12"/>
                    <a:stretch>
                      <a:fillRect/>
                    </a:stretch>
                  </pic:blipFill>
                  <pic:spPr>
                    <a:xfrm>
                      <a:off x="0" y="0"/>
                      <a:ext cx="6400800" cy="3310890"/>
                    </a:xfrm>
                    <a:prstGeom prst="rect">
                      <a:avLst/>
                    </a:prstGeom>
                  </pic:spPr>
                </pic:pic>
              </a:graphicData>
            </a:graphic>
          </wp:inline>
        </w:drawing>
      </w:r>
    </w:p>
    <w:p w14:paraId="6E20127C" w14:textId="2B0123A8" w:rsidR="00756476" w:rsidRPr="00756476" w:rsidRDefault="00756476" w:rsidP="00756476">
      <w:r w:rsidRPr="00756476">
        <w:rPr>
          <w:rFonts w:asciiTheme="majorHAnsi" w:eastAsiaTheme="majorEastAsia" w:hAnsiTheme="majorHAnsi" w:cstheme="majorBidi"/>
          <w:b/>
          <w:bCs/>
          <w:color w:val="1F4E79"/>
          <w:sz w:val="34"/>
          <w:szCs w:val="28"/>
          <w:lang w:val="en-IN"/>
        </w:rPr>
        <mc:AlternateContent>
          <mc:Choice Requires="wps">
            <w:drawing>
              <wp:inline distT="0" distB="0" distL="0" distR="0" wp14:anchorId="3845F04A" wp14:editId="77E7FBB6">
                <wp:extent cx="304800" cy="304800"/>
                <wp:effectExtent l="0" t="0" r="0" b="0"/>
                <wp:docPr id="55670961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F6E4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62D65" w14:textId="77777777" w:rsidR="00FC15BC" w:rsidRDefault="00856126">
      <w:pPr>
        <w:pStyle w:val="Heading1"/>
      </w:pPr>
      <w:r>
        <w:lastRenderedPageBreak/>
        <w:t>7. Kubernetes Deployment</w:t>
      </w:r>
    </w:p>
    <w:p w14:paraId="43D85010" w14:textId="77777777" w:rsidR="00FC15BC" w:rsidRDefault="00856126">
      <w:r>
        <w:t xml:space="preserve">The API is deployed to a local Kubernetes cluster created through Docker Desktop. The deployment manifest defines two API replicas, container port 8000, readiness/liveness checks against /health, and resource settings. A Kubernetes Service of type </w:t>
      </w:r>
      <w:proofErr w:type="spellStart"/>
      <w:r>
        <w:t>LoadBalancer</w:t>
      </w:r>
      <w:proofErr w:type="spellEnd"/>
      <w:r>
        <w:t xml:space="preserve"> exposes service port 80 and forwards to container target port 8000.</w:t>
      </w:r>
    </w:p>
    <w:p w14:paraId="5C843D84" w14:textId="77777777" w:rsidR="00FC15BC" w:rsidRDefault="00856126">
      <w:pPr>
        <w:pStyle w:val="Heading2"/>
      </w:pPr>
      <w:r>
        <w:t>Verified cluster status</w:t>
      </w:r>
    </w:p>
    <w:tbl>
      <w:tblPr>
        <w:tblStyle w:val="TableGrid"/>
        <w:tblW w:w="0" w:type="auto"/>
        <w:jc w:val="center"/>
        <w:tblLook w:val="04A0" w:firstRow="1" w:lastRow="0" w:firstColumn="1" w:lastColumn="0" w:noHBand="0" w:noVBand="1"/>
      </w:tblPr>
      <w:tblGrid>
        <w:gridCol w:w="5035"/>
        <w:gridCol w:w="5035"/>
      </w:tblGrid>
      <w:tr w:rsidR="00FC15BC" w14:paraId="5F7E70CA" w14:textId="77777777">
        <w:trPr>
          <w:jc w:val="center"/>
        </w:trPr>
        <w:tc>
          <w:tcPr>
            <w:tcW w:w="5040" w:type="dxa"/>
          </w:tcPr>
          <w:p w14:paraId="5838EAA3" w14:textId="77777777" w:rsidR="00FC15BC" w:rsidRDefault="00856126">
            <w:r>
              <w:rPr>
                <w:b/>
                <w:sz w:val="17"/>
              </w:rPr>
              <w:t>Resource</w:t>
            </w:r>
          </w:p>
        </w:tc>
        <w:tc>
          <w:tcPr>
            <w:tcW w:w="5040" w:type="dxa"/>
          </w:tcPr>
          <w:p w14:paraId="1A8E4875" w14:textId="77777777" w:rsidR="00FC15BC" w:rsidRDefault="00856126">
            <w:r>
              <w:rPr>
                <w:b/>
                <w:sz w:val="17"/>
              </w:rPr>
              <w:t>Observed state</w:t>
            </w:r>
          </w:p>
        </w:tc>
      </w:tr>
      <w:tr w:rsidR="00FC15BC" w14:paraId="519BDA2D" w14:textId="77777777">
        <w:trPr>
          <w:jc w:val="center"/>
        </w:trPr>
        <w:tc>
          <w:tcPr>
            <w:tcW w:w="5040" w:type="dxa"/>
          </w:tcPr>
          <w:p w14:paraId="10B9EFBE" w14:textId="77777777" w:rsidR="00FC15BC" w:rsidRDefault="00856126">
            <w:r>
              <w:rPr>
                <w:sz w:val="17"/>
              </w:rPr>
              <w:t>heart-</w:t>
            </w:r>
            <w:proofErr w:type="spellStart"/>
            <w:r>
              <w:rPr>
                <w:sz w:val="17"/>
              </w:rPr>
              <w:t>api</w:t>
            </w:r>
            <w:proofErr w:type="spellEnd"/>
            <w:r>
              <w:rPr>
                <w:sz w:val="17"/>
              </w:rPr>
              <w:t xml:space="preserve"> Deployment</w:t>
            </w:r>
          </w:p>
        </w:tc>
        <w:tc>
          <w:tcPr>
            <w:tcW w:w="5040" w:type="dxa"/>
          </w:tcPr>
          <w:p w14:paraId="482F1740" w14:textId="77777777" w:rsidR="00FC15BC" w:rsidRDefault="00856126">
            <w:r>
              <w:rPr>
                <w:sz w:val="17"/>
              </w:rPr>
              <w:t>2/2 replicas available</w:t>
            </w:r>
          </w:p>
        </w:tc>
      </w:tr>
      <w:tr w:rsidR="00FC15BC" w14:paraId="5CAA162B" w14:textId="77777777">
        <w:trPr>
          <w:jc w:val="center"/>
        </w:trPr>
        <w:tc>
          <w:tcPr>
            <w:tcW w:w="5040" w:type="dxa"/>
          </w:tcPr>
          <w:p w14:paraId="630DC7B6" w14:textId="77777777" w:rsidR="00FC15BC" w:rsidRDefault="00856126">
            <w:r>
              <w:rPr>
                <w:sz w:val="17"/>
              </w:rPr>
              <w:t>heart-</w:t>
            </w:r>
            <w:proofErr w:type="spellStart"/>
            <w:r>
              <w:rPr>
                <w:sz w:val="17"/>
              </w:rPr>
              <w:t>api</w:t>
            </w:r>
            <w:proofErr w:type="spellEnd"/>
            <w:r>
              <w:rPr>
                <w:sz w:val="17"/>
              </w:rPr>
              <w:t xml:space="preserve"> Pods</w:t>
            </w:r>
          </w:p>
        </w:tc>
        <w:tc>
          <w:tcPr>
            <w:tcW w:w="5040" w:type="dxa"/>
          </w:tcPr>
          <w:p w14:paraId="22B38961" w14:textId="77777777" w:rsidR="00FC15BC" w:rsidRDefault="00856126">
            <w:r>
              <w:rPr>
                <w:sz w:val="17"/>
              </w:rPr>
              <w:t>Two pods Running, each 1/1 Ready</w:t>
            </w:r>
          </w:p>
        </w:tc>
      </w:tr>
      <w:tr w:rsidR="00FC15BC" w14:paraId="790CC387" w14:textId="77777777">
        <w:trPr>
          <w:jc w:val="center"/>
        </w:trPr>
        <w:tc>
          <w:tcPr>
            <w:tcW w:w="5040" w:type="dxa"/>
          </w:tcPr>
          <w:p w14:paraId="042157DA" w14:textId="77777777" w:rsidR="00FC15BC" w:rsidRDefault="00856126">
            <w:proofErr w:type="spellStart"/>
            <w:r>
              <w:rPr>
                <w:sz w:val="17"/>
              </w:rPr>
              <w:t>prometheus</w:t>
            </w:r>
            <w:proofErr w:type="spellEnd"/>
            <w:r>
              <w:rPr>
                <w:sz w:val="17"/>
              </w:rPr>
              <w:t xml:space="preserve"> Deployment</w:t>
            </w:r>
          </w:p>
        </w:tc>
        <w:tc>
          <w:tcPr>
            <w:tcW w:w="5040" w:type="dxa"/>
          </w:tcPr>
          <w:p w14:paraId="0E33ECB6" w14:textId="77777777" w:rsidR="00FC15BC" w:rsidRDefault="00856126">
            <w:r>
              <w:rPr>
                <w:sz w:val="17"/>
              </w:rPr>
              <w:t>1/1 available</w:t>
            </w:r>
          </w:p>
        </w:tc>
      </w:tr>
      <w:tr w:rsidR="00FC15BC" w14:paraId="5305CD5C" w14:textId="77777777">
        <w:trPr>
          <w:jc w:val="center"/>
        </w:trPr>
        <w:tc>
          <w:tcPr>
            <w:tcW w:w="5040" w:type="dxa"/>
          </w:tcPr>
          <w:p w14:paraId="79B601D5" w14:textId="77777777" w:rsidR="00FC15BC" w:rsidRDefault="00856126">
            <w:proofErr w:type="spellStart"/>
            <w:r>
              <w:rPr>
                <w:sz w:val="17"/>
              </w:rPr>
              <w:t>grafana</w:t>
            </w:r>
            <w:proofErr w:type="spellEnd"/>
            <w:r>
              <w:rPr>
                <w:sz w:val="17"/>
              </w:rPr>
              <w:t xml:space="preserve"> Deployment</w:t>
            </w:r>
          </w:p>
        </w:tc>
        <w:tc>
          <w:tcPr>
            <w:tcW w:w="5040" w:type="dxa"/>
          </w:tcPr>
          <w:p w14:paraId="567148E1" w14:textId="77777777" w:rsidR="00FC15BC" w:rsidRDefault="00856126">
            <w:r>
              <w:rPr>
                <w:sz w:val="17"/>
              </w:rPr>
              <w:t>1/1 available</w:t>
            </w:r>
          </w:p>
        </w:tc>
      </w:tr>
      <w:tr w:rsidR="00FC15BC" w14:paraId="39F43106" w14:textId="77777777">
        <w:trPr>
          <w:jc w:val="center"/>
        </w:trPr>
        <w:tc>
          <w:tcPr>
            <w:tcW w:w="5040" w:type="dxa"/>
          </w:tcPr>
          <w:p w14:paraId="20A4124C" w14:textId="77777777" w:rsidR="00FC15BC" w:rsidRDefault="00856126">
            <w:r>
              <w:rPr>
                <w:sz w:val="17"/>
              </w:rPr>
              <w:t>heart-</w:t>
            </w:r>
            <w:proofErr w:type="spellStart"/>
            <w:r>
              <w:rPr>
                <w:sz w:val="17"/>
              </w:rPr>
              <w:t>api</w:t>
            </w:r>
            <w:proofErr w:type="spellEnd"/>
            <w:r>
              <w:rPr>
                <w:sz w:val="17"/>
              </w:rPr>
              <w:t xml:space="preserve"> Service</w:t>
            </w:r>
          </w:p>
        </w:tc>
        <w:tc>
          <w:tcPr>
            <w:tcW w:w="5040" w:type="dxa"/>
          </w:tcPr>
          <w:p w14:paraId="515EB936" w14:textId="77777777" w:rsidR="00FC15BC" w:rsidRDefault="00856126">
            <w:proofErr w:type="spellStart"/>
            <w:r>
              <w:rPr>
                <w:sz w:val="17"/>
              </w:rPr>
              <w:t>LoadBalancer</w:t>
            </w:r>
            <w:proofErr w:type="spellEnd"/>
            <w:r>
              <w:rPr>
                <w:sz w:val="17"/>
              </w:rPr>
              <w:t>; tested using port-forward</w:t>
            </w:r>
          </w:p>
        </w:tc>
      </w:tr>
    </w:tbl>
    <w:p w14:paraId="680975F0" w14:textId="77777777" w:rsidR="00FC15BC" w:rsidRDefault="00FC15BC"/>
    <w:p w14:paraId="4DFE7252" w14:textId="77777777" w:rsidR="00FC15BC" w:rsidRDefault="00856126">
      <w:pPr>
        <w:pStyle w:val="Heading2"/>
      </w:pPr>
      <w:r>
        <w:t>Local access</w:t>
      </w:r>
    </w:p>
    <w:p w14:paraId="3574907A" w14:textId="77777777" w:rsidR="00FC15BC" w:rsidRDefault="00856126">
      <w:r>
        <w:t>The verified local command was `</w:t>
      </w:r>
      <w:proofErr w:type="spellStart"/>
      <w:r>
        <w:t>kubectl</w:t>
      </w:r>
      <w:proofErr w:type="spellEnd"/>
      <w:r>
        <w:t xml:space="preserve"> port-forward service/heart-</w:t>
      </w:r>
      <w:proofErr w:type="spellStart"/>
      <w:r>
        <w:t>api</w:t>
      </w:r>
      <w:proofErr w:type="spellEnd"/>
      <w:r>
        <w:t xml:space="preserve"> 8001:80`. With the command running, health checks were available at http://localhost:8001/health and interactive API documentation at http://localhost:8001/docs. This is a local development endpoint, not a public cloud URL.</w:t>
      </w:r>
    </w:p>
    <w:p w14:paraId="53D7663F" w14:textId="77777777" w:rsidR="00FC15BC" w:rsidRDefault="00856126">
      <w:pPr>
        <w:pStyle w:val="Heading2"/>
      </w:pPr>
      <w:r>
        <w:t>Useful verification commands</w:t>
      </w:r>
    </w:p>
    <w:p w14:paraId="097A5522" w14:textId="77777777" w:rsidR="00FC15BC" w:rsidRDefault="00856126">
      <w:proofErr w:type="spellStart"/>
      <w:r>
        <w:rPr>
          <w:rFonts w:ascii="Consolas" w:hAnsi="Consolas"/>
        </w:rPr>
        <w:t>kubectl</w:t>
      </w:r>
      <w:proofErr w:type="spellEnd"/>
      <w:r>
        <w:rPr>
          <w:rFonts w:ascii="Consolas" w:hAnsi="Consolas"/>
        </w:rPr>
        <w:t xml:space="preserve"> get pods</w:t>
      </w:r>
    </w:p>
    <w:p w14:paraId="3520AF73" w14:textId="77777777" w:rsidR="00FC15BC" w:rsidRDefault="00856126">
      <w:proofErr w:type="spellStart"/>
      <w:r>
        <w:rPr>
          <w:rFonts w:ascii="Consolas" w:hAnsi="Consolas"/>
        </w:rPr>
        <w:t>kubectl</w:t>
      </w:r>
      <w:proofErr w:type="spellEnd"/>
      <w:r>
        <w:rPr>
          <w:rFonts w:ascii="Consolas" w:hAnsi="Consolas"/>
        </w:rPr>
        <w:t xml:space="preserve"> get deployments</w:t>
      </w:r>
    </w:p>
    <w:p w14:paraId="41F7AE29" w14:textId="77777777" w:rsidR="00FC15BC" w:rsidRDefault="00856126">
      <w:proofErr w:type="spellStart"/>
      <w:r>
        <w:rPr>
          <w:rFonts w:ascii="Consolas" w:hAnsi="Consolas"/>
        </w:rPr>
        <w:t>kubectl</w:t>
      </w:r>
      <w:proofErr w:type="spellEnd"/>
      <w:r>
        <w:rPr>
          <w:rFonts w:ascii="Consolas" w:hAnsi="Consolas"/>
        </w:rPr>
        <w:t xml:space="preserve"> get services</w:t>
      </w:r>
    </w:p>
    <w:p w14:paraId="55E13D80" w14:textId="77777777" w:rsidR="00FC15BC" w:rsidRDefault="00856126">
      <w:proofErr w:type="spellStart"/>
      <w:r>
        <w:rPr>
          <w:rFonts w:ascii="Consolas" w:hAnsi="Consolas"/>
        </w:rPr>
        <w:t>kubectl</w:t>
      </w:r>
      <w:proofErr w:type="spellEnd"/>
      <w:r>
        <w:rPr>
          <w:rFonts w:ascii="Consolas" w:hAnsi="Consolas"/>
        </w:rPr>
        <w:t xml:space="preserve"> port-forward service/heart-</w:t>
      </w:r>
      <w:proofErr w:type="spellStart"/>
      <w:r>
        <w:rPr>
          <w:rFonts w:ascii="Consolas" w:hAnsi="Consolas"/>
        </w:rPr>
        <w:t>api</w:t>
      </w:r>
      <w:proofErr w:type="spellEnd"/>
      <w:r>
        <w:rPr>
          <w:rFonts w:ascii="Consolas" w:hAnsi="Consolas"/>
        </w:rPr>
        <w:t xml:space="preserve"> 8001:80</w:t>
      </w:r>
    </w:p>
    <w:p w14:paraId="3D0132D7" w14:textId="77777777" w:rsidR="00FC15BC" w:rsidRDefault="00856126">
      <w:r>
        <w:t>Evidence committed under screenshots/ includes kubernetes_deployment.png, api_health_check.png, and prediction_api_test.png. Local port-forward instructions require the cluster to be running.</w:t>
      </w:r>
    </w:p>
    <w:p w14:paraId="1742B135" w14:textId="77777777" w:rsidR="00756476" w:rsidRDefault="00756476"/>
    <w:p w14:paraId="3D9ACAFF" w14:textId="233864CE" w:rsidR="00FC15BC" w:rsidRDefault="00756476" w:rsidP="00756476">
      <w:r w:rsidRPr="00756476">
        <w:drawing>
          <wp:inline distT="0" distB="0" distL="0" distR="0" wp14:anchorId="45800987" wp14:editId="5677773D">
            <wp:extent cx="6441745" cy="3211286"/>
            <wp:effectExtent l="0" t="0" r="0" b="8255"/>
            <wp:docPr id="8859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1838" name=""/>
                    <pic:cNvPicPr/>
                  </pic:nvPicPr>
                  <pic:blipFill>
                    <a:blip r:embed="rId13"/>
                    <a:stretch>
                      <a:fillRect/>
                    </a:stretch>
                  </pic:blipFill>
                  <pic:spPr>
                    <a:xfrm>
                      <a:off x="0" y="0"/>
                      <a:ext cx="6494778" cy="3237723"/>
                    </a:xfrm>
                    <a:prstGeom prst="rect">
                      <a:avLst/>
                    </a:prstGeom>
                  </pic:spPr>
                </pic:pic>
              </a:graphicData>
            </a:graphic>
          </wp:inline>
        </w:drawing>
      </w:r>
      <w:r w:rsidR="00856126">
        <w:br w:type="page"/>
      </w:r>
      <w:r w:rsidR="00856126" w:rsidRPr="00756476">
        <w:rPr>
          <w:b/>
          <w:bCs/>
          <w:color w:val="548DD4" w:themeColor="text2" w:themeTint="99"/>
          <w:sz w:val="24"/>
          <w:szCs w:val="24"/>
        </w:rPr>
        <w:lastRenderedPageBreak/>
        <w:t>8. Monitoring and Logging</w:t>
      </w:r>
    </w:p>
    <w:p w14:paraId="766A6E6D" w14:textId="77777777" w:rsidR="00FC15BC" w:rsidRDefault="00856126">
      <w:r>
        <w:t xml:space="preserve">The API's /metrics endpoint returned HTTP 200 and Prometheus text-format metrics, including Python runtime metrics. Prometheus was deployed with a </w:t>
      </w:r>
      <w:proofErr w:type="spellStart"/>
      <w:r>
        <w:t>ConfigMap</w:t>
      </w:r>
      <w:proofErr w:type="spellEnd"/>
      <w:r>
        <w:t xml:space="preserve"> scrape configuration targeting the heart-</w:t>
      </w:r>
      <w:proofErr w:type="spellStart"/>
      <w:r>
        <w:t>api</w:t>
      </w:r>
      <w:proofErr w:type="spellEnd"/>
      <w:r>
        <w:t xml:space="preserve"> Service at port 80. The Prometheus Targets page showed the API target as UP, and the `up` query returned value 1.</w:t>
      </w:r>
    </w:p>
    <w:p w14:paraId="6C1B4AF9" w14:textId="77777777" w:rsidR="00FC15BC" w:rsidRPr="00756476" w:rsidRDefault="00856126">
      <w:pPr>
        <w:pStyle w:val="Heading2"/>
        <w:rPr>
          <w:color w:val="0070C0"/>
        </w:rPr>
      </w:pPr>
      <w:r w:rsidRPr="00756476">
        <w:rPr>
          <w:color w:val="0070C0"/>
        </w:rPr>
        <w:t>Grafana dashboard</w:t>
      </w:r>
    </w:p>
    <w:p w14:paraId="6E182A91" w14:textId="77777777" w:rsidR="00FC15BC" w:rsidRDefault="00856126">
      <w:r>
        <w:t>Grafana was deployed in the same Kubernetes cluster and configured with Prometheus as a data source. The 'Heart Disease API Monitoring' dashboard contains an availability panel using `up` and a process telemetry panel using `</w:t>
      </w:r>
      <w:proofErr w:type="spellStart"/>
      <w:r>
        <w:t>process_cpu_seconds_total</w:t>
      </w:r>
      <w:proofErr w:type="spellEnd"/>
      <w:r>
        <w:t>`. The latter is accumulated CPU time, not an instantaneous CPU percentage.</w:t>
      </w:r>
    </w:p>
    <w:p w14:paraId="3025DD1C" w14:textId="77777777" w:rsidR="00FC15BC" w:rsidRDefault="00856126">
      <w:pPr>
        <w:pStyle w:val="Heading2"/>
      </w:pPr>
      <w:r>
        <w:t>Monitoring evidence</w:t>
      </w:r>
    </w:p>
    <w:p w14:paraId="37A04C52" w14:textId="77777777" w:rsidR="00FC15BC" w:rsidRDefault="00856126">
      <w:pPr>
        <w:pStyle w:val="ListBullet"/>
      </w:pPr>
      <w:r>
        <w:t>screenshots/prometheus_target_up.png — target health query.</w:t>
      </w:r>
    </w:p>
    <w:p w14:paraId="1B9CB4C4" w14:textId="77777777" w:rsidR="00FC15BC" w:rsidRDefault="00856126">
      <w:pPr>
        <w:pStyle w:val="ListBullet"/>
      </w:pPr>
      <w:r>
        <w:t>screenshots/grafana_prometheus_connection.png — successful data-source test.</w:t>
      </w:r>
    </w:p>
    <w:p w14:paraId="65CF87E9" w14:textId="77777777" w:rsidR="00FC15BC" w:rsidRDefault="00856126">
      <w:pPr>
        <w:pStyle w:val="ListBullet"/>
      </w:pPr>
      <w:r>
        <w:t>screenshots/grafana_dashboard.png — dashboard panels.</w:t>
      </w:r>
    </w:p>
    <w:p w14:paraId="659DE523" w14:textId="77777777" w:rsidR="00FC15BC" w:rsidRDefault="00856126">
      <w:pPr>
        <w:pStyle w:val="ListBullet"/>
      </w:pPr>
      <w:r>
        <w:t>screenshots/api_health_check.png — API health endpoint.</w:t>
      </w:r>
    </w:p>
    <w:p w14:paraId="756C5457" w14:textId="77777777" w:rsidR="00FC15BC" w:rsidRDefault="00856126">
      <w:pPr>
        <w:pStyle w:val="Heading2"/>
      </w:pPr>
      <w:r>
        <w:t>Operational limitations</w:t>
      </w:r>
    </w:p>
    <w:p w14:paraId="57EC8BA2" w14:textId="77777777" w:rsidR="00FC15BC" w:rsidRDefault="00856126">
      <w:r>
        <w:t>This is a local demonstration, not a hardened production observability stack. The dashboard demonstrates basic availability and process metrics. Production deployment would typically add authentication, TLS, resource dashboards, alert rules, persistent storage, retention policies, and log aggregation.</w:t>
      </w:r>
    </w:p>
    <w:p w14:paraId="760E0148" w14:textId="77777777" w:rsidR="00757F2F" w:rsidRDefault="00757F2F"/>
    <w:p w14:paraId="6363E318" w14:textId="77777777" w:rsidR="00757F2F" w:rsidRDefault="00757F2F"/>
    <w:p w14:paraId="088CE7C9" w14:textId="77777777" w:rsidR="00757F2F" w:rsidRDefault="00757F2F" w:rsidP="00757F2F"/>
    <w:p w14:paraId="4E6BF3B1" w14:textId="0A0BFA45" w:rsidR="00757F2F" w:rsidRDefault="00757F2F" w:rsidP="00757F2F">
      <w:r w:rsidRPr="00757F2F">
        <w:drawing>
          <wp:inline distT="0" distB="0" distL="0" distR="0" wp14:anchorId="6ECF1A1C" wp14:editId="2577A739">
            <wp:extent cx="6602651" cy="3712028"/>
            <wp:effectExtent l="0" t="0" r="8255" b="3175"/>
            <wp:docPr id="182894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42908" name=""/>
                    <pic:cNvPicPr/>
                  </pic:nvPicPr>
                  <pic:blipFill>
                    <a:blip r:embed="rId14"/>
                    <a:stretch>
                      <a:fillRect/>
                    </a:stretch>
                  </pic:blipFill>
                  <pic:spPr>
                    <a:xfrm>
                      <a:off x="0" y="0"/>
                      <a:ext cx="6652397" cy="3739995"/>
                    </a:xfrm>
                    <a:prstGeom prst="rect">
                      <a:avLst/>
                    </a:prstGeom>
                  </pic:spPr>
                </pic:pic>
              </a:graphicData>
            </a:graphic>
          </wp:inline>
        </w:drawing>
      </w:r>
      <w:r w:rsidR="00856126">
        <w:br w:type="page"/>
      </w:r>
    </w:p>
    <w:p w14:paraId="528A9B1A" w14:textId="7453A21D" w:rsidR="00757F2F" w:rsidRDefault="00757F2F">
      <w:pPr>
        <w:pStyle w:val="Heading1"/>
      </w:pPr>
      <w:r w:rsidRPr="00757F2F">
        <w:lastRenderedPageBreak/>
        <w:drawing>
          <wp:inline distT="0" distB="0" distL="0" distR="0" wp14:anchorId="477F362F" wp14:editId="79D7970A">
            <wp:extent cx="6400800" cy="3513455"/>
            <wp:effectExtent l="0" t="0" r="0" b="0"/>
            <wp:docPr id="7266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9866" name=""/>
                    <pic:cNvPicPr/>
                  </pic:nvPicPr>
                  <pic:blipFill>
                    <a:blip r:embed="rId15"/>
                    <a:stretch>
                      <a:fillRect/>
                    </a:stretch>
                  </pic:blipFill>
                  <pic:spPr>
                    <a:xfrm>
                      <a:off x="0" y="0"/>
                      <a:ext cx="6400800" cy="3513455"/>
                    </a:xfrm>
                    <a:prstGeom prst="rect">
                      <a:avLst/>
                    </a:prstGeom>
                  </pic:spPr>
                </pic:pic>
              </a:graphicData>
            </a:graphic>
          </wp:inline>
        </w:drawing>
      </w:r>
    </w:p>
    <w:p w14:paraId="136D7C88" w14:textId="77777777" w:rsidR="00757F2F" w:rsidRDefault="00757F2F" w:rsidP="00757F2F"/>
    <w:p w14:paraId="7814F6A0" w14:textId="77777777" w:rsidR="00757F2F" w:rsidRDefault="00757F2F" w:rsidP="00757F2F"/>
    <w:p w14:paraId="3EE2D545" w14:textId="76839549" w:rsidR="00757F2F" w:rsidRPr="00757F2F" w:rsidRDefault="00757F2F" w:rsidP="00757F2F">
      <w:r w:rsidRPr="00757F2F">
        <w:drawing>
          <wp:inline distT="0" distB="0" distL="0" distR="0" wp14:anchorId="31030CED" wp14:editId="700556A1">
            <wp:extent cx="6400800" cy="3443605"/>
            <wp:effectExtent l="0" t="0" r="0" b="4445"/>
            <wp:docPr id="82612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20763" name=""/>
                    <pic:cNvPicPr/>
                  </pic:nvPicPr>
                  <pic:blipFill>
                    <a:blip r:embed="rId16"/>
                    <a:stretch>
                      <a:fillRect/>
                    </a:stretch>
                  </pic:blipFill>
                  <pic:spPr>
                    <a:xfrm>
                      <a:off x="0" y="0"/>
                      <a:ext cx="6400800" cy="3443605"/>
                    </a:xfrm>
                    <a:prstGeom prst="rect">
                      <a:avLst/>
                    </a:prstGeom>
                  </pic:spPr>
                </pic:pic>
              </a:graphicData>
            </a:graphic>
          </wp:inline>
        </w:drawing>
      </w:r>
    </w:p>
    <w:p w14:paraId="37BAF64F" w14:textId="77777777" w:rsidR="00757F2F" w:rsidRDefault="00757F2F">
      <w:pPr>
        <w:pStyle w:val="Heading1"/>
      </w:pPr>
    </w:p>
    <w:p w14:paraId="5DBE7850" w14:textId="2A6D21EB" w:rsidR="00FC15BC" w:rsidRDefault="00856126">
      <w:pPr>
        <w:pStyle w:val="Heading1"/>
      </w:pPr>
      <w:r>
        <w:t>9. Results, Limitations, and Conclusion</w:t>
      </w:r>
    </w:p>
    <w:p w14:paraId="6F1A768B" w14:textId="77777777" w:rsidR="00FC15BC" w:rsidRDefault="00856126">
      <w:r>
        <w:t>The project demonstrates an end-to-end workflow from dataset acquisition to a containerized prediction API running on Kubernetes. Two models were compared using stratified cross-validation and a held-out test set.</w:t>
      </w:r>
    </w:p>
    <w:p w14:paraId="65429866" w14:textId="77777777" w:rsidR="00FC15BC" w:rsidRDefault="00856126">
      <w:pPr>
        <w:pStyle w:val="Heading2"/>
      </w:pPr>
      <w:r>
        <w:t>Results summary</w:t>
      </w:r>
    </w:p>
    <w:p w14:paraId="46DD5C18" w14:textId="77777777" w:rsidR="00FC15BC" w:rsidRDefault="00856126">
      <w:r>
        <w:t>The recorded Logistic Regression test results were accuracy 88.52%, precision 83.87%, recall 92.86%, and ROC-AUC 96.65%. Random Forest test results were accuracy 88.52%, precision 81.82%, recall 96.43%, and ROC-AUC 95.13%. Logistic Regression was selected by the mean cross-validation ROC-AUC criterion (90.25% versus 89.75% for Random Forest).</w:t>
      </w:r>
    </w:p>
    <w:p w14:paraId="3522D2CC" w14:textId="77777777" w:rsidR="00FC15BC" w:rsidRDefault="00856126">
      <w:r>
        <w:t>Automated checks were observed passing in the latest GitHub Actions run after correcting the serving dependency version and model path. The API health, prediction, and metrics endpoints were tested. Prometheus reported the API target as up, and Grafana successfully queried Prometheus.</w:t>
      </w:r>
    </w:p>
    <w:p w14:paraId="13FD99EE" w14:textId="77777777" w:rsidR="00FC15BC" w:rsidRDefault="00856126">
      <w:pPr>
        <w:pStyle w:val="Heading2"/>
      </w:pPr>
      <w:r>
        <w:t>Limitations and future work</w:t>
      </w:r>
    </w:p>
    <w:p w14:paraId="0306ED52" w14:textId="77777777" w:rsidR="00FC15BC" w:rsidRDefault="00856126">
      <w:pPr>
        <w:pStyle w:val="ListBullet"/>
      </w:pPr>
      <w:r>
        <w:t>The dataset is small and should not be assumed representative of current clinical populations.</w:t>
      </w:r>
    </w:p>
    <w:p w14:paraId="3BCB1C8F" w14:textId="77777777" w:rsidR="00FC15BC" w:rsidRDefault="00856126">
      <w:pPr>
        <w:pStyle w:val="ListBullet"/>
      </w:pPr>
      <w:r>
        <w:t>A single held-out split can produce optimistic estimates and needs external validation.</w:t>
      </w:r>
    </w:p>
    <w:p w14:paraId="7A137583" w14:textId="77777777" w:rsidR="00FC15BC" w:rsidRDefault="00856126">
      <w:pPr>
        <w:pStyle w:val="ListBullet"/>
      </w:pPr>
      <w:r>
        <w:t>This is an educational demonstration and must not be used to diagnose or treat patients.</w:t>
      </w:r>
    </w:p>
    <w:p w14:paraId="57901215" w14:textId="77777777" w:rsidR="00FC15BC" w:rsidRDefault="00856126">
      <w:pPr>
        <w:pStyle w:val="ListBullet"/>
      </w:pPr>
      <w:r>
        <w:t>Future work: calibration, threshold selection with clinical input, fairness checks, drift detection, alerting, and secured public deployment.</w:t>
      </w:r>
    </w:p>
    <w:p w14:paraId="4D129442" w14:textId="77777777" w:rsidR="00FC15BC" w:rsidRDefault="00856126">
      <w:pPr>
        <w:pStyle w:val="ListBullet"/>
      </w:pPr>
      <w:r>
        <w:t>Monitoring could add request rate, error rate, latency, memory, and container resource metrics.</w:t>
      </w:r>
    </w:p>
    <w:p w14:paraId="5CCE7FA4" w14:textId="77777777" w:rsidR="00FC15BC" w:rsidRDefault="00856126">
      <w:pPr>
        <w:pStyle w:val="Heading2"/>
      </w:pPr>
      <w:r>
        <w:t>Conclusion</w:t>
      </w:r>
    </w:p>
    <w:p w14:paraId="7903A458" w14:textId="77777777" w:rsidR="00FC15BC" w:rsidRDefault="00856126">
      <w:r>
        <w:t xml:space="preserve">This assignment demonstrates the main </w:t>
      </w:r>
      <w:proofErr w:type="spellStart"/>
      <w:r>
        <w:t>MLOps</w:t>
      </w:r>
      <w:proofErr w:type="spellEnd"/>
      <w:r>
        <w:t xml:space="preserve"> lifecycle components: reproducible preprocessing and training, experiment tracking, model packaging, automated checks, containerization, Kubernetes deployment, and basic monitoring. Validate every report claim against the repository and attach authentic evidence.</w:t>
      </w:r>
    </w:p>
    <w:p w14:paraId="1BC4C825" w14:textId="77777777" w:rsidR="00FC15BC" w:rsidRDefault="00856126">
      <w:pPr>
        <w:pStyle w:val="Heading2"/>
      </w:pPr>
      <w:r>
        <w:t>Setup and access instructions</w:t>
      </w:r>
    </w:p>
    <w:p w14:paraId="673EF6CD" w14:textId="77777777" w:rsidR="00FC15BC" w:rsidRDefault="00856126">
      <w:pPr>
        <w:pStyle w:val="ListNumber"/>
      </w:pPr>
      <w:r>
        <w:t>Clone the repository and follow README.md to install dependencies.</w:t>
      </w:r>
    </w:p>
    <w:p w14:paraId="758EFB9F" w14:textId="77777777" w:rsidR="00FC15BC" w:rsidRDefault="00856126">
      <w:pPr>
        <w:pStyle w:val="ListNumber"/>
      </w:pPr>
      <w:r>
        <w:t>Run the data download, EDA, and training scripts in the documented order.</w:t>
      </w:r>
    </w:p>
    <w:p w14:paraId="09580B36" w14:textId="77777777" w:rsidR="00FC15BC" w:rsidRDefault="00856126">
      <w:pPr>
        <w:pStyle w:val="ListNumber"/>
      </w:pPr>
      <w:r>
        <w:t>Use Docker to build and test the serving image.</w:t>
      </w:r>
    </w:p>
    <w:p w14:paraId="11B2C141" w14:textId="77777777" w:rsidR="00FC15BC" w:rsidRDefault="00856126">
      <w:pPr>
        <w:pStyle w:val="ListNumber"/>
      </w:pPr>
      <w:r>
        <w:t>Enable Docker Desktop Kubernetes and apply manifests in k8s/.</w:t>
      </w:r>
    </w:p>
    <w:p w14:paraId="11AC9BA7" w14:textId="77777777" w:rsidR="00FC15BC" w:rsidRDefault="00856126">
      <w:pPr>
        <w:pStyle w:val="ListNumber"/>
      </w:pPr>
      <w:r>
        <w:t xml:space="preserve">Use </w:t>
      </w:r>
      <w:proofErr w:type="spellStart"/>
      <w:r>
        <w:t>kubectl</w:t>
      </w:r>
      <w:proofErr w:type="spellEnd"/>
      <w:r>
        <w:t xml:space="preserve"> port-forward to access the API, Prometheus, and Grafana locally.</w:t>
      </w:r>
    </w:p>
    <w:p w14:paraId="25DC229F" w14:textId="77777777" w:rsidR="00FC15BC" w:rsidRDefault="00856126">
      <w:pPr>
        <w:pStyle w:val="ListNumber"/>
      </w:pPr>
      <w:r>
        <w:t>Use screenshots as evidence and record a short end-to-end walkthrough.</w:t>
      </w:r>
    </w:p>
    <w:p w14:paraId="0928F625" w14:textId="77777777" w:rsidR="00FC15BC" w:rsidRDefault="00856126">
      <w:pPr>
        <w:pStyle w:val="Heading2"/>
      </w:pPr>
      <w:r>
        <w:t>Submission readiness</w:t>
      </w:r>
    </w:p>
    <w:p w14:paraId="0377AEC1" w14:textId="77777777" w:rsidR="00FC15BC" w:rsidRDefault="00856126">
      <w:pPr>
        <w:pStyle w:val="ListBullet"/>
      </w:pPr>
      <w:r>
        <w:t>Confirm the student name and roll number are correct.</w:t>
      </w:r>
    </w:p>
    <w:p w14:paraId="2177D644" w14:textId="77777777" w:rsidR="00FC15BC" w:rsidRDefault="00856126">
      <w:pPr>
        <w:pStyle w:val="ListBullet"/>
      </w:pPr>
      <w:r>
        <w:t>The model metrics in this report match the recorded model comparison results.</w:t>
      </w:r>
    </w:p>
    <w:p w14:paraId="0D63B25E" w14:textId="77777777" w:rsidR="00FC15BC" w:rsidRDefault="00856126">
      <w:pPr>
        <w:pStyle w:val="ListBullet"/>
      </w:pPr>
      <w:r>
        <w:t>Architecture and MLflow screenshots are included in this report.</w:t>
      </w:r>
    </w:p>
    <w:p w14:paraId="44BE7473" w14:textId="77777777" w:rsidR="00FC15BC" w:rsidRDefault="00856126">
      <w:pPr>
        <w:pStyle w:val="ListBullet"/>
      </w:pPr>
      <w:r>
        <w:t>Commit and push the final report and evidence to the repository.</w:t>
      </w:r>
    </w:p>
    <w:p w14:paraId="5986315F" w14:textId="77777777" w:rsidR="00FC15BC" w:rsidRDefault="00856126">
      <w:pPr>
        <w:pStyle w:val="ListBullet"/>
      </w:pPr>
      <w:r>
        <w:t>Record and submit the short pipeline demonstration video.</w:t>
      </w:r>
    </w:p>
    <w:p w14:paraId="0C21024D" w14:textId="77777777" w:rsidR="00FC15BC" w:rsidRDefault="00856126">
      <w:r>
        <w:br w:type="page"/>
      </w:r>
    </w:p>
    <w:p w14:paraId="6961EFF4" w14:textId="77777777" w:rsidR="00FC15BC" w:rsidRDefault="00856126">
      <w:pPr>
        <w:pStyle w:val="Heading1"/>
      </w:pPr>
      <w:r>
        <w:lastRenderedPageBreak/>
        <w:t>Appendix — Evidence Index</w:t>
      </w:r>
    </w:p>
    <w:tbl>
      <w:tblPr>
        <w:tblStyle w:val="TableGrid"/>
        <w:tblW w:w="0" w:type="auto"/>
        <w:jc w:val="center"/>
        <w:tblLook w:val="04A0" w:firstRow="1" w:lastRow="0" w:firstColumn="1" w:lastColumn="0" w:noHBand="0" w:noVBand="1"/>
      </w:tblPr>
      <w:tblGrid>
        <w:gridCol w:w="5033"/>
        <w:gridCol w:w="5037"/>
      </w:tblGrid>
      <w:tr w:rsidR="00FC15BC" w14:paraId="7C6294A4" w14:textId="77777777">
        <w:trPr>
          <w:jc w:val="center"/>
        </w:trPr>
        <w:tc>
          <w:tcPr>
            <w:tcW w:w="5040" w:type="dxa"/>
          </w:tcPr>
          <w:p w14:paraId="6D3F5561" w14:textId="77777777" w:rsidR="00FC15BC" w:rsidRDefault="00856126">
            <w:r>
              <w:rPr>
                <w:b/>
                <w:sz w:val="17"/>
              </w:rPr>
              <w:t>Evidence</w:t>
            </w:r>
          </w:p>
        </w:tc>
        <w:tc>
          <w:tcPr>
            <w:tcW w:w="5040" w:type="dxa"/>
          </w:tcPr>
          <w:p w14:paraId="31BB601A" w14:textId="77777777" w:rsidR="00FC15BC" w:rsidRDefault="00856126">
            <w:r>
              <w:rPr>
                <w:b/>
                <w:sz w:val="17"/>
              </w:rPr>
              <w:t>Repository path / note</w:t>
            </w:r>
          </w:p>
        </w:tc>
      </w:tr>
      <w:tr w:rsidR="00FC15BC" w14:paraId="3161E34F" w14:textId="77777777">
        <w:trPr>
          <w:jc w:val="center"/>
        </w:trPr>
        <w:tc>
          <w:tcPr>
            <w:tcW w:w="5040" w:type="dxa"/>
          </w:tcPr>
          <w:p w14:paraId="6CED578E" w14:textId="77777777" w:rsidR="00FC15BC" w:rsidRDefault="00856126">
            <w:r>
              <w:rPr>
                <w:sz w:val="17"/>
              </w:rPr>
              <w:t>Architecture</w:t>
            </w:r>
          </w:p>
        </w:tc>
        <w:tc>
          <w:tcPr>
            <w:tcW w:w="5040" w:type="dxa"/>
          </w:tcPr>
          <w:p w14:paraId="6844C5B7" w14:textId="77777777" w:rsidR="00FC15BC" w:rsidRDefault="00856126">
            <w:r>
              <w:rPr>
                <w:sz w:val="17"/>
              </w:rPr>
              <w:t>docs/architecture.png and docs/</w:t>
            </w:r>
            <w:proofErr w:type="spellStart"/>
            <w:r>
              <w:rPr>
                <w:sz w:val="17"/>
              </w:rPr>
              <w:t>architecture.svg</w:t>
            </w:r>
            <w:proofErr w:type="spellEnd"/>
          </w:p>
        </w:tc>
      </w:tr>
      <w:tr w:rsidR="00FC15BC" w14:paraId="1D96A0A6" w14:textId="77777777">
        <w:trPr>
          <w:jc w:val="center"/>
        </w:trPr>
        <w:tc>
          <w:tcPr>
            <w:tcW w:w="5040" w:type="dxa"/>
          </w:tcPr>
          <w:p w14:paraId="135A21C6" w14:textId="77777777" w:rsidR="00FC15BC" w:rsidRDefault="00856126">
            <w:r>
              <w:rPr>
                <w:sz w:val="17"/>
              </w:rPr>
              <w:t>EDA plots</w:t>
            </w:r>
          </w:p>
        </w:tc>
        <w:tc>
          <w:tcPr>
            <w:tcW w:w="5040" w:type="dxa"/>
          </w:tcPr>
          <w:p w14:paraId="03CE54C4" w14:textId="77777777" w:rsidR="00FC15BC" w:rsidRDefault="00856126">
            <w:r>
              <w:rPr>
                <w:sz w:val="17"/>
              </w:rPr>
              <w:t>screenshots/age_by_target.png, class_balance.png, correlation_heatmap.png, feature_histograms.png, missing_values.png</w:t>
            </w:r>
          </w:p>
        </w:tc>
      </w:tr>
      <w:tr w:rsidR="00FC15BC" w14:paraId="1FE5C7F8" w14:textId="77777777">
        <w:trPr>
          <w:jc w:val="center"/>
        </w:trPr>
        <w:tc>
          <w:tcPr>
            <w:tcW w:w="5040" w:type="dxa"/>
          </w:tcPr>
          <w:p w14:paraId="369DB1AF" w14:textId="77777777" w:rsidR="00FC15BC" w:rsidRDefault="00856126">
            <w:r>
              <w:rPr>
                <w:sz w:val="17"/>
              </w:rPr>
              <w:t>Model evaluation</w:t>
            </w:r>
          </w:p>
        </w:tc>
        <w:tc>
          <w:tcPr>
            <w:tcW w:w="5040" w:type="dxa"/>
          </w:tcPr>
          <w:p w14:paraId="5AB654F3" w14:textId="77777777" w:rsidR="00FC15BC" w:rsidRDefault="00856126">
            <w:r>
              <w:rPr>
                <w:sz w:val="17"/>
              </w:rPr>
              <w:t>reports/model_comparison.csv and confusion-matrix images</w:t>
            </w:r>
          </w:p>
        </w:tc>
      </w:tr>
      <w:tr w:rsidR="00FC15BC" w14:paraId="4C22F3C8" w14:textId="77777777">
        <w:trPr>
          <w:jc w:val="center"/>
        </w:trPr>
        <w:tc>
          <w:tcPr>
            <w:tcW w:w="5040" w:type="dxa"/>
          </w:tcPr>
          <w:p w14:paraId="4D3538D4" w14:textId="77777777" w:rsidR="00FC15BC" w:rsidRDefault="00856126">
            <w:r>
              <w:rPr>
                <w:sz w:val="17"/>
              </w:rPr>
              <w:t>Kubernetes</w:t>
            </w:r>
          </w:p>
        </w:tc>
        <w:tc>
          <w:tcPr>
            <w:tcW w:w="5040" w:type="dxa"/>
          </w:tcPr>
          <w:p w14:paraId="0DD1FEA7" w14:textId="77777777" w:rsidR="00FC15BC" w:rsidRDefault="00856126">
            <w:r>
              <w:rPr>
                <w:sz w:val="17"/>
              </w:rPr>
              <w:t>screenshots/kubernetes_deployment.png</w:t>
            </w:r>
          </w:p>
        </w:tc>
      </w:tr>
      <w:tr w:rsidR="00FC15BC" w14:paraId="654872DD" w14:textId="77777777">
        <w:trPr>
          <w:jc w:val="center"/>
        </w:trPr>
        <w:tc>
          <w:tcPr>
            <w:tcW w:w="5040" w:type="dxa"/>
          </w:tcPr>
          <w:p w14:paraId="73EF1273" w14:textId="77777777" w:rsidR="00FC15BC" w:rsidRDefault="00856126">
            <w:r>
              <w:rPr>
                <w:sz w:val="17"/>
              </w:rPr>
              <w:t>API health/prediction</w:t>
            </w:r>
          </w:p>
        </w:tc>
        <w:tc>
          <w:tcPr>
            <w:tcW w:w="5040" w:type="dxa"/>
          </w:tcPr>
          <w:p w14:paraId="35A3BAF7" w14:textId="77777777" w:rsidR="00FC15BC" w:rsidRDefault="00856126">
            <w:r>
              <w:rPr>
                <w:sz w:val="17"/>
              </w:rPr>
              <w:t>screenshots/api_health_check.png and screenshots/prediction_api_test.png</w:t>
            </w:r>
          </w:p>
        </w:tc>
      </w:tr>
      <w:tr w:rsidR="00FC15BC" w14:paraId="46354260" w14:textId="77777777">
        <w:trPr>
          <w:jc w:val="center"/>
        </w:trPr>
        <w:tc>
          <w:tcPr>
            <w:tcW w:w="5040" w:type="dxa"/>
          </w:tcPr>
          <w:p w14:paraId="276B8006" w14:textId="77777777" w:rsidR="00FC15BC" w:rsidRDefault="00856126">
            <w:r>
              <w:rPr>
                <w:sz w:val="17"/>
              </w:rPr>
              <w:t>Monitoring</w:t>
            </w:r>
          </w:p>
        </w:tc>
        <w:tc>
          <w:tcPr>
            <w:tcW w:w="5040" w:type="dxa"/>
          </w:tcPr>
          <w:p w14:paraId="621B23B2" w14:textId="77777777" w:rsidR="00FC15BC" w:rsidRDefault="00856126">
            <w:r>
              <w:rPr>
                <w:sz w:val="17"/>
              </w:rPr>
              <w:t>screenshots/prometheus_target_up.png, screenshots/grafana_prometheus_connection.png, screenshots/grafana_dashboard.png</w:t>
            </w:r>
          </w:p>
        </w:tc>
      </w:tr>
      <w:tr w:rsidR="00FC15BC" w14:paraId="60F7944C" w14:textId="77777777">
        <w:trPr>
          <w:jc w:val="center"/>
        </w:trPr>
        <w:tc>
          <w:tcPr>
            <w:tcW w:w="5040" w:type="dxa"/>
          </w:tcPr>
          <w:p w14:paraId="04402722" w14:textId="77777777" w:rsidR="00FC15BC" w:rsidRDefault="00856126">
            <w:r>
              <w:rPr>
                <w:sz w:val="17"/>
              </w:rPr>
              <w:t>Repository</w:t>
            </w:r>
          </w:p>
        </w:tc>
        <w:tc>
          <w:tcPr>
            <w:tcW w:w="5040" w:type="dxa"/>
          </w:tcPr>
          <w:p w14:paraId="2C29F70E" w14:textId="77777777" w:rsidR="00FC15BC" w:rsidRDefault="00856126">
            <w:r>
              <w:rPr>
                <w:sz w:val="17"/>
              </w:rPr>
              <w:t>https://github.com/KoushikAvadhanam/heart-disease-mlops</w:t>
            </w:r>
          </w:p>
        </w:tc>
      </w:tr>
    </w:tbl>
    <w:p w14:paraId="15011B00" w14:textId="77777777" w:rsidR="00FC15BC" w:rsidRDefault="00FC15BC"/>
    <w:p w14:paraId="66759E59" w14:textId="77777777" w:rsidR="00FC15BC" w:rsidRDefault="00856126">
      <w:pPr>
        <w:pStyle w:val="Heading2"/>
      </w:pPr>
      <w:r>
        <w:t>Responsible-use statement</w:t>
      </w:r>
    </w:p>
    <w:p w14:paraId="4948A3E2" w14:textId="77777777" w:rsidR="00FC15BC" w:rsidRDefault="00856126">
      <w:r>
        <w:t>This classifier is an educational machine-learning demonstration built from a public dataset. It has not been clinically validated or approved for real-world medical use. Predictions must not be used for diagnosis, treatment, or health decisions.</w:t>
      </w:r>
    </w:p>
    <w:p w14:paraId="02C3EFFE" w14:textId="77777777" w:rsidR="00FC15BC" w:rsidRDefault="00856126">
      <w:pPr>
        <w:pStyle w:val="Heading2"/>
      </w:pPr>
      <w:r>
        <w:t>Student review note</w:t>
      </w:r>
    </w:p>
    <w:p w14:paraId="31DAA36A" w14:textId="77777777" w:rsidR="00FC15BC" w:rsidRDefault="00856126">
      <w:r>
        <w:t>Review this draft, replace placeholders, verify numerical results and implementation details, insert authentic figures/screenshots, and be prepared to explain the design decisions independently.</w:t>
      </w:r>
    </w:p>
    <w:sectPr w:rsidR="00FC15BC" w:rsidSect="00034616">
      <w:headerReference w:type="default" r:id="rId17"/>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942E" w14:textId="77777777" w:rsidR="00735670" w:rsidRDefault="00735670">
      <w:pPr>
        <w:spacing w:after="0" w:line="240" w:lineRule="auto"/>
      </w:pPr>
      <w:r>
        <w:separator/>
      </w:r>
    </w:p>
  </w:endnote>
  <w:endnote w:type="continuationSeparator" w:id="0">
    <w:p w14:paraId="7E3F7770" w14:textId="77777777" w:rsidR="00735670" w:rsidRDefault="0073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319F" w14:textId="77777777" w:rsidR="00FC15BC" w:rsidRDefault="00856126">
    <w:pPr>
      <w:pStyle w:val="Footer"/>
      <w:jc w:val="center"/>
    </w:pPr>
    <w:r>
      <w:rPr>
        <w:sz w:val="16"/>
      </w:rPr>
      <w:t>Heart Disease Prediction | MLOps Assignment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48B5" w14:textId="77777777" w:rsidR="00735670" w:rsidRDefault="00735670">
      <w:pPr>
        <w:spacing w:after="0" w:line="240" w:lineRule="auto"/>
      </w:pPr>
      <w:r>
        <w:separator/>
      </w:r>
    </w:p>
  </w:footnote>
  <w:footnote w:type="continuationSeparator" w:id="0">
    <w:p w14:paraId="23D43581" w14:textId="77777777" w:rsidR="00735670" w:rsidRDefault="00735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B1FD" w14:textId="77777777" w:rsidR="00FC15BC" w:rsidRDefault="00856126">
    <w:pPr>
      <w:pStyle w:val="Header"/>
      <w:jc w:val="right"/>
    </w:pPr>
    <w:r>
      <w:rPr>
        <w:color w:val="646464"/>
        <w:sz w:val="16"/>
      </w:rPr>
      <w:t xml:space="preserve">HEART DISEASE PREDICTION | </w:t>
    </w:r>
    <w:proofErr w:type="spellStart"/>
    <w:r>
      <w:rPr>
        <w:color w:val="646464"/>
        <w:sz w:val="16"/>
      </w:rPr>
      <w:t>MLOps</w:t>
    </w:r>
    <w:proofErr w:type="spellEnd"/>
    <w:r>
      <w:rPr>
        <w:color w:val="646464"/>
        <w:sz w:val="16"/>
      </w:rPr>
      <w:t xml:space="preserve">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764587">
    <w:abstractNumId w:val="8"/>
  </w:num>
  <w:num w:numId="2" w16cid:durableId="1825505761">
    <w:abstractNumId w:val="6"/>
  </w:num>
  <w:num w:numId="3" w16cid:durableId="911349506">
    <w:abstractNumId w:val="5"/>
  </w:num>
  <w:num w:numId="4" w16cid:durableId="1068964555">
    <w:abstractNumId w:val="4"/>
  </w:num>
  <w:num w:numId="5" w16cid:durableId="1334262579">
    <w:abstractNumId w:val="7"/>
  </w:num>
  <w:num w:numId="6" w16cid:durableId="1873810525">
    <w:abstractNumId w:val="3"/>
  </w:num>
  <w:num w:numId="7" w16cid:durableId="769468705">
    <w:abstractNumId w:val="2"/>
  </w:num>
  <w:num w:numId="8" w16cid:durableId="1250233303">
    <w:abstractNumId w:val="1"/>
  </w:num>
  <w:num w:numId="9" w16cid:durableId="9856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327"/>
    <w:rsid w:val="000E7435"/>
    <w:rsid w:val="00136519"/>
    <w:rsid w:val="0015074B"/>
    <w:rsid w:val="001B6404"/>
    <w:rsid w:val="001E6FC8"/>
    <w:rsid w:val="00242C38"/>
    <w:rsid w:val="0029639D"/>
    <w:rsid w:val="00326E8E"/>
    <w:rsid w:val="00326F90"/>
    <w:rsid w:val="0033139F"/>
    <w:rsid w:val="005A12DA"/>
    <w:rsid w:val="005A5337"/>
    <w:rsid w:val="00631701"/>
    <w:rsid w:val="00641BC0"/>
    <w:rsid w:val="00711BB3"/>
    <w:rsid w:val="00735670"/>
    <w:rsid w:val="00756476"/>
    <w:rsid w:val="00757F2F"/>
    <w:rsid w:val="007D06A8"/>
    <w:rsid w:val="007E587E"/>
    <w:rsid w:val="007F146F"/>
    <w:rsid w:val="00856126"/>
    <w:rsid w:val="00867136"/>
    <w:rsid w:val="009F2BB6"/>
    <w:rsid w:val="00A70759"/>
    <w:rsid w:val="00AA1D8D"/>
    <w:rsid w:val="00AF2ECE"/>
    <w:rsid w:val="00B47730"/>
    <w:rsid w:val="00CB0664"/>
    <w:rsid w:val="00CD71F5"/>
    <w:rsid w:val="00CE78E0"/>
    <w:rsid w:val="00D1087A"/>
    <w:rsid w:val="00D60452"/>
    <w:rsid w:val="00D90712"/>
    <w:rsid w:val="00DF7D3B"/>
    <w:rsid w:val="00E70CC8"/>
    <w:rsid w:val="00F65C28"/>
    <w:rsid w:val="00F94081"/>
    <w:rsid w:val="00FC15BC"/>
    <w:rsid w:val="00FC4483"/>
    <w:rsid w:val="00FC693F"/>
    <w:rsid w:val="00FE05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A3735"/>
  <w14:defaultImageDpi w14:val="300"/>
  <w15:docId w15:val="{5CAE5F7B-E2BE-4C09-85D9-F04C2EB4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5647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2614</Words>
  <Characters>14902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darisi</cp:lastModifiedBy>
  <cp:revision>2</cp:revision>
  <dcterms:created xsi:type="dcterms:W3CDTF">2026-10-18T13:32:00Z</dcterms:created>
  <dcterms:modified xsi:type="dcterms:W3CDTF">2026-10-18T13:32:00Z</dcterms:modified>
  <cp:category/>
</cp:coreProperties>
</file>