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F15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F70476E" w14:textId="77777777" w:rsidR="000E22B2" w:rsidRPr="0037002C" w:rsidRDefault="000E22B2" w:rsidP="000E22B2">
      <w:pPr>
        <w:spacing w:after="0"/>
        <w:rPr>
          <w:b/>
          <w:bCs/>
        </w:rPr>
      </w:pPr>
    </w:p>
    <w:p w14:paraId="317117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A859C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899A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72E3F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1F1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C56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039BF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F9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65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00748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6B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44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7182E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A5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F3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9ED6D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87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AA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A66E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FF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5E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A48DF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D9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86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00D78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46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97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5FA65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55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E0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4960E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32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61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0041E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DA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F3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58C67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EE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A6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24B33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F5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8D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A90B1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68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96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B47FF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2C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BE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68D4B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F7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07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599A58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70762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707F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6A5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C938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9628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A94A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ADF2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4C1D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0617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C4A4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E1BA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C56E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1AD1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D360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357A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A2CA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4E9F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5C7C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2ED6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E780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28829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2684B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9BF35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9DAD0F0" wp14:editId="5A8E830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7FC7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B4DBB3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71230D1" w14:textId="169F26D3" w:rsidR="00BF1F61" w:rsidRDefault="00BF1F61" w:rsidP="00BF1F61">
      <w:pPr>
        <w:autoSpaceDE w:val="0"/>
        <w:autoSpaceDN w:val="0"/>
        <w:adjustRightInd w:val="0"/>
        <w:spacing w:after="0"/>
        <w:ind w:left="720"/>
      </w:pPr>
      <w:r>
        <w:t>ANS:</w:t>
      </w:r>
    </w:p>
    <w:p w14:paraId="2CCA2799" w14:textId="56353BEE" w:rsidR="00BF1F61" w:rsidRDefault="00A17D71" w:rsidP="00A17D71">
      <w:pPr>
        <w:autoSpaceDE w:val="0"/>
        <w:autoSpaceDN w:val="0"/>
        <w:adjustRightInd w:val="0"/>
        <w:spacing w:after="0"/>
        <w:ind w:left="1440"/>
      </w:pPr>
      <w:r>
        <w:t xml:space="preserve">It represents the difference between the </w:t>
      </w:r>
      <w:proofErr w:type="spellStart"/>
      <w:r>
        <w:t>upperbond</w:t>
      </w:r>
      <w:proofErr w:type="spellEnd"/>
      <w:r>
        <w:t xml:space="preserve"> and </w:t>
      </w:r>
      <w:proofErr w:type="spellStart"/>
      <w:r>
        <w:t>lowerbond</w:t>
      </w:r>
      <w:proofErr w:type="spellEnd"/>
      <w:r>
        <w:t xml:space="preserve"> values in the shaded region only.</w:t>
      </w:r>
    </w:p>
    <w:p w14:paraId="040AEC94" w14:textId="0398A3EB" w:rsidR="00A17D71" w:rsidRDefault="00A17D71" w:rsidP="00A17D71">
      <w:pPr>
        <w:autoSpaceDE w:val="0"/>
        <w:autoSpaceDN w:val="0"/>
        <w:adjustRightInd w:val="0"/>
        <w:spacing w:after="0"/>
        <w:ind w:left="1440"/>
      </w:pPr>
      <w:r>
        <w:t>IQR=7</w:t>
      </w:r>
    </w:p>
    <w:p w14:paraId="5013561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2D569B0" w14:textId="21473894" w:rsidR="00A17D71" w:rsidRDefault="00A17D71" w:rsidP="00A17D7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14:paraId="2302FED5" w14:textId="7255CAB3" w:rsidR="00A17D71" w:rsidRDefault="00A17D71" w:rsidP="00A17D71">
      <w:pPr>
        <w:pStyle w:val="ListParagraph"/>
        <w:autoSpaceDE w:val="0"/>
        <w:autoSpaceDN w:val="0"/>
        <w:adjustRightInd w:val="0"/>
        <w:spacing w:after="0"/>
        <w:ind w:left="1440"/>
      </w:pPr>
      <w:r>
        <w:t>The above boxplot is representing the right skewness or a positive skewness of the data.</w:t>
      </w:r>
    </w:p>
    <w:p w14:paraId="10D9890B" w14:textId="534901C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46B2DB0" w14:textId="4A3F5938" w:rsidR="000E22B2" w:rsidRDefault="00A17D71" w:rsidP="00A17D71">
      <w:pPr>
        <w:autoSpaceDE w:val="0"/>
        <w:autoSpaceDN w:val="0"/>
        <w:adjustRightInd w:val="0"/>
        <w:spacing w:after="0"/>
        <w:ind w:left="1440"/>
      </w:pPr>
      <w:r>
        <w:t>Ans:</w:t>
      </w:r>
    </w:p>
    <w:p w14:paraId="12D58834" w14:textId="56D25260" w:rsidR="00A17D71" w:rsidRDefault="00A17D71" w:rsidP="00A17D71">
      <w:pPr>
        <w:autoSpaceDE w:val="0"/>
        <w:autoSpaceDN w:val="0"/>
        <w:adjustRightInd w:val="0"/>
        <w:spacing w:after="0"/>
        <w:ind w:left="1440"/>
      </w:pPr>
      <w:r>
        <w:t xml:space="preserve">As we can see, the original value (2.5) is less than the existing value (2.5), as we can also observe that the boxplot is in a positive skewness, hence even after changing the existing value with the original value, the box </w:t>
      </w:r>
      <w:proofErr w:type="spellStart"/>
      <w:r>
        <w:t>pplot</w:t>
      </w:r>
      <w:proofErr w:type="spellEnd"/>
      <w:r>
        <w:t xml:space="preserve"> is not going to have more effect compared to the present boxplot diagram</w:t>
      </w:r>
    </w:p>
    <w:p w14:paraId="1E48502A" w14:textId="77777777" w:rsidR="00A17D71" w:rsidRDefault="00A17D71" w:rsidP="00A17D71">
      <w:pPr>
        <w:autoSpaceDE w:val="0"/>
        <w:autoSpaceDN w:val="0"/>
        <w:adjustRightInd w:val="0"/>
        <w:spacing w:after="0"/>
        <w:ind w:left="1440"/>
      </w:pPr>
    </w:p>
    <w:p w14:paraId="1EC45F6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E8BC6A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8462094" wp14:editId="255C909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1F52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35A6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73FF4E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E6E9EE4" w14:textId="4D43276F" w:rsidR="00A17D71" w:rsidRDefault="00A17D71" w:rsidP="00A17D71">
      <w:pPr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14:paraId="2B8AA9DF" w14:textId="140DC663" w:rsidR="00A17D71" w:rsidRDefault="00A17D71" w:rsidP="00A17D71">
      <w:pPr>
        <w:autoSpaceDE w:val="0"/>
        <w:autoSpaceDN w:val="0"/>
        <w:adjustRightInd w:val="0"/>
        <w:spacing w:after="0"/>
        <w:ind w:left="1440"/>
      </w:pPr>
      <w:r>
        <w:t>The mode for the above histogram lies in the range of 4-8.</w:t>
      </w:r>
    </w:p>
    <w:p w14:paraId="2F19BFB9" w14:textId="77777777" w:rsidR="00A17D7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31611D0" w14:textId="77777777" w:rsidR="00A17D71" w:rsidRDefault="00A17D71" w:rsidP="00A17D71">
      <w:pPr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14:paraId="6BA33262" w14:textId="499A399C" w:rsidR="000E22B2" w:rsidRDefault="00A17D71" w:rsidP="00A17D71">
      <w:pPr>
        <w:autoSpaceDE w:val="0"/>
        <w:autoSpaceDN w:val="0"/>
        <w:adjustRightInd w:val="0"/>
        <w:spacing w:after="0"/>
        <w:ind w:left="1440"/>
      </w:pPr>
      <w:r>
        <w:t>The skewness of the dataset is going to be positive skew as the long tail points are located on right side.</w:t>
      </w:r>
      <w:r w:rsidR="000E22B2">
        <w:tab/>
      </w:r>
    </w:p>
    <w:p w14:paraId="6ED0CC2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7D46674" w14:textId="6426D21F" w:rsidR="00A17D71" w:rsidRDefault="00A17D71" w:rsidP="00A17D71">
      <w:pPr>
        <w:autoSpaceDE w:val="0"/>
        <w:autoSpaceDN w:val="0"/>
        <w:adjustRightInd w:val="0"/>
        <w:spacing w:after="0"/>
        <w:ind w:left="1440"/>
      </w:pPr>
      <w:r>
        <w:t>Ans:</w:t>
      </w:r>
    </w:p>
    <w:p w14:paraId="03B67184" w14:textId="65223F63" w:rsidR="00A17D71" w:rsidRDefault="00A17D71" w:rsidP="00A17D71">
      <w:pPr>
        <w:autoSpaceDE w:val="0"/>
        <w:autoSpaceDN w:val="0"/>
        <w:adjustRightInd w:val="0"/>
        <w:spacing w:after="0"/>
        <w:ind w:left="1440"/>
      </w:pPr>
      <w:r>
        <w:t>Both the histogram and box plot are positive skewness, these graph offers a complete picture of the dataset. You can visually assess the skewness or symmetry of the data using the histogram, while the box plot provides a summary of the central location, variability, and potential extreme values.</w:t>
      </w:r>
    </w:p>
    <w:p w14:paraId="5B355D1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9423D7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D3CB17B" w14:textId="77777777" w:rsidR="000E22B2" w:rsidRPr="009C1C6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EA6845D" w14:textId="77777777" w:rsidR="009C1C6A" w:rsidRDefault="009C1C6A" w:rsidP="009C1C6A">
      <w:pPr>
        <w:autoSpaceDE w:val="0"/>
        <w:autoSpaceDN w:val="0"/>
        <w:adjustRightInd w:val="0"/>
        <w:spacing w:after="0"/>
      </w:pPr>
    </w:p>
    <w:p w14:paraId="7650A627" w14:textId="2839462B" w:rsidR="009C1C6A" w:rsidRDefault="009C1C6A" w:rsidP="009C1C6A">
      <w:pPr>
        <w:autoSpaceDE w:val="0"/>
        <w:autoSpaceDN w:val="0"/>
        <w:adjustRightInd w:val="0"/>
        <w:spacing w:after="0"/>
      </w:pPr>
      <w:r>
        <w:t xml:space="preserve">Ans: </w:t>
      </w:r>
    </w:p>
    <w:p w14:paraId="6610F3BA" w14:textId="20B3DF93" w:rsidR="009C1C6A" w:rsidRDefault="009C1C6A" w:rsidP="009C1C6A">
      <w:pPr>
        <w:autoSpaceDE w:val="0"/>
        <w:autoSpaceDN w:val="0"/>
        <w:adjustRightInd w:val="0"/>
        <w:spacing w:after="0"/>
      </w:pPr>
      <w:r>
        <w:t xml:space="preserve"> Given that</w:t>
      </w:r>
    </w:p>
    <w:p w14:paraId="4C719ED0" w14:textId="573DB186" w:rsidR="000E22B2" w:rsidRDefault="009C1C6A" w:rsidP="009C1C6A">
      <w:pPr>
        <w:autoSpaceDE w:val="0"/>
        <w:autoSpaceDN w:val="0"/>
        <w:adjustRightInd w:val="0"/>
        <w:spacing w:after="0"/>
      </w:pPr>
      <w:r>
        <w:t>The probability of a single call being misdirected(p)=1/200</w:t>
      </w:r>
    </w:p>
    <w:p w14:paraId="573DEF3D" w14:textId="7E4D0733" w:rsidR="009C1C6A" w:rsidRDefault="009C1C6A" w:rsidP="009C1C6A">
      <w:pPr>
        <w:autoSpaceDE w:val="0"/>
        <w:autoSpaceDN w:val="0"/>
        <w:adjustRightInd w:val="0"/>
        <w:spacing w:after="0"/>
      </w:pPr>
      <w:r>
        <w:t>The probability of a single call being not misdirected (Q)=1-P</w:t>
      </w:r>
    </w:p>
    <w:p w14:paraId="40A38D57" w14:textId="51530B68" w:rsidR="009C1C6A" w:rsidRDefault="009C1C6A" w:rsidP="009C1C6A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=1-(1/200)</w:t>
      </w:r>
    </w:p>
    <w:p w14:paraId="0DB83F3E" w14:textId="13F4AA3F" w:rsidR="009C1C6A" w:rsidRDefault="009C1C6A" w:rsidP="009C1C6A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=199/200</w:t>
      </w:r>
    </w:p>
    <w:p w14:paraId="6143EAFC" w14:textId="751B4626" w:rsidR="009C1C6A" w:rsidRDefault="009C1C6A" w:rsidP="009C1C6A">
      <w:pPr>
        <w:autoSpaceDE w:val="0"/>
        <w:autoSpaceDN w:val="0"/>
        <w:adjustRightInd w:val="0"/>
        <w:spacing w:after="0"/>
      </w:pPr>
      <w:r>
        <w:t>Now,</w:t>
      </w:r>
    </w:p>
    <w:p w14:paraId="056A4957" w14:textId="165CB253" w:rsidR="009C1C6A" w:rsidRDefault="009C1C6A" w:rsidP="009C1C6A">
      <w:pPr>
        <w:autoSpaceDE w:val="0"/>
        <w:autoSpaceDN w:val="0"/>
        <w:adjustRightInd w:val="0"/>
        <w:spacing w:after="0"/>
      </w:pPr>
      <w:r>
        <w:t xml:space="preserve">The probability of that </w:t>
      </w:r>
      <w:proofErr w:type="spellStart"/>
      <w:r>
        <w:t>non of</w:t>
      </w:r>
      <w:proofErr w:type="spellEnd"/>
      <w:r>
        <w:t xml:space="preserve"> one in five attempted telephone calls reaches the wrong number=(Q)^5</w:t>
      </w:r>
    </w:p>
    <w:p w14:paraId="7C4298CB" w14:textId="131E9E57" w:rsidR="009C1C6A" w:rsidRDefault="009C1C6A" w:rsidP="009C1C6A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=(</w:t>
      </w:r>
      <w:proofErr w:type="gramEnd"/>
      <w:r>
        <w:t>199/200)^5</w:t>
      </w:r>
    </w:p>
    <w:p w14:paraId="48386AFF" w14:textId="578AEFE9" w:rsidR="009C1C6A" w:rsidRDefault="009C1C6A" w:rsidP="009C1C6A">
      <w:pPr>
        <w:autoSpaceDE w:val="0"/>
        <w:autoSpaceDN w:val="0"/>
        <w:adjustRightInd w:val="0"/>
        <w:spacing w:after="0"/>
      </w:pPr>
      <w:r>
        <w:t>The probability that one in five attempted telephone calls reaches the wrong number =1-(</w:t>
      </w:r>
      <w:proofErr w:type="gramStart"/>
      <w:r>
        <w:t>Q)^</w:t>
      </w:r>
      <w:proofErr w:type="gramEnd"/>
      <w:r>
        <w:t>5</w:t>
      </w:r>
    </w:p>
    <w:p w14:paraId="3361F2FA" w14:textId="5E6D9ED7" w:rsidR="009C1C6A" w:rsidRDefault="009C1C6A" w:rsidP="009C1C6A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=1-(199/</w:t>
      </w:r>
      <w:proofErr w:type="gramStart"/>
      <w:r>
        <w:t>200)^</w:t>
      </w:r>
      <w:proofErr w:type="gramEnd"/>
      <w:r>
        <w:t>5</w:t>
      </w:r>
    </w:p>
    <w:p w14:paraId="1EE16FAF" w14:textId="07DF6FDE" w:rsidR="009C1C6A" w:rsidRPr="009C1C6A" w:rsidRDefault="009C1C6A" w:rsidP="009C1C6A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=0.02475</w:t>
      </w:r>
    </w:p>
    <w:p w14:paraId="3DE677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D7F0B6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B8F09D4" w14:textId="77777777" w:rsidTr="00BB3C58">
        <w:trPr>
          <w:trHeight w:val="276"/>
          <w:jc w:val="center"/>
        </w:trPr>
        <w:tc>
          <w:tcPr>
            <w:tcW w:w="2078" w:type="dxa"/>
          </w:tcPr>
          <w:p w14:paraId="1DE51A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92CED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38E4372" w14:textId="77777777" w:rsidTr="00BB3C58">
        <w:trPr>
          <w:trHeight w:val="276"/>
          <w:jc w:val="center"/>
        </w:trPr>
        <w:tc>
          <w:tcPr>
            <w:tcW w:w="2078" w:type="dxa"/>
          </w:tcPr>
          <w:p w14:paraId="4978D8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C152D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6BE00F9" w14:textId="77777777" w:rsidTr="00BB3C58">
        <w:trPr>
          <w:trHeight w:val="276"/>
          <w:jc w:val="center"/>
        </w:trPr>
        <w:tc>
          <w:tcPr>
            <w:tcW w:w="2078" w:type="dxa"/>
          </w:tcPr>
          <w:p w14:paraId="53BE28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11391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84D67E2" w14:textId="77777777" w:rsidTr="00BB3C58">
        <w:trPr>
          <w:trHeight w:val="276"/>
          <w:jc w:val="center"/>
        </w:trPr>
        <w:tc>
          <w:tcPr>
            <w:tcW w:w="2078" w:type="dxa"/>
          </w:tcPr>
          <w:p w14:paraId="623821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E5CC7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5570ADB" w14:textId="77777777" w:rsidTr="00BB3C58">
        <w:trPr>
          <w:trHeight w:val="276"/>
          <w:jc w:val="center"/>
        </w:trPr>
        <w:tc>
          <w:tcPr>
            <w:tcW w:w="2078" w:type="dxa"/>
          </w:tcPr>
          <w:p w14:paraId="7C9736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00CC7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6804B16" w14:textId="77777777" w:rsidTr="00BB3C58">
        <w:trPr>
          <w:trHeight w:val="276"/>
          <w:jc w:val="center"/>
        </w:trPr>
        <w:tc>
          <w:tcPr>
            <w:tcW w:w="2078" w:type="dxa"/>
          </w:tcPr>
          <w:p w14:paraId="474836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8671A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46D53C8" w14:textId="77777777" w:rsidTr="00BB3C58">
        <w:trPr>
          <w:trHeight w:val="276"/>
          <w:jc w:val="center"/>
        </w:trPr>
        <w:tc>
          <w:tcPr>
            <w:tcW w:w="2078" w:type="dxa"/>
          </w:tcPr>
          <w:p w14:paraId="62CD81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0E0A0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13408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462D2A" w14:textId="57E93C91" w:rsidR="009C1C6A" w:rsidRDefault="000E22B2" w:rsidP="009C1C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43F97B0" w14:textId="57AD2ACE" w:rsidR="009C1C6A" w:rsidRDefault="009C1C6A" w:rsidP="009C1C6A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7BD4F614" w14:textId="77777777" w:rsidR="009C1C6A" w:rsidRDefault="009C1C6A" w:rsidP="009C1C6A">
      <w:pPr>
        <w:pStyle w:val="ListParagraph"/>
        <w:autoSpaceDE w:val="0"/>
        <w:autoSpaceDN w:val="0"/>
        <w:adjustRightInd w:val="0"/>
        <w:spacing w:after="0"/>
        <w:ind w:left="1440"/>
      </w:pPr>
    </w:p>
    <w:p w14:paraId="320B510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730F4B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C2871D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6A3ED7E" w14:textId="77777777" w:rsidR="00000000" w:rsidRDefault="00000000"/>
    <w:sectPr w:rsidR="00ED4082" w:rsidSect="009F2778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44181" w14:textId="77777777" w:rsidR="009F2778" w:rsidRDefault="009F2778">
      <w:pPr>
        <w:spacing w:after="0" w:line="240" w:lineRule="auto"/>
      </w:pPr>
      <w:r>
        <w:separator/>
      </w:r>
    </w:p>
  </w:endnote>
  <w:endnote w:type="continuationSeparator" w:id="0">
    <w:p w14:paraId="20719FAE" w14:textId="77777777" w:rsidR="009F2778" w:rsidRDefault="009F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C773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AA344D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9DB1" w14:textId="77777777" w:rsidR="009F2778" w:rsidRDefault="009F2778">
      <w:pPr>
        <w:spacing w:after="0" w:line="240" w:lineRule="auto"/>
      </w:pPr>
      <w:r>
        <w:separator/>
      </w:r>
    </w:p>
  </w:footnote>
  <w:footnote w:type="continuationSeparator" w:id="0">
    <w:p w14:paraId="13BE157A" w14:textId="77777777" w:rsidR="009F2778" w:rsidRDefault="009F2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65311772">
    <w:abstractNumId w:val="1"/>
  </w:num>
  <w:num w:numId="2" w16cid:durableId="1324353241">
    <w:abstractNumId w:val="2"/>
  </w:num>
  <w:num w:numId="3" w16cid:durableId="456144536">
    <w:abstractNumId w:val="3"/>
  </w:num>
  <w:num w:numId="4" w16cid:durableId="76566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24FEC"/>
    <w:rsid w:val="00310065"/>
    <w:rsid w:val="00614CA4"/>
    <w:rsid w:val="008B5FFA"/>
    <w:rsid w:val="009C1C6A"/>
    <w:rsid w:val="009F2778"/>
    <w:rsid w:val="00A17D71"/>
    <w:rsid w:val="00AF65C6"/>
    <w:rsid w:val="00BF1F6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A3CB"/>
  <w15:docId w15:val="{BBCA83AB-E72B-4F81-9B7F-31E74208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KOUSHIK KUMAR REDDY PULAGAM</cp:lastModifiedBy>
  <cp:revision>2</cp:revision>
  <dcterms:created xsi:type="dcterms:W3CDTF">2024-01-28T18:13:00Z</dcterms:created>
  <dcterms:modified xsi:type="dcterms:W3CDTF">2024-01-28T18:13:00Z</dcterms:modified>
</cp:coreProperties>
</file>