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目的</w:t>
      </w:r>
    </w:p>
    <w:p>
      <w:r>
        <w:t>DBサーバ db01.example.local（192.0.2.21）の設定変更を行う。</w:t>
      </w:r>
    </w:p>
    <w:p>
      <w:r>
        <w:rPr>
          <w:b/>
        </w:rPr>
        <w:t>2. 手順</w:t>
      </w:r>
    </w:p>
    <w:p>
      <w:r>
        <w:t>(1) 設定ファイルをバックアップする。</w:t>
      </w:r>
    </w:p>
    <w:p>
      <w:r>
        <w:t>[root@db01 ~]# cp -p /etc/my.cnf /etc/my.cnf.bak</w:t>
      </w:r>
    </w:p>
    <w:p>
      <w:r>
        <w:t>Expected: バックアップファイルが作成されること</w:t>
      </w:r>
    </w:p>
    <w:p>
      <w:r>
        <w:t>(2) 設定値を確認する。</w:t>
      </w:r>
    </w:p>
    <w:p>
      <w:r>
        <w:t>・max_connections の値：（　　）</w:t>
      </w:r>
    </w:p>
    <w:p>
      <w:r>
        <w:t>・バッファサイズ：【　】MB</w:t>
      </w:r>
    </w:p>
    <w:p>
      <w:r>
        <w:t>(3) サービスを再起動する。</w:t>
      </w:r>
    </w:p>
    <w:p>
      <w:r>
        <w:t>systemctl restart mysqld</w:t>
      </w:r>
    </w:p>
    <w:p>
      <w:r>
        <w:t>確認結果：</w:t>
      </w:r>
    </w:p>
    <w:p>
      <w:r>
        <w:rPr>
          <w:b/>
        </w:rPr>
        <w:t>3. 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区分</w:t>
            </w:r>
          </w:p>
        </w:tc>
        <w:tc>
          <w:tcPr>
            <w:tcW w:type="dxa" w:w="2160"/>
          </w:tcPr>
          <w:p>
            <w:r>
              <w:t>項目</w:t>
            </w:r>
          </w:p>
        </w:tc>
        <w:tc>
          <w:tcPr>
            <w:tcW w:type="dxa" w:w="2160"/>
          </w:tcPr>
          <w:p>
            <w:r>
              <w:t>確認内容</w:t>
            </w:r>
          </w:p>
        </w:tc>
        <w:tc>
          <w:tcPr>
            <w:tcW w:type="dxa" w:w="2160"/>
          </w:tcPr>
          <w:p>
            <w:r>
              <w:t>チェック</w:t>
            </w:r>
          </w:p>
        </w:tc>
      </w:tr>
      <w:tr>
        <w:tc>
          <w:tcPr>
            <w:tcW w:type="dxa" w:w="2160"/>
            <w:vMerge w:val="restart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接続確認</w:t>
            </w:r>
          </w:p>
        </w:tc>
        <w:tc>
          <w:tcPr>
            <w:tcW w:type="dxa" w:w="2160"/>
          </w:tcPr>
          <w:p>
            <w:r>
              <w:t>接続できること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ログ確認</w:t>
            </w:r>
          </w:p>
        </w:tc>
        <w:tc>
          <w:tcPr>
            <w:tcW w:type="dxa" w:w="2160"/>
          </w:tcPr>
          <w:p>
            <w:r>
              <w:t>エラーなし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6480"/>
            <w:gridSpan w:val="3"/>
          </w:tcPr>
          <w:p>
            <w:r>
              <w:t>総合判定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