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das Wörterbuch</w:t>
      </w:r>
      <w:r>
        <w:t xml:space="preserve"> /ˈvœʁtɐˌbuːx/</w:t>
      </w:r>
    </w:p>
    <w:p>
      <w:pPr>
        <w:spacing w:after="80"/>
        <w:ind w:left="576"/>
      </w:pPr>
      <w:r>
        <w:rPr>
          <w:sz w:val="22"/>
        </w:rPr>
        <w:t>das Wörterbuch, -¨er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t xml:space="preserve"> /ˈkʊʁsbuːx/</w:t>
      </w:r>
    </w:p>
    <w:p>
      <w:pPr>
        <w:spacing w:after="80"/>
        <w:ind w:left="576"/>
      </w:pPr>
      <w:r>
        <w:rPr>
          <w:sz w:val="22"/>
        </w:rPr>
        <w:t>das Kursbuch, -¨er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t xml:space="preserve"> /ˈtɛkstˌmaʁkɐ/</w:t>
      </w:r>
    </w:p>
    <w:p>
      <w:pPr>
        <w:spacing w:after="80"/>
        <w:ind w:left="576"/>
      </w:pPr>
      <w:r>
        <w:rPr>
          <w:sz w:val="22"/>
        </w:rPr>
        <w:t>der Textmarker, -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der Kugelschreiber, -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t xml:space="preserve"> /ˈblaɪ̯ʃtɪft/</w:t>
      </w:r>
    </w:p>
    <w:p>
      <w:pPr>
        <w:spacing w:after="80"/>
        <w:ind w:left="576"/>
      </w:pPr>
      <w:r>
        <w:rPr>
          <w:sz w:val="22"/>
        </w:rPr>
        <w:t>der Bleistift, -e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der Overheadprojektor, -en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t xml:space="preserve"> /kɔmˈpuːtɐ/</w:t>
      </w:r>
    </w:p>
    <w:p>
      <w:pPr>
        <w:spacing w:after="80"/>
        <w:ind w:left="576"/>
      </w:pPr>
      <w:r>
        <w:rPr>
          <w:sz w:val="22"/>
        </w:rPr>
        <w:t>der Computer, -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t xml:space="preserve"> /ˈfɛʁnˌzeːɐ̯/</w:t>
      </w:r>
    </w:p>
    <w:p>
      <w:pPr>
        <w:spacing w:after="80"/>
        <w:ind w:left="576"/>
      </w:pPr>
      <w:r>
        <w:rPr>
          <w:sz w:val="22"/>
        </w:rPr>
        <w:t>der Fernseher, -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der DVD-Player, -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t xml:space="preserve"> /ˈdeːfaʊ/</w:t>
      </w:r>
    </w:p>
    <w:p>
      <w:pPr>
        <w:spacing w:after="80"/>
        <w:ind w:left="576"/>
      </w:pPr>
      <w:r>
        <w:rPr>
          <w:sz w:val="22"/>
        </w:rPr>
        <w:t>die DVD, -s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der CD-Player, -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t xml:space="preserve"> /ˈtseːˈdeː/</w:t>
      </w:r>
    </w:p>
    <w:p>
      <w:pPr>
        <w:spacing w:after="80"/>
        <w:ind w:left="576"/>
      </w:pPr>
      <w:r>
        <w:rPr>
          <w:sz w:val="22"/>
        </w:rPr>
        <w:t>die CD, -s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