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spacing w:after="240"/>
      </w:pPr>
      <w:r>
        <w:rPr>
          <w:color w:val="2F6FB8"/>
        </w:rPr>
        <w:t>daf — vocabulary</w:t>
      </w:r>
    </w:p>
    <w:p>
      <w:pPr>
        <w:spacing w:after="120"/>
      </w:pPr>
      <w:r>
        <w:rPr>
          <w:b/>
        </w:rPr>
        <w:t>gern</w:t>
      </w:r>
      <w:r>
        <w:t xml:space="preserve"> /ɡɛʁn/</w:t>
      </w:r>
    </w:p>
    <w:p>
      <w:pPr>
        <w:spacing w:after="80"/>
        <w:ind w:left="576"/>
      </w:pPr>
      <w:r>
        <w:t>Gladly; like to do something.</w:t>
      </w:r>
    </w:p>
    <w:p>
      <w:pPr>
        <w:spacing w:after="80"/>
        <w:ind w:left="576"/>
      </w:pPr>
      <w:r>
        <w:rPr>
          <w:i/>
          <w:color w:val="404040"/>
          <w:sz w:val="20"/>
        </w:rPr>
        <w:t>• gern and gerne mean the same thing; gerne sounds a little fuller/softer.</w:t>
      </w:r>
    </w:p>
    <w:p>
      <w:pPr>
        <w:spacing w:after="80"/>
        <w:ind w:left="576"/>
      </w:pPr>
      <w:r>
        <w:rPr>
          <w:i/>
          <w:color w:val="404040"/>
          <w:sz w:val="20"/>
        </w:rPr>
        <w:t>• With a verb, gern often translates naturally as like to: Ich lerne gern = I like learning.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lerne gern Deutsch.</w:t>
      </w:r>
      <w:r>
        <w:rPr>
          <w:i/>
          <w:color w:val="404040"/>
          <w:sz w:val="21"/>
        </w:rPr>
        <w:t xml:space="preserve"> (I like learning German.)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trinke gern Kaffee.</w:t>
      </w:r>
      <w:r>
        <w:rPr>
          <w:i/>
          <w:color w:val="404040"/>
          <w:sz w:val="21"/>
        </w:rPr>
        <w:t xml:space="preserve"> (I like drinking coffee.)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Kommst du gern hierher?</w:t>
      </w:r>
      <w:r>
        <w:rPr>
          <w:i/>
          <w:color w:val="404040"/>
          <w:sz w:val="21"/>
        </w:rPr>
        <w:t xml:space="preserve"> (Do you like coming here?)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Gern!</w:t>
      </w:r>
      <w:r>
        <w:rPr>
          <w:i/>
          <w:color w:val="404040"/>
          <w:sz w:val="21"/>
        </w:rPr>
        <w:t xml:space="preserve"> (Gladly! / Sure! / With pleasure!)</w:t>
      </w:r>
    </w:p>
    <w:p>
      <w:pPr>
        <w:spacing w:before="0" w:after="0"/>
      </w:pPr>
    </w:p>
    <w:p>
      <w:pPr>
        <w:spacing w:after="120"/>
      </w:pPr>
      <w:r>
        <w:rPr>
          <w:b/>
        </w:rPr>
        <w:t>wiederholen</w:t>
      </w:r>
      <w:r>
        <w:t xml:space="preserve"> /viːdɐˈhoːlən/</w:t>
      </w:r>
    </w:p>
    <w:p>
      <w:pPr>
        <w:spacing w:after="80"/>
        <w:ind w:left="576"/>
      </w:pPr>
      <w:r>
        <w:t>To repeat; say or do again.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Bitte wiederholen Sie das.</w:t>
      </w:r>
      <w:r>
        <w:rPr>
          <w:i/>
          <w:color w:val="404040"/>
          <w:sz w:val="21"/>
        </w:rPr>
        <w:t xml:space="preserve"> (Please repeat that.)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Wiederholen Sie bitte die Frage.</w:t>
      </w:r>
      <w:r>
        <w:rPr>
          <w:i/>
          <w:color w:val="404040"/>
          <w:sz w:val="21"/>
        </w:rPr>
        <w:t xml:space="preserve"> (Please repeat the question. [formal you])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Du wiederholst den Satz.</w:t>
      </w:r>
      <w:r>
        <w:rPr>
          <w:i/>
          <w:color w:val="404040"/>
          <w:sz w:val="21"/>
        </w:rPr>
        <w:t xml:space="preserve"> (You repeat the sentence. [informal you])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Er wiederholt die Regel.</w:t>
      </w:r>
      <w:r>
        <w:rPr>
          <w:i/>
          <w:color w:val="404040"/>
          <w:sz w:val="21"/>
        </w:rPr>
        <w:t xml:space="preserve"> (He repeats the rule.)</w:t>
      </w:r>
    </w:p>
    <w:p>
      <w:pPr>
        <w:spacing w:before="0" w:after="0"/>
      </w:pPr>
    </w:p>
    <w:p>
      <w:pPr>
        <w:spacing w:after="120"/>
      </w:pPr>
      <w:r>
        <w:rPr>
          <w:b/>
        </w:rPr>
        <w:t>wieder</w:t>
      </w:r>
      <w:r>
        <w:t xml:space="preserve"> /ˈviːdɐ/</w:t>
      </w:r>
    </w:p>
    <w:p>
      <w:pPr>
        <w:spacing w:after="80"/>
        <w:ind w:left="576"/>
      </w:pPr>
      <w:r>
        <w:t>Again; back again.</w:t>
      </w:r>
    </w:p>
    <w:p>
      <w:pPr>
        <w:spacing w:after="80"/>
        <w:ind w:left="576"/>
      </w:pPr>
      <w:r>
        <w:rPr>
          <w:i/>
          <w:color w:val="404040"/>
          <w:sz w:val="20"/>
        </w:rPr>
        <w:t>• Do not confuse wieder (again) with wider (against).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Noch einmal, bitte.</w:t>
      </w:r>
      <w:r>
        <w:rPr>
          <w:i/>
          <w:color w:val="404040"/>
          <w:sz w:val="21"/>
        </w:rPr>
        <w:t xml:space="preserve"> (One more time, please.)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Bitte wiederholen Sie das.</w:t>
      </w:r>
      <w:r>
        <w:rPr>
          <w:i/>
          <w:color w:val="404040"/>
          <w:sz w:val="21"/>
        </w:rPr>
        <w:t xml:space="preserve"> (Please repeat that.)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bin wieder da.</w:t>
      </w:r>
      <w:r>
        <w:rPr>
          <w:i/>
          <w:color w:val="404040"/>
          <w:sz w:val="21"/>
        </w:rPr>
        <w:t xml:space="preserve"> (I'm back again.)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Bis morgen! Wir sehen uns wieder.</w:t>
      </w:r>
      <w:r>
        <w:rPr>
          <w:i/>
          <w:color w:val="404040"/>
          <w:sz w:val="21"/>
        </w:rPr>
        <w:t xml:space="preserve"> (See you tomorrow! We'll see each other again.)</w:t>
      </w:r>
    </w:p>
    <w:p>
      <w:pPr>
        <w:spacing w:before="0" w:after="0"/>
      </w:pPr>
    </w:p>
    <w:p>
      <w:pPr>
        <w:spacing w:after="120"/>
      </w:pPr>
      <w:r>
        <w:rPr>
          <w:b/>
        </w:rPr>
        <w:t>stehen</w:t>
      </w:r>
      <w:r>
        <w:t xml:space="preserve"> /ˈʃteːən/</w:t>
      </w:r>
    </w:p>
    <w:p>
      <w:pPr>
        <w:spacing w:after="80"/>
        <w:ind w:left="576"/>
      </w:pPr>
      <w:r>
        <w:t>To stand; be located or positioned.</w:t>
      </w:r>
    </w:p>
    <w:p>
      <w:pPr>
        <w:spacing w:after="80"/>
        <w:ind w:left="576"/>
      </w:pPr>
      <w:r>
        <w:rPr>
          <w:i/>
          <w:color w:val="404040"/>
          <w:sz w:val="20"/>
        </w:rPr>
        <w:t>• In word-order rules, stehen means a word “stands” or “goes” in a certain sentence position.</w:t>
      </w:r>
    </w:p>
    <w:p>
      <w:pPr>
        <w:spacing w:after="80"/>
        <w:ind w:left="576"/>
      </w:pPr>
      <w:r>
        <w:rPr>
          <w:i/>
          <w:color w:val="404040"/>
          <w:sz w:val="20"/>
        </w:rPr>
        <w:t>• Das Verb steht auf Position 1 means the verb comes first; Position 2 means it comes second.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In Ja-/Nein-Fragen steht das Verb auf Position 1.</w:t>
      </w:r>
      <w:r>
        <w:rPr>
          <w:i/>
          <w:color w:val="404040"/>
          <w:sz w:val="21"/>
        </w:rPr>
        <w:t xml:space="preserve"> (In yes/no questions, the verb comes first.)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In Antworten und W-Fragen steht das Verb auf Position 2.</w:t>
      </w:r>
      <w:r>
        <w:rPr>
          <w:i/>
          <w:color w:val="404040"/>
          <w:sz w:val="21"/>
        </w:rPr>
        <w:t xml:space="preserve"> (In answers and W-questions, the verb comes second.)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Ein neues Auto steht da.</w:t>
      </w:r>
      <w:r>
        <w:rPr>
          <w:i/>
          <w:color w:val="404040"/>
          <w:sz w:val="21"/>
        </w:rPr>
        <w:t xml:space="preserve"> (A new car is parked there.)</w:t>
      </w:r>
    </w:p>
    <w:p>
      <w:pPr>
        <w:spacing w:before="0" w:after="0"/>
      </w:pPr>
    </w:p>
    <w:p>
      <w:pPr>
        <w:spacing w:after="120"/>
      </w:pPr>
      <w:r>
        <w:rPr>
          <w:b/>
        </w:rPr>
        <w:t>die Regel</w:t>
      </w:r>
      <w:r>
        <w:t xml:space="preserve"> /ˈʁeːɡl̩/</w:t>
      </w:r>
    </w:p>
    <w:p>
      <w:pPr>
        <w:spacing w:after="80"/>
        <w:ind w:left="576"/>
      </w:pPr>
      <w:r>
        <w:rPr>
          <w:sz w:val="22"/>
        </w:rPr>
        <w:t>die Regel, -n</w:t>
      </w:r>
    </w:p>
    <w:p>
      <w:pPr>
        <w:spacing w:after="80"/>
        <w:ind w:left="576"/>
      </w:pPr>
      <w:r>
        <w:t>Rule.</w:t>
      </w:r>
    </w:p>
    <w:p>
      <w:pPr>
        <w:spacing w:after="80"/>
        <w:ind w:left="576"/>
      </w:pPr>
      <w:r>
        <w:rPr>
          <w:i/>
          <w:color w:val="404040"/>
          <w:sz w:val="20"/>
        </w:rPr>
        <w:t>• die Regeln is plural accusative here: the rules being completed.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Ergänzen Sie die Regeln.</w:t>
      </w:r>
      <w:r>
        <w:rPr>
          <w:i/>
          <w:color w:val="404040"/>
          <w:sz w:val="21"/>
        </w:rPr>
        <w:t xml:space="preserve"> (Complete the rules.)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Die Regel ist einfach.</w:t>
      </w:r>
      <w:r>
        <w:rPr>
          <w:i/>
          <w:color w:val="404040"/>
          <w:sz w:val="21"/>
        </w:rPr>
        <w:t xml:space="preserve"> (The rule is simple.)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Lesen Sie die Regeln.</w:t>
      </w:r>
      <w:r>
        <w:rPr>
          <w:i/>
          <w:color w:val="404040"/>
          <w:sz w:val="21"/>
        </w:rPr>
        <w:t xml:space="preserve"> (Read the rules. [formal you])</w:t>
      </w:r>
    </w:p>
    <w:p>
      <w:pPr>
        <w:spacing w:before="0" w:after="0"/>
      </w:pPr>
    </w:p>
    <w:p>
      <w:pPr>
        <w:spacing w:after="120"/>
      </w:pPr>
      <w:r>
        <w:rPr>
          <w:b/>
        </w:rPr>
        <w:t>schreiben</w:t>
      </w:r>
      <w:r>
        <w:t xml:space="preserve"> /ˈʃʁaɪ̯bən/</w:t>
      </w:r>
    </w:p>
    <w:p>
      <w:pPr>
        <w:spacing w:after="80"/>
        <w:ind w:left="576"/>
      </w:pPr>
      <w:r>
        <w:t>To write.</w:t>
      </w:r>
    </w:p>
    <w:p>
      <w:pPr>
        <w:spacing w:after="80"/>
        <w:ind w:left="576"/>
      </w:pPr>
      <w:r>
        <w:rPr>
          <w:i/>
          <w:color w:val="404040"/>
          <w:sz w:val="20"/>
        </w:rPr>
        <w:t>• Formal command: Schreiben Sie ... = Write ...; verb first, Sie capitalized.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Schreiben Sie die Sätze.</w:t>
      </w:r>
      <w:r>
        <w:rPr>
          <w:i/>
          <w:color w:val="404040"/>
          <w:sz w:val="21"/>
        </w:rPr>
        <w:t xml:space="preserve"> (Write the sentences. [formal you])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schreibe die Antwort.</w:t>
      </w:r>
      <w:r>
        <w:rPr>
          <w:i/>
          <w:color w:val="404040"/>
          <w:sz w:val="21"/>
        </w:rPr>
        <w:t xml:space="preserve"> (I write the answer.)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Schreiben Sie das in die Tabelle.</w:t>
      </w:r>
      <w:r>
        <w:rPr>
          <w:i/>
          <w:color w:val="404040"/>
          <w:sz w:val="21"/>
        </w:rPr>
        <w:t xml:space="preserve"> (Write that in the table. [formal you])</w:t>
      </w:r>
    </w:p>
    <w:p>
      <w:pPr>
        <w:spacing w:before="0" w:after="0"/>
      </w:pPr>
    </w:p>
    <w:p>
      <w:pPr>
        <w:spacing w:after="120"/>
      </w:pPr>
      <w:r>
        <w:rPr>
          <w:b/>
        </w:rPr>
        <w:t>der Satz</w:t>
      </w:r>
      <w:r>
        <w:t xml:space="preserve"> /zats/</w:t>
      </w:r>
    </w:p>
    <w:p>
      <w:pPr>
        <w:spacing w:after="80"/>
        <w:ind w:left="576"/>
      </w:pPr>
      <w:r>
        <w:rPr>
          <w:sz w:val="22"/>
        </w:rPr>
        <w:t>der Satz, -ätze</w:t>
      </w:r>
    </w:p>
    <w:p>
      <w:pPr>
        <w:spacing w:after="80"/>
        <w:ind w:left="576"/>
      </w:pPr>
      <w:r>
        <w:t>Sentence.</w:t>
      </w:r>
    </w:p>
    <w:p>
      <w:pPr>
        <w:spacing w:after="80"/>
        <w:ind w:left="576"/>
      </w:pPr>
      <w:r>
        <w:rPr>
          <w:i/>
          <w:color w:val="404040"/>
          <w:sz w:val="20"/>
        </w:rPr>
        <w:t>• die Sätze is plural accusative here: the sentences being written.</w:t>
      </w:r>
    </w:p>
    <w:p>
      <w:pPr>
        <w:spacing w:after="80"/>
        <w:ind w:left="576"/>
      </w:pPr>
      <w:r>
        <w:rPr>
          <w:i/>
          <w:color w:val="404040"/>
          <w:sz w:val="20"/>
        </w:rPr>
        <w:t>• Correct spelling: Sätze with ä, not Satze.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Schreiben Sie die Sätze.</w:t>
      </w:r>
      <w:r>
        <w:rPr>
          <w:i/>
          <w:color w:val="404040"/>
          <w:sz w:val="21"/>
        </w:rPr>
        <w:t xml:space="preserve"> (Write the sentences.)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Der Satz ist kurz.</w:t>
      </w:r>
      <w:r>
        <w:rPr>
          <w:i/>
          <w:color w:val="404040"/>
          <w:sz w:val="21"/>
        </w:rPr>
        <w:t xml:space="preserve"> (The sentence is short.)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Lesen Sie die Sätze noch einmal.</w:t>
      </w:r>
      <w:r>
        <w:rPr>
          <w:i/>
          <w:color w:val="404040"/>
          <w:sz w:val="21"/>
        </w:rPr>
        <w:t xml:space="preserve"> (Read the sentences one more time. [formal you])</w:t>
      </w:r>
    </w:p>
    <w:p>
      <w:pPr>
        <w:spacing w:before="0" w:after="0"/>
      </w:pPr>
    </w:p>
    <w:p>
      <w:pPr>
        <w:spacing w:after="120"/>
      </w:pPr>
      <w:r>
        <w:rPr>
          <w:b/>
        </w:rPr>
        <w:t>Länder, Sprachen, Nationalitäten</w:t>
      </w:r>
      <w:r>
        <w:t xml:space="preserve"> /ˈlɛndɐ ˈʃpʁaːxən natsi̯onaliˈtɛːtən/</w:t>
      </w:r>
    </w:p>
    <w:p>
      <w:pPr>
        <w:spacing w:after="80"/>
        <w:ind w:left="576"/>
      </w:pPr>
      <w:r>
        <w:t>Countries, languages, and nationalities.</w:t>
      </w:r>
    </w:p>
    <w:p>
      <w:pPr>
        <w:spacing w:after="80"/>
        <w:ind w:left="576"/>
      </w:pPr>
      <w:r>
        <w:rPr>
          <w:i/>
          <w:color w:val="404040"/>
          <w:sz w:val="20"/>
        </w:rPr>
        <w:t>• Nationality nouns are capitalized in German: der Schweizer, die Schweizerin.</w:t>
      </w:r>
    </w:p>
    <w:p>
      <w:pPr>
        <w:spacing w:after="80"/>
        <w:ind w:left="576"/>
      </w:pPr>
      <w:r>
        <w:rPr>
          <w:i/>
          <w:color w:val="404040"/>
          <w:sz w:val="20"/>
        </w:rPr>
        <w:t>• Textbook shorthand Spanier/in means der Spanier / die Spanierin.</w:t>
      </w:r>
    </w:p>
    <w:tbl>
      <w:tblPr>
        <w:tblStyle w:val="TableGrid"/>
        <w:tblW w:type="auto" w:w="0"/>
        <w:tblLook w:firstColumn="1" w:firstRow="1" w:lastColumn="0" w:lastRow="0" w:noHBand="0" w:noVBand="1" w:val="04A0"/>
        <w:tblInd w:w="576" w:type="dxa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FF6FC"/>
          </w:tcPr>
          <w:p>
            <w:pPr>
              <w:spacing w:after="40"/>
            </w:pPr>
            <w:r/>
            <w:r>
              <w:rPr>
                <w:rFonts w:ascii="Calibri" w:hAnsi="Calibri"/>
                <w:b/>
                <w:color w:val="333333"/>
                <w:sz w:val="20"/>
              </w:rPr>
              <w:t>Länder</w:t>
            </w:r>
          </w:p>
        </w:tc>
        <w:tc>
          <w:tcPr>
            <w:tcW w:type="dxa" w:w="2880"/>
            <w:shd w:val="clear" w:color="auto" w:fill="EFF6FC"/>
          </w:tcPr>
          <w:p>
            <w:pPr>
              <w:spacing w:after="40"/>
            </w:pPr>
            <w:r/>
            <w:r>
              <w:rPr>
                <w:rFonts w:ascii="Calibri" w:hAnsi="Calibri"/>
                <w:b/>
                <w:color w:val="333333"/>
                <w:sz w:val="20"/>
              </w:rPr>
              <w:t>Sprachen</w:t>
            </w:r>
          </w:p>
        </w:tc>
        <w:tc>
          <w:tcPr>
            <w:tcW w:type="dxa" w:w="2880"/>
            <w:shd w:val="clear" w:color="auto" w:fill="EFF6FC"/>
          </w:tcPr>
          <w:p>
            <w:pPr>
              <w:spacing w:after="40"/>
            </w:pPr>
            <w:r/>
            <w:r>
              <w:rPr>
                <w:rFonts w:ascii="Calibri" w:hAnsi="Calibri"/>
                <w:b/>
                <w:color w:val="333333"/>
                <w:sz w:val="20"/>
              </w:rPr>
              <w:t>Nationalitäten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die Schweiz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Deutsch / Französisch / Italienisch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der Schweizer / die Schweizerin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Polen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Polnisch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der Pole / die Polin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Frankreich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Französisch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der Franzose / die Französin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Deutschland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Deutsch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der Deutsche / die Deutsche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Spanien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Spanisch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der Spanier / die Spanierin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Japan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Japanisch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der Japaner / die Japanerin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England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Englisch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der Engländer / die Engländerin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China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Chinesisch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der Chinese / die Chinesin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die Türkei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Türkisch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der Türke / die Türkin</w:t>
            </w:r>
          </w:p>
        </w:tc>
      </w:tr>
    </w:tbl>
    <w:p>
      <w:pPr>
        <w:spacing w:before="40" w:after="120"/>
      </w:pP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Sie kommt aus Frankreich und spricht Französisch.</w:t>
      </w:r>
      <w:r>
        <w:rPr>
          <w:i/>
          <w:color w:val="404040"/>
          <w:sz w:val="21"/>
        </w:rPr>
        <w:t xml:space="preserve"> (She comes from France and speaks French.)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Er ist Schweizer, sie ist Schweizerin.</w:t>
      </w:r>
      <w:r>
        <w:rPr>
          <w:i/>
          <w:color w:val="404040"/>
          <w:sz w:val="21"/>
        </w:rPr>
        <w:t xml:space="preserve"> (He is Swiss; she is Swiss.)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Er ist Spanier, sie ist Spanierin.</w:t>
      </w:r>
      <w:r>
        <w:rPr>
          <w:i/>
          <w:color w:val="404040"/>
          <w:sz w:val="21"/>
        </w:rPr>
        <w:t xml:space="preserve"> (He is Spanish; she is Spanish.)</w:t>
      </w:r>
    </w:p>
    <w:p>
      <w:pPr>
        <w:spacing w:before="0" w:after="0"/>
      </w:pPr>
    </w:p>
    <w:p>
      <w:pPr>
        <w:spacing w:after="120"/>
      </w:pPr>
      <w:r>
        <w:rPr>
          <w:b/>
        </w:rPr>
        <w:t>Viel Spaß!</w:t>
      </w:r>
      <w:r>
        <w:t xml:space="preserve"> /fiːl ʃpaːs/</w:t>
      </w:r>
    </w:p>
    <w:p>
      <w:pPr>
        <w:spacing w:after="80"/>
        <w:ind w:left="576"/>
      </w:pPr>
      <w:r>
        <w:t>Have fun! Enjoy yourself!</w:t>
      </w:r>
    </w:p>
    <w:p>
      <w:pPr>
        <w:spacing w:after="80"/>
        <w:ind w:left="576"/>
      </w:pPr>
      <w:r>
        <w:rPr>
          <w:i/>
          <w:color w:val="404040"/>
          <w:sz w:val="20"/>
        </w:rPr>
        <w:t>• Correct spelling in standard German: Spaß with ß, not spas.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Viel Spaß!</w:t>
      </w:r>
      <w:r>
        <w:rPr>
          <w:i/>
          <w:color w:val="404040"/>
          <w:sz w:val="21"/>
        </w:rPr>
        <w:t xml:space="preserve"> (Have fun!)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Viel Spaß beim Deutschlernen!</w:t>
      </w:r>
      <w:r>
        <w:rPr>
          <w:i/>
          <w:color w:val="404040"/>
          <w:sz w:val="21"/>
        </w:rPr>
        <w:t xml:space="preserve"> (Have fun learning German!)</w:t>
      </w:r>
    </w:p>
    <w:p>
      <w:pPr>
        <w:spacing w:before="0" w:after="0"/>
      </w:pPr>
    </w:p>
    <w:p>
      <w:pPr>
        <w:spacing w:after="120"/>
      </w:pPr>
      <w:r>
        <w:rPr>
          <w:b/>
        </w:rPr>
        <w:t>der Spaß</w:t>
      </w:r>
      <w:r>
        <w:t xml:space="preserve"> /ʃpaːs/</w:t>
      </w:r>
    </w:p>
    <w:p>
      <w:pPr>
        <w:spacing w:after="80"/>
        <w:ind w:left="576"/>
      </w:pPr>
      <w:r>
        <w:rPr>
          <w:sz w:val="22"/>
        </w:rPr>
        <w:t>der Spaß, -äße</w:t>
      </w:r>
    </w:p>
    <w:p>
      <w:pPr>
        <w:spacing w:after="80"/>
        <w:ind w:left="576"/>
      </w:pPr>
      <w:r>
        <w:t>Fun; enjoyment.</w:t>
      </w:r>
    </w:p>
    <w:p>
      <w:pPr>
        <w:spacing w:after="80"/>
        <w:ind w:left="576"/>
      </w:pPr>
      <w:r>
        <w:rPr>
          <w:i/>
          <w:color w:val="404040"/>
          <w:sz w:val="20"/>
        </w:rPr>
        <w:t>• Long a + sharp s: Spaß. In Switzerland, ß is usually written ss: Spass.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Deutsch macht Spaß.</w:t>
      </w:r>
      <w:r>
        <w:rPr>
          <w:i/>
          <w:color w:val="404040"/>
          <w:sz w:val="21"/>
        </w:rPr>
        <w:t xml:space="preserve"> (German is fun.)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Das macht viel Spaß.</w:t>
      </w:r>
      <w:r>
        <w:rPr>
          <w:i/>
          <w:color w:val="404040"/>
          <w:sz w:val="21"/>
        </w:rPr>
        <w:t xml:space="preserve"> (That is a lot of fun.)</w:t>
      </w:r>
    </w:p>
    <w:p>
      <w:pPr>
        <w:spacing w:before="0" w:after="0"/>
      </w:pPr>
    </w:p>
    <w:p>
      <w:pPr>
        <w:spacing w:after="120"/>
      </w:pPr>
      <w:r>
        <w:rPr>
          <w:b/>
        </w:rPr>
        <w:t>viel</w:t>
      </w:r>
      <w:r>
        <w:t xml:space="preserve"> /fiːl/</w:t>
      </w:r>
    </w:p>
    <w:p>
      <w:pPr>
        <w:spacing w:after="80"/>
        <w:ind w:left="576"/>
      </w:pPr>
      <w:r>
        <w:t>Much; a lot; many before plural nouns.</w:t>
      </w:r>
    </w:p>
    <w:p>
      <w:pPr>
        <w:spacing w:after="80"/>
        <w:ind w:left="576"/>
      </w:pPr>
      <w:r>
        <w:rPr>
          <w:i/>
          <w:color w:val="404040"/>
          <w:sz w:val="20"/>
        </w:rPr>
        <w:t>• In Viel Spaß!, viel intensifies the wish: literally much fun, naturally have fun.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habe viel Zeit.</w:t>
      </w:r>
      <w:r>
        <w:rPr>
          <w:i/>
          <w:color w:val="404040"/>
          <w:sz w:val="21"/>
        </w:rPr>
        <w:t xml:space="preserve"> (I have a lot of time.)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Viele Personen warten.</w:t>
      </w:r>
      <w:r>
        <w:rPr>
          <w:i/>
          <w:color w:val="404040"/>
          <w:sz w:val="21"/>
        </w:rPr>
        <w:t xml:space="preserve"> (Many people are waiting.)</w:t>
      </w:r>
    </w:p>
    <w:p>
      <w:pPr>
        <w:spacing w:before="0" w:after="0"/>
      </w:pPr>
    </w:p>
    <w:p>
      <w:pPr>
        <w:spacing w:after="120"/>
      </w:pPr>
      <w:r>
        <w:rPr>
          <w:b/>
        </w:rPr>
        <w:t>zusammen</w:t>
      </w:r>
      <w:r>
        <w:t xml:space="preserve"> /tsuˈzamən/</w:t>
      </w:r>
    </w:p>
    <w:p>
      <w:pPr>
        <w:spacing w:after="80"/>
        <w:ind w:left="576"/>
      </w:pPr>
      <w:r>
        <w:t>Together; as a group (adverb).</w:t>
      </w:r>
    </w:p>
    <w:p>
      <w:pPr>
        <w:spacing w:after="80"/>
        <w:ind w:left="576"/>
      </w:pPr>
      <w:r>
        <w:rPr>
          <w:i/>
          <w:color w:val="404040"/>
          <w:sz w:val="20"/>
        </w:rPr>
        <w:t>• Spelling: zwei m und -en at the end — not zusamen (common typo/OCR).</w:t>
      </w:r>
    </w:p>
    <w:p>
      <w:pPr>
        <w:spacing w:after="80"/>
        <w:ind w:left="576"/>
      </w:pPr>
      <w:r>
        <w:rPr>
          <w:i/>
          <w:color w:val="404040"/>
          <w:sz w:val="20"/>
        </w:rPr>
        <w:t>• In Hoi zusammen!, zusammen means “everyone / all of you” — like English “Hi all!”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Hoi zusammen!</w:t>
      </w:r>
      <w:r>
        <w:rPr>
          <w:i/>
          <w:color w:val="404040"/>
          <w:sz w:val="21"/>
        </w:rPr>
        <w:t xml:space="preserve"> (Hi, everyone!)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Wir lernen zusammen Deutsch.</w:t>
      </w:r>
      <w:r>
        <w:rPr>
          <w:i/>
          <w:color w:val="404040"/>
          <w:sz w:val="21"/>
        </w:rPr>
        <w:t xml:space="preserve"> (We are learning German together.)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Kommt alle zusammen!</w:t>
      </w:r>
      <w:r>
        <w:rPr>
          <w:i/>
          <w:color w:val="404040"/>
          <w:sz w:val="21"/>
        </w:rPr>
        <w:t xml:space="preserve"> (Everyone come together! / Gather round!)</w:t>
      </w:r>
    </w:p>
    <w:p>
      <w:pPr>
        <w:spacing w:before="0" w:after="0"/>
      </w:pPr>
    </w:p>
    <w:p>
      <w:pPr>
        <w:spacing w:after="120"/>
      </w:pPr>
      <w:r>
        <w:rPr>
          <w:b/>
        </w:rPr>
        <w:t>Hoi</w:t>
      </w:r>
      <w:r>
        <w:t xml:space="preserve"> /hɔɪ/</w:t>
      </w:r>
    </w:p>
    <w:p>
      <w:pPr>
        <w:spacing w:after="80"/>
        <w:ind w:left="576"/>
      </w:pPr>
      <w:r>
        <w:t>Informal hi or hey; especially typical in Switzerland.</w:t>
      </w:r>
    </w:p>
    <w:p>
      <w:pPr>
        <w:spacing w:after="80"/>
        <w:ind w:left="576"/>
      </w:pPr>
      <w:r>
        <w:rPr>
          <w:i/>
          <w:color w:val="404040"/>
          <w:sz w:val="20"/>
        </w:rPr>
        <w:t>• One-word greeting (interjection), like Hallo or Servus — no article, no plural, no verb endings.</w:t>
      </w:r>
    </w:p>
    <w:p>
      <w:pPr>
        <w:spacing w:after="80"/>
        <w:ind w:left="576"/>
      </w:pPr>
      <w:r>
        <w:rPr>
          <w:i/>
          <w:color w:val="404040"/>
          <w:sz w:val="20"/>
        </w:rPr>
        <w:t>• Very common in Swiss German contexts; also heard in casual speech elsewhere; not the standard classroom default.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Hoi!</w:t>
      </w:r>
      <w:r>
        <w:rPr>
          <w:i/>
          <w:color w:val="404040"/>
          <w:sz w:val="21"/>
        </w:rPr>
        <w:t xml:space="preserve"> (Hi! / Hey!)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Hoi, wie geht's?</w:t>
      </w:r>
      <w:r>
        <w:rPr>
          <w:i/>
          <w:color w:val="404040"/>
          <w:sz w:val="21"/>
        </w:rPr>
        <w:t xml:space="preserve"> (Hey, how's it going?)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Hoi zusammen!</w:t>
      </w:r>
      <w:r>
        <w:rPr>
          <w:i/>
          <w:color w:val="404040"/>
          <w:sz w:val="21"/>
        </w:rPr>
        <w:t xml:space="preserve"> (Hi, everyone!)</w:t>
      </w:r>
    </w:p>
    <w:p>
      <w:pPr>
        <w:spacing w:before="0" w:after="0"/>
      </w:pPr>
    </w:p>
    <w:p>
      <w:pPr>
        <w:spacing w:after="120"/>
      </w:pPr>
      <w:r>
        <w:rPr>
          <w:b/>
        </w:rPr>
        <w:t>die Argentinierin</w:t>
      </w:r>
      <w:r>
        <w:t xml:space="preserve"> /aʁɡɛnˈtsiːnəʁɪn/</w:t>
      </w:r>
    </w:p>
    <w:p>
      <w:pPr>
        <w:spacing w:after="80"/>
        <w:ind w:left="576"/>
      </w:pPr>
      <w:r>
        <w:rPr>
          <w:sz w:val="22"/>
        </w:rPr>
        <w:t>die Argentinierin, -nen / der Argentinier, -</w:t>
      </w:r>
    </w:p>
    <w:p>
      <w:pPr>
        <w:spacing w:after="80"/>
        <w:ind w:left="576"/>
      </w:pPr>
      <w:r>
        <w:t>An Argentine; feminine die Argentinierin, masculine der Argentinier.</w:t>
      </w:r>
    </w:p>
    <w:p>
      <w:pPr>
        <w:spacing w:after="80"/>
        <w:ind w:left="576"/>
      </w:pPr>
      <w:r>
        <w:rPr>
          <w:i/>
          <w:color w:val="404040"/>
          <w:sz w:val="20"/>
        </w:rPr>
        <w:t>• Same pattern as die Schweizerin (from die Schweiz): demonyms from Argentinien, the country name in German.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Er ist Schweizer, sie ist Schweizerin; er ist Argentinier, sie ist Argentinierin.</w:t>
      </w:r>
      <w:r>
        <w:rPr>
          <w:i/>
          <w:color w:val="404040"/>
          <w:sz w:val="21"/>
        </w:rPr>
        <w:t xml:space="preserve"> (He is Swiss, she is Swiss; he is Argentine, she is Argentine.)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Sie ist Argentinierin und lebt in Berlin.</w:t>
      </w:r>
      <w:r>
        <w:rPr>
          <w:i/>
          <w:color w:val="404040"/>
          <w:sz w:val="21"/>
        </w:rPr>
        <w:t xml:space="preserve"> (She is Argentine and lives in Berlin.)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Zwei Argentinierinnen und ein Argentinier arbeiten hier.</w:t>
      </w:r>
      <w:r>
        <w:rPr>
          <w:i/>
          <w:color w:val="404040"/>
          <w:sz w:val="21"/>
        </w:rPr>
        <w:t xml:space="preserve"> (Two Argentine women and one Argentine man work here.)</w:t>
      </w:r>
    </w:p>
    <w:p>
      <w:pPr>
        <w:spacing w:before="0" w:after="0"/>
      </w:pPr>
    </w:p>
    <w:p>
      <w:pPr>
        <w:spacing w:after="120"/>
      </w:pPr>
      <w:r>
        <w:rPr>
          <w:b/>
        </w:rPr>
        <w:t>Servus</w:t>
      </w:r>
      <w:r>
        <w:t xml:space="preserve"> /ˈzɛɐ̯vus/</w:t>
      </w:r>
    </w:p>
    <w:p>
      <w:pPr>
        <w:spacing w:after="80"/>
        <w:ind w:left="576"/>
      </w:pPr>
      <w:r>
        <w:t>Informal hi or bye; strongest in Austria and southern Germany.</w:t>
      </w:r>
    </w:p>
    <w:p>
      <w:pPr>
        <w:spacing w:after="80"/>
        <w:ind w:left="576"/>
      </w:pPr>
      <w:r>
        <w:rPr>
          <w:i/>
          <w:color w:val="404040"/>
          <w:sz w:val="20"/>
        </w:rPr>
        <w:t>• Informal greeting and goodbye; most typical in Austria, Bavaria, and other southern regions.</w:t>
      </w:r>
    </w:p>
    <w:p>
      <w:pPr>
        <w:spacing w:after="80"/>
        <w:ind w:left="576"/>
      </w:pPr>
      <w:r>
        <w:rPr>
          <w:i/>
          <w:color w:val="404040"/>
          <w:sz w:val="20"/>
        </w:rPr>
        <w:t>• From Latin for “your servant”; today it is a casual hi, hey, or bye in one short word.</w:t>
      </w:r>
    </w:p>
    <w:p>
      <w:pPr>
        <w:spacing w:after="80"/>
        <w:ind w:left="576"/>
      </w:pPr>
      <w:r>
        <w:rPr>
          <w:i/>
          <w:color w:val="404040"/>
          <w:sz w:val="20"/>
        </w:rPr>
        <w:t>• Not the everyday norm everywhere in Germany; in the north people more often say Hallo or Tschüss.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Servus!</w:t>
      </w:r>
      <w:r>
        <w:rPr>
          <w:i/>
          <w:color w:val="404040"/>
          <w:sz w:val="21"/>
        </w:rPr>
        <w:t xml:space="preserve"> (Hi! / Bye! [informal, southern])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Servus, wie geht's?</w:t>
      </w:r>
      <w:r>
        <w:rPr>
          <w:i/>
          <w:color w:val="404040"/>
          <w:sz w:val="21"/>
        </w:rPr>
        <w:t xml:space="preserve"> (Hey — how's it going?)</w:t>
      </w:r>
    </w:p>
    <w:p>
      <w:pPr>
        <w:spacing w:before="0" w:after="0"/>
      </w:pPr>
    </w:p>
    <w:p>
      <w:pPr>
        <w:spacing w:after="120"/>
      </w:pPr>
      <w:r>
        <w:rPr>
          <w:b/>
        </w:rPr>
        <w:t>in</w:t>
      </w:r>
      <w:r>
        <w:t xml:space="preserve"> /ɪn/</w:t>
      </w:r>
    </w:p>
    <w:p>
      <w:pPr>
        <w:spacing w:after="80"/>
        <w:ind w:left="576"/>
      </w:pPr>
      <w:r>
        <w:t>In; inside; on a team (+ dative for location).</w:t>
      </w:r>
    </w:p>
    <w:p>
      <w:pPr>
        <w:spacing w:after="80"/>
        <w:ind w:left="576"/>
      </w:pPr>
      <w:r>
        <w:rPr>
          <w:i/>
          <w:color w:val="404040"/>
          <w:sz w:val="20"/>
        </w:rPr>
        <w:t>• Wo? uses dative: in einem Team. Wohin? uses accusative: in ein Team.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Ihr seid in einem Team.</w:t>
      </w:r>
      <w:r>
        <w:rPr>
          <w:i/>
          <w:color w:val="404040"/>
          <w:sz w:val="21"/>
        </w:rPr>
        <w:t xml:space="preserve"> (You all are on a team.)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bin in Berlin.</w:t>
      </w:r>
      <w:r>
        <w:rPr>
          <w:i/>
          <w:color w:val="404040"/>
          <w:sz w:val="21"/>
        </w:rPr>
        <w:t xml:space="preserve"> (I am in Berlin.)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Ihr kommt in ein Team.</w:t>
      </w:r>
      <w:r>
        <w:rPr>
          <w:i/>
          <w:color w:val="404040"/>
          <w:sz w:val="21"/>
        </w:rPr>
        <w:t xml:space="preserve"> (You all are joining / going into a team. [accusative: direction])</w:t>
      </w:r>
    </w:p>
    <w:p>
      <w:pPr>
        <w:spacing w:before="0" w:after="0"/>
      </w:pPr>
    </w:p>
    <w:p>
      <w:pPr>
        <w:spacing w:after="120"/>
      </w:pPr>
      <w:r>
        <w:rPr>
          <w:b/>
        </w:rPr>
        <w:t>der neue Praktikant</w:t>
      </w:r>
      <w:r>
        <w:t xml:space="preserve"> /deːɐ̯ ˈnɔʏə pʁaktiˈkant/</w:t>
      </w:r>
    </w:p>
    <w:p>
      <w:pPr>
        <w:spacing w:after="80"/>
        <w:ind w:left="576"/>
      </w:pPr>
      <w:r>
        <w:t>The new intern; pattern for adjective endings after der.</w:t>
      </w:r>
    </w:p>
    <w:p>
      <w:pPr>
        <w:spacing w:after="80"/>
        <w:ind w:left="576"/>
      </w:pPr>
      <w:r>
        <w:rPr>
          <w:i/>
          <w:color w:val="404040"/>
          <w:sz w:val="20"/>
        </w:rPr>
        <w:t>• neu becomes neue because it stands before a masculine nominative noun with der.</w:t>
      </w:r>
    </w:p>
    <w:p>
      <w:pPr>
        <w:spacing w:after="80"/>
        <w:ind w:left="576"/>
      </w:pPr>
      <w:r>
        <w:rPr>
          <w:i/>
          <w:color w:val="404040"/>
          <w:sz w:val="20"/>
        </w:rPr>
        <w:t>• After der/die/das, use -e in nominative singular; use -en in most other definite-article forms.</w:t>
      </w:r>
    </w:p>
    <w:tbl>
      <w:tblPr>
        <w:tblStyle w:val="TableGrid"/>
        <w:tblW w:type="auto" w:w="0"/>
        <w:tblLook w:firstColumn="1" w:firstRow="1" w:lastColumn="0" w:lastRow="0" w:noHBand="0" w:noVBand="1" w:val="04A0"/>
        <w:tblInd w:w="576" w:type="dxa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w="680" w:type="dxa"/>
            <w:shd w:val="clear" w:color="auto" w:fill="EFF6FC"/>
          </w:tcPr>
          <w:p>
            <w:pPr>
              <w:spacing w:after="40"/>
            </w:pPr>
            <w:r/>
            <w:r>
              <w:rPr>
                <w:rFonts w:ascii="Calibri" w:hAnsi="Calibri"/>
                <w:b/>
                <w:color w:val="333333"/>
                <w:sz w:val="20"/>
              </w:rPr>
            </w:r>
          </w:p>
        </w:tc>
        <w:tc>
          <w:tcPr>
            <w:tcW w:type="dxa" w:w="1728"/>
            <w:shd w:val="clear" w:color="auto" w:fill="EFF6FC"/>
          </w:tcPr>
          <w:p>
            <w:pPr>
              <w:spacing w:after="40"/>
            </w:pPr>
            <w:r/>
            <w:r>
              <w:rPr>
                <w:rFonts w:ascii="Calibri" w:hAnsi="Calibri"/>
                <w:b/>
                <w:color w:val="333333"/>
                <w:sz w:val="20"/>
              </w:rPr>
              <w:t>m.</w:t>
            </w:r>
          </w:p>
        </w:tc>
        <w:tc>
          <w:tcPr>
            <w:tcW w:type="dxa" w:w="1728"/>
            <w:shd w:val="clear" w:color="auto" w:fill="EFF6FC"/>
          </w:tcPr>
          <w:p>
            <w:pPr>
              <w:spacing w:after="40"/>
            </w:pPr>
            <w:r/>
            <w:r>
              <w:rPr>
                <w:rFonts w:ascii="Calibri" w:hAnsi="Calibri"/>
                <w:b/>
                <w:color w:val="333333"/>
                <w:sz w:val="20"/>
              </w:rPr>
              <w:t>f.</w:t>
            </w:r>
          </w:p>
        </w:tc>
        <w:tc>
          <w:tcPr>
            <w:tcW w:type="dxa" w:w="1728"/>
            <w:shd w:val="clear" w:color="auto" w:fill="EFF6FC"/>
          </w:tcPr>
          <w:p>
            <w:pPr>
              <w:spacing w:after="40"/>
            </w:pPr>
            <w:r/>
            <w:r>
              <w:rPr>
                <w:rFonts w:ascii="Calibri" w:hAnsi="Calibri"/>
                <w:b/>
                <w:color w:val="333333"/>
                <w:sz w:val="20"/>
              </w:rPr>
              <w:t>n.</w:t>
            </w:r>
          </w:p>
        </w:tc>
        <w:tc>
          <w:tcPr>
            <w:tcW w:type="dxa" w:w="1728"/>
            <w:shd w:val="clear" w:color="auto" w:fill="EFF6FC"/>
          </w:tcPr>
          <w:p>
            <w:pPr>
              <w:spacing w:after="40"/>
            </w:pPr>
            <w:r/>
            <w:r>
              <w:rPr>
                <w:rFonts w:ascii="Calibri" w:hAnsi="Calibri"/>
                <w:b/>
                <w:color w:val="333333"/>
                <w:sz w:val="20"/>
              </w:rPr>
              <w:t>pl.</w:t>
            </w:r>
          </w:p>
        </w:tc>
      </w:tr>
      <w:tr>
        <w:tc>
          <w:tcPr>
            <w:tcW w:w="680" w:type="dxa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Nom</w:t>
            </w:r>
          </w:p>
        </w:tc>
        <w:tc>
          <w:tcPr>
            <w:tcW w:type="dxa" w:w="1728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 xml:space="preserve">der </w:t>
            </w:r>
            <w:r>
              <w:rPr>
                <w:rFonts w:ascii="Calibri" w:hAnsi="Calibri"/>
                <w:color w:val="404040"/>
                <w:sz w:val="19"/>
              </w:rPr>
              <w:t>neu</w:t>
            </w:r>
            <w:r>
              <w:rPr>
                <w:rFonts w:ascii="Calibri" w:hAnsi="Calibri"/>
                <w:b/>
                <w:color w:val="1F4F8C"/>
                <w:sz w:val="19"/>
              </w:rPr>
              <w:t>e</w:t>
            </w:r>
            <w:r>
              <w:rPr>
                <w:rFonts w:ascii="Calibri" w:hAnsi="Calibri"/>
                <w:color w:val="404040"/>
                <w:sz w:val="19"/>
              </w:rPr>
              <w:t xml:space="preserve"> Praktikant</w:t>
            </w:r>
          </w:p>
        </w:tc>
        <w:tc>
          <w:tcPr>
            <w:tcW w:type="dxa" w:w="1728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 xml:space="preserve">die </w:t>
            </w:r>
            <w:r>
              <w:rPr>
                <w:rFonts w:ascii="Calibri" w:hAnsi="Calibri"/>
                <w:color w:val="404040"/>
                <w:sz w:val="19"/>
              </w:rPr>
              <w:t>neu</w:t>
            </w:r>
            <w:r>
              <w:rPr>
                <w:rFonts w:ascii="Calibri" w:hAnsi="Calibri"/>
                <w:b/>
                <w:color w:val="1F4F8C"/>
                <w:sz w:val="19"/>
              </w:rPr>
              <w:t>e</w:t>
            </w:r>
            <w:r>
              <w:rPr>
                <w:rFonts w:ascii="Calibri" w:hAnsi="Calibri"/>
                <w:color w:val="404040"/>
                <w:sz w:val="19"/>
              </w:rPr>
              <w:t xml:space="preserve"> Sekretärin</w:t>
            </w:r>
          </w:p>
        </w:tc>
        <w:tc>
          <w:tcPr>
            <w:tcW w:type="dxa" w:w="1728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 xml:space="preserve">das </w:t>
            </w:r>
            <w:r>
              <w:rPr>
                <w:rFonts w:ascii="Calibri" w:hAnsi="Calibri"/>
                <w:color w:val="404040"/>
                <w:sz w:val="19"/>
              </w:rPr>
              <w:t>neu</w:t>
            </w:r>
            <w:r>
              <w:rPr>
                <w:rFonts w:ascii="Calibri" w:hAnsi="Calibri"/>
                <w:b/>
                <w:color w:val="1F4F8C"/>
                <w:sz w:val="19"/>
              </w:rPr>
              <w:t>e</w:t>
            </w:r>
            <w:r>
              <w:rPr>
                <w:rFonts w:ascii="Calibri" w:hAnsi="Calibri"/>
                <w:color w:val="404040"/>
                <w:sz w:val="19"/>
              </w:rPr>
              <w:t xml:space="preserve"> Team</w:t>
            </w:r>
          </w:p>
        </w:tc>
        <w:tc>
          <w:tcPr>
            <w:tcW w:type="dxa" w:w="1728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 xml:space="preserve">die </w:t>
            </w:r>
            <w:r>
              <w:rPr>
                <w:rFonts w:ascii="Calibri" w:hAnsi="Calibri"/>
                <w:color w:val="404040"/>
                <w:sz w:val="19"/>
              </w:rPr>
              <w:t>neu</w:t>
            </w:r>
            <w:r>
              <w:rPr>
                <w:rFonts w:ascii="Calibri" w:hAnsi="Calibri"/>
                <w:b/>
                <w:color w:val="1F4F8C"/>
                <w:sz w:val="19"/>
              </w:rPr>
              <w:t>en</w:t>
            </w:r>
            <w:r>
              <w:rPr>
                <w:rFonts w:ascii="Calibri" w:hAnsi="Calibri"/>
                <w:color w:val="404040"/>
                <w:sz w:val="19"/>
              </w:rPr>
              <w:t xml:space="preserve"> Praktikanten</w:t>
            </w:r>
          </w:p>
        </w:tc>
      </w:tr>
      <w:tr>
        <w:tc>
          <w:tcPr>
            <w:tcW w:w="680" w:type="dxa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Akk</w:t>
            </w:r>
          </w:p>
        </w:tc>
        <w:tc>
          <w:tcPr>
            <w:tcW w:type="dxa" w:w="1728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 xml:space="preserve">den </w:t>
            </w:r>
            <w:r>
              <w:rPr>
                <w:rFonts w:ascii="Calibri" w:hAnsi="Calibri"/>
                <w:color w:val="404040"/>
                <w:sz w:val="19"/>
              </w:rPr>
              <w:t>neu</w:t>
            </w:r>
            <w:r>
              <w:rPr>
                <w:rFonts w:ascii="Calibri" w:hAnsi="Calibri"/>
                <w:b/>
                <w:color w:val="1F4F8C"/>
                <w:sz w:val="19"/>
              </w:rPr>
              <w:t>en</w:t>
            </w:r>
            <w:r>
              <w:rPr>
                <w:rFonts w:ascii="Calibri" w:hAnsi="Calibri"/>
                <w:color w:val="404040"/>
                <w:sz w:val="19"/>
              </w:rPr>
              <w:t xml:space="preserve"> Praktikanten</w:t>
            </w:r>
          </w:p>
        </w:tc>
        <w:tc>
          <w:tcPr>
            <w:tcW w:type="dxa" w:w="1728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 xml:space="preserve">die </w:t>
            </w:r>
            <w:r>
              <w:rPr>
                <w:rFonts w:ascii="Calibri" w:hAnsi="Calibri"/>
                <w:color w:val="404040"/>
                <w:sz w:val="19"/>
              </w:rPr>
              <w:t>neu</w:t>
            </w:r>
            <w:r>
              <w:rPr>
                <w:rFonts w:ascii="Calibri" w:hAnsi="Calibri"/>
                <w:b/>
                <w:color w:val="1F4F8C"/>
                <w:sz w:val="19"/>
              </w:rPr>
              <w:t>e</w:t>
            </w:r>
            <w:r>
              <w:rPr>
                <w:rFonts w:ascii="Calibri" w:hAnsi="Calibri"/>
                <w:color w:val="404040"/>
                <w:sz w:val="19"/>
              </w:rPr>
              <w:t xml:space="preserve"> Sekretärin</w:t>
            </w:r>
          </w:p>
        </w:tc>
        <w:tc>
          <w:tcPr>
            <w:tcW w:type="dxa" w:w="1728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 xml:space="preserve">das </w:t>
            </w:r>
            <w:r>
              <w:rPr>
                <w:rFonts w:ascii="Calibri" w:hAnsi="Calibri"/>
                <w:color w:val="404040"/>
                <w:sz w:val="19"/>
              </w:rPr>
              <w:t>neu</w:t>
            </w:r>
            <w:r>
              <w:rPr>
                <w:rFonts w:ascii="Calibri" w:hAnsi="Calibri"/>
                <w:b/>
                <w:color w:val="1F4F8C"/>
                <w:sz w:val="19"/>
              </w:rPr>
              <w:t>e</w:t>
            </w:r>
            <w:r>
              <w:rPr>
                <w:rFonts w:ascii="Calibri" w:hAnsi="Calibri"/>
                <w:color w:val="404040"/>
                <w:sz w:val="19"/>
              </w:rPr>
              <w:t xml:space="preserve"> Team</w:t>
            </w:r>
          </w:p>
        </w:tc>
        <w:tc>
          <w:tcPr>
            <w:tcW w:type="dxa" w:w="1728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 xml:space="preserve">die </w:t>
            </w:r>
            <w:r>
              <w:rPr>
                <w:rFonts w:ascii="Calibri" w:hAnsi="Calibri"/>
                <w:color w:val="404040"/>
                <w:sz w:val="19"/>
              </w:rPr>
              <w:t>neu</w:t>
            </w:r>
            <w:r>
              <w:rPr>
                <w:rFonts w:ascii="Calibri" w:hAnsi="Calibri"/>
                <w:b/>
                <w:color w:val="1F4F8C"/>
                <w:sz w:val="19"/>
              </w:rPr>
              <w:t>en</w:t>
            </w:r>
            <w:r>
              <w:rPr>
                <w:rFonts w:ascii="Calibri" w:hAnsi="Calibri"/>
                <w:color w:val="404040"/>
                <w:sz w:val="19"/>
              </w:rPr>
              <w:t xml:space="preserve"> Praktikanten</w:t>
            </w:r>
          </w:p>
        </w:tc>
      </w:tr>
      <w:tr>
        <w:tc>
          <w:tcPr>
            <w:tcW w:w="680" w:type="dxa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Dat</w:t>
            </w:r>
          </w:p>
        </w:tc>
        <w:tc>
          <w:tcPr>
            <w:tcW w:type="dxa" w:w="1728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 xml:space="preserve">dem </w:t>
            </w:r>
            <w:r>
              <w:rPr>
                <w:rFonts w:ascii="Calibri" w:hAnsi="Calibri"/>
                <w:color w:val="404040"/>
                <w:sz w:val="19"/>
              </w:rPr>
              <w:t>neu</w:t>
            </w:r>
            <w:r>
              <w:rPr>
                <w:rFonts w:ascii="Calibri" w:hAnsi="Calibri"/>
                <w:b/>
                <w:color w:val="1F4F8C"/>
                <w:sz w:val="19"/>
              </w:rPr>
              <w:t>en</w:t>
            </w:r>
            <w:r>
              <w:rPr>
                <w:rFonts w:ascii="Calibri" w:hAnsi="Calibri"/>
                <w:color w:val="404040"/>
                <w:sz w:val="19"/>
              </w:rPr>
              <w:t xml:space="preserve"> Praktikanten</w:t>
            </w:r>
          </w:p>
        </w:tc>
        <w:tc>
          <w:tcPr>
            <w:tcW w:type="dxa" w:w="1728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 xml:space="preserve">der </w:t>
            </w:r>
            <w:r>
              <w:rPr>
                <w:rFonts w:ascii="Calibri" w:hAnsi="Calibri"/>
                <w:color w:val="404040"/>
                <w:sz w:val="19"/>
              </w:rPr>
              <w:t>neu</w:t>
            </w:r>
            <w:r>
              <w:rPr>
                <w:rFonts w:ascii="Calibri" w:hAnsi="Calibri"/>
                <w:b/>
                <w:color w:val="1F4F8C"/>
                <w:sz w:val="19"/>
              </w:rPr>
              <w:t>en</w:t>
            </w:r>
            <w:r>
              <w:rPr>
                <w:rFonts w:ascii="Calibri" w:hAnsi="Calibri"/>
                <w:color w:val="404040"/>
                <w:sz w:val="19"/>
              </w:rPr>
              <w:t xml:space="preserve"> Sekretärin</w:t>
            </w:r>
          </w:p>
        </w:tc>
        <w:tc>
          <w:tcPr>
            <w:tcW w:type="dxa" w:w="1728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 xml:space="preserve">dem </w:t>
            </w:r>
            <w:r>
              <w:rPr>
                <w:rFonts w:ascii="Calibri" w:hAnsi="Calibri"/>
                <w:color w:val="404040"/>
                <w:sz w:val="19"/>
              </w:rPr>
              <w:t>neu</w:t>
            </w:r>
            <w:r>
              <w:rPr>
                <w:rFonts w:ascii="Calibri" w:hAnsi="Calibri"/>
                <w:b/>
                <w:color w:val="1F4F8C"/>
                <w:sz w:val="19"/>
              </w:rPr>
              <w:t>en</w:t>
            </w:r>
            <w:r>
              <w:rPr>
                <w:rFonts w:ascii="Calibri" w:hAnsi="Calibri"/>
                <w:color w:val="404040"/>
                <w:sz w:val="19"/>
              </w:rPr>
              <w:t xml:space="preserve"> Team</w:t>
            </w:r>
          </w:p>
        </w:tc>
        <w:tc>
          <w:tcPr>
            <w:tcW w:type="dxa" w:w="1728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 xml:space="preserve">den </w:t>
            </w:r>
            <w:r>
              <w:rPr>
                <w:rFonts w:ascii="Calibri" w:hAnsi="Calibri"/>
                <w:color w:val="404040"/>
                <w:sz w:val="19"/>
              </w:rPr>
              <w:t>neu</w:t>
            </w:r>
            <w:r>
              <w:rPr>
                <w:rFonts w:ascii="Calibri" w:hAnsi="Calibri"/>
                <w:b/>
                <w:color w:val="1F4F8C"/>
                <w:sz w:val="19"/>
              </w:rPr>
              <w:t>en</w:t>
            </w:r>
            <w:r>
              <w:rPr>
                <w:rFonts w:ascii="Calibri" w:hAnsi="Calibri"/>
                <w:color w:val="404040"/>
                <w:sz w:val="19"/>
              </w:rPr>
              <w:t xml:space="preserve"> Praktikanten</w:t>
            </w:r>
          </w:p>
        </w:tc>
      </w:tr>
      <w:tr>
        <w:tc>
          <w:tcPr>
            <w:tcW w:w="680" w:type="dxa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Gen</w:t>
            </w:r>
          </w:p>
        </w:tc>
        <w:tc>
          <w:tcPr>
            <w:tcW w:type="dxa" w:w="1728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 xml:space="preserve">des </w:t>
            </w:r>
            <w:r>
              <w:rPr>
                <w:rFonts w:ascii="Calibri" w:hAnsi="Calibri"/>
                <w:color w:val="404040"/>
                <w:sz w:val="19"/>
              </w:rPr>
              <w:t>neu</w:t>
            </w:r>
            <w:r>
              <w:rPr>
                <w:rFonts w:ascii="Calibri" w:hAnsi="Calibri"/>
                <w:b/>
                <w:color w:val="1F4F8C"/>
                <w:sz w:val="19"/>
              </w:rPr>
              <w:t>en</w:t>
            </w:r>
            <w:r>
              <w:rPr>
                <w:rFonts w:ascii="Calibri" w:hAnsi="Calibri"/>
                <w:color w:val="404040"/>
                <w:sz w:val="19"/>
              </w:rPr>
              <w:t xml:space="preserve"> Praktikanten</w:t>
            </w:r>
          </w:p>
        </w:tc>
        <w:tc>
          <w:tcPr>
            <w:tcW w:type="dxa" w:w="1728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 xml:space="preserve">der </w:t>
            </w:r>
            <w:r>
              <w:rPr>
                <w:rFonts w:ascii="Calibri" w:hAnsi="Calibri"/>
                <w:color w:val="404040"/>
                <w:sz w:val="19"/>
              </w:rPr>
              <w:t>neu</w:t>
            </w:r>
            <w:r>
              <w:rPr>
                <w:rFonts w:ascii="Calibri" w:hAnsi="Calibri"/>
                <w:b/>
                <w:color w:val="1F4F8C"/>
                <w:sz w:val="19"/>
              </w:rPr>
              <w:t>en</w:t>
            </w:r>
            <w:r>
              <w:rPr>
                <w:rFonts w:ascii="Calibri" w:hAnsi="Calibri"/>
                <w:color w:val="404040"/>
                <w:sz w:val="19"/>
              </w:rPr>
              <w:t xml:space="preserve"> Sekretärin</w:t>
            </w:r>
          </w:p>
        </w:tc>
        <w:tc>
          <w:tcPr>
            <w:tcW w:type="dxa" w:w="1728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 xml:space="preserve">des </w:t>
            </w:r>
            <w:r>
              <w:rPr>
                <w:rFonts w:ascii="Calibri" w:hAnsi="Calibri"/>
                <w:color w:val="404040"/>
                <w:sz w:val="19"/>
              </w:rPr>
              <w:t>neu</w:t>
            </w:r>
            <w:r>
              <w:rPr>
                <w:rFonts w:ascii="Calibri" w:hAnsi="Calibri"/>
                <w:b/>
                <w:color w:val="1F4F8C"/>
                <w:sz w:val="19"/>
              </w:rPr>
              <w:t>en</w:t>
            </w:r>
            <w:r>
              <w:rPr>
                <w:rFonts w:ascii="Calibri" w:hAnsi="Calibri"/>
                <w:color w:val="404040"/>
                <w:sz w:val="19"/>
              </w:rPr>
              <w:t xml:space="preserve"> Teams</w:t>
            </w:r>
          </w:p>
        </w:tc>
        <w:tc>
          <w:tcPr>
            <w:tcW w:type="dxa" w:w="1728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 xml:space="preserve">der </w:t>
            </w:r>
            <w:r>
              <w:rPr>
                <w:rFonts w:ascii="Calibri" w:hAnsi="Calibri"/>
                <w:color w:val="404040"/>
                <w:sz w:val="19"/>
              </w:rPr>
              <w:t>neu</w:t>
            </w:r>
            <w:r>
              <w:rPr>
                <w:rFonts w:ascii="Calibri" w:hAnsi="Calibri"/>
                <w:b/>
                <w:color w:val="1F4F8C"/>
                <w:sz w:val="19"/>
              </w:rPr>
              <w:t>en</w:t>
            </w:r>
            <w:r>
              <w:rPr>
                <w:rFonts w:ascii="Calibri" w:hAnsi="Calibri"/>
                <w:color w:val="404040"/>
                <w:sz w:val="19"/>
              </w:rPr>
              <w:t xml:space="preserve"> Praktikanten</w:t>
            </w:r>
          </w:p>
        </w:tc>
      </w:tr>
    </w:tbl>
    <w:p>
      <w:pPr>
        <w:spacing w:before="40" w:after="120"/>
      </w:pP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Das ist der neue Praktikant.</w:t>
      </w:r>
      <w:r>
        <w:rPr>
          <w:i/>
          <w:color w:val="404040"/>
          <w:sz w:val="21"/>
        </w:rPr>
        <w:t xml:space="preserve"> (That is the new intern.)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Der Praktikant ist neu.</w:t>
      </w:r>
      <w:r>
        <w:rPr>
          <w:i/>
          <w:color w:val="404040"/>
          <w:sz w:val="21"/>
        </w:rPr>
        <w:t xml:space="preserve"> (The intern is new. [after sein: no adjective ending])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sehe den neuen Praktikanten.</w:t>
      </w:r>
      <w:r>
        <w:rPr>
          <w:i/>
          <w:color w:val="404040"/>
          <w:sz w:val="21"/>
        </w:rPr>
        <w:t xml:space="preserve"> (I see the new intern. [accusative masculine: den neuen])</w:t>
      </w:r>
    </w:p>
    <w:p>
      <w:pPr>
        <w:spacing w:before="0" w:after="0"/>
      </w:pPr>
    </w:p>
    <w:p>
      <w:pPr>
        <w:spacing w:after="120"/>
      </w:pPr>
      <w:r>
        <w:rPr>
          <w:b/>
        </w:rPr>
        <w:t>auch</w:t>
      </w:r>
      <w:r>
        <w:t xml:space="preserve"> /aʊ̯x/</w:t>
      </w:r>
    </w:p>
    <w:p>
      <w:pPr>
        <w:spacing w:after="80"/>
        <w:ind w:left="576"/>
      </w:pPr>
      <w:r>
        <w:t>Also; too; as well.</w:t>
      </w:r>
    </w:p>
    <w:p>
      <w:pPr>
        <w:spacing w:after="80"/>
        <w:ind w:left="576"/>
      </w:pPr>
      <w:r>
        <w:rPr>
          <w:i/>
          <w:color w:val="404040"/>
          <w:sz w:val="20"/>
        </w:rPr>
        <w:t>• Often comes near what it adds: Ich auch = me too; auch ich = I too / even I.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auch.</w:t>
      </w:r>
      <w:r>
        <w:rPr>
          <w:i/>
          <w:color w:val="404040"/>
          <w:sz w:val="21"/>
        </w:rPr>
        <w:t xml:space="preserve"> (Me too.)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Mir geht’s auch gut.</w:t>
      </w:r>
      <w:r>
        <w:rPr>
          <w:i/>
          <w:color w:val="404040"/>
          <w:sz w:val="21"/>
        </w:rPr>
        <w:t xml:space="preserve"> (I’m also doing well.)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Er kommt auch aus Berlin.</w:t>
      </w:r>
      <w:r>
        <w:rPr>
          <w:i/>
          <w:color w:val="404040"/>
          <w:sz w:val="21"/>
        </w:rPr>
        <w:t xml:space="preserve"> (He also comes from Berlin.)</w:t>
      </w:r>
    </w:p>
    <w:p>
      <w:pPr>
        <w:spacing w:before="0" w:after="0"/>
      </w:pPr>
    </w:p>
    <w:p>
      <w:pPr>
        <w:spacing w:after="120"/>
      </w:pPr>
      <w:r>
        <w:rPr>
          <w:b/>
        </w:rPr>
        <w:t>Wie geht’s?</w:t>
      </w:r>
      <w:r>
        <w:t xml:space="preserve"> /viː ɡeːts/</w:t>
      </w:r>
    </w:p>
    <w:p>
      <w:pPr>
        <w:spacing w:after="80"/>
        <w:ind w:left="576"/>
      </w:pPr>
      <w:r>
        <w:t>How’s it going? / How are you?</w:t>
      </w:r>
    </w:p>
    <w:p>
      <w:pPr>
        <w:spacing w:after="80"/>
        <w:ind w:left="576"/>
      </w:pPr>
      <w:r>
        <w:rPr>
          <w:i/>
          <w:color w:val="404040"/>
          <w:sz w:val="20"/>
        </w:rPr>
        <w:t>• Short for: Wie geht es? Full informal form: Wie geht es dir?</w:t>
      </w:r>
    </w:p>
    <w:p>
      <w:pPr>
        <w:spacing w:after="80"/>
        <w:ind w:left="576"/>
      </w:pPr>
      <w:r>
        <w:rPr>
          <w:i/>
          <w:color w:val="404040"/>
          <w:sz w:val="20"/>
        </w:rPr>
        <w:t>• Common response: Und dir? (= Und wie geht es dir?)</w:t>
      </w:r>
    </w:p>
    <w:p>
      <w:pPr>
        <w:spacing w:after="80"/>
        <w:ind w:left="576"/>
      </w:pPr>
      <w:r>
        <w:rPr>
          <w:i/>
          <w:color w:val="404040"/>
          <w:sz w:val="20"/>
        </w:rPr>
        <w:t>• Another common response: Mir geht’s gut. (= I’m doing well.)</w:t>
      </w:r>
    </w:p>
    <w:p>
      <w:pPr>
        <w:spacing w:after="80"/>
        <w:ind w:left="576"/>
      </w:pPr>
      <w:r>
        <w:rPr>
          <w:i/>
          <w:color w:val="404040"/>
          <w:sz w:val="20"/>
        </w:rPr>
        <w:t>• Formally: Wie geht es Ihnen?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Wie geht’s?</w:t>
      </w:r>
      <w:r>
        <w:rPr>
          <w:i/>
          <w:color w:val="404040"/>
          <w:sz w:val="21"/>
        </w:rPr>
        <w:t xml:space="preserve"> (How’s it going? / How are you?)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Gut, danke. Und dir?</w:t>
      </w:r>
      <w:r>
        <w:rPr>
          <w:i/>
          <w:color w:val="404040"/>
          <w:sz w:val="21"/>
        </w:rPr>
        <w:t xml:space="preserve"> (Good, thanks. And you?)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Mir geht’s gut.</w:t>
      </w:r>
      <w:r>
        <w:rPr>
          <w:i/>
          <w:color w:val="404040"/>
          <w:sz w:val="21"/>
        </w:rPr>
        <w:t xml:space="preserve"> (I’m doing well.)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Sehr gut.</w:t>
      </w:r>
      <w:r>
        <w:rPr>
          <w:i/>
          <w:color w:val="404040"/>
          <w:sz w:val="21"/>
        </w:rPr>
        <w:t xml:space="preserve"> (Very well.)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Es geht.</w:t>
      </w:r>
      <w:r>
        <w:rPr>
          <w:i/>
          <w:color w:val="404040"/>
          <w:sz w:val="21"/>
        </w:rPr>
        <w:t xml:space="preserve"> (It’s okay / so-so.)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Nicht so gut.</w:t>
      </w:r>
      <w:r>
        <w:rPr>
          <w:i/>
          <w:color w:val="404040"/>
          <w:sz w:val="21"/>
        </w:rPr>
        <w:t xml:space="preserve"> (Not so well.)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Schlecht.</w:t>
      </w:r>
      <w:r>
        <w:rPr>
          <w:i/>
          <w:color w:val="404040"/>
          <w:sz w:val="21"/>
        </w:rPr>
        <w:t xml:space="preserve"> (Bad / not well.)</w:t>
      </w:r>
    </w:p>
    <w:p>
      <w:pPr>
        <w:spacing w:before="0" w:after="0"/>
      </w:pPr>
    </w:p>
    <w:p>
      <w:pPr>
        <w:spacing w:after="120"/>
      </w:pPr>
      <w:r>
        <w:rPr>
          <w:b/>
        </w:rPr>
        <w:t>Freut mich</w:t>
      </w:r>
      <w:r>
        <w:t xml:space="preserve"> /fʁɔʏ̯t mɪç/</w:t>
      </w:r>
    </w:p>
    <w:p>
      <w:pPr>
        <w:spacing w:after="80"/>
        <w:ind w:left="576"/>
      </w:pPr>
      <w:r>
        <w:t>Nice to meet you; pleased to meet you.</w:t>
      </w:r>
    </w:p>
    <w:p>
      <w:pPr>
        <w:spacing w:after="80"/>
        <w:ind w:left="576"/>
      </w:pPr>
      <w:r>
        <w:rPr>
          <w:i/>
          <w:color w:val="404040"/>
          <w:sz w:val="20"/>
        </w:rPr>
        <w:t>• Short for Es freut mich: literally, it pleases me.</w:t>
      </w:r>
    </w:p>
    <w:p>
      <w:pPr>
        <w:spacing w:after="80"/>
        <w:ind w:left="576"/>
      </w:pPr>
      <w:r>
        <w:rPr>
          <w:i/>
          <w:color w:val="404040"/>
          <w:sz w:val="20"/>
        </w:rPr>
        <w:t>• mich is a personal pronoun in the accusative here, not reflexive; the hidden subject is es.</w:t>
      </w:r>
    </w:p>
    <w:p>
      <w:pPr>
        <w:spacing w:after="80"/>
        <w:ind w:left="576"/>
      </w:pPr>
      <w:r>
        <w:rPr>
          <w:i/>
          <w:color w:val="404040"/>
          <w:sz w:val="20"/>
        </w:rPr>
        <w:t>• Contrast: Ich freue mich means I am happy / pleased; there mich is reflexive because ich and mich refer to the same person.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Freut mich.</w:t>
      </w:r>
      <w:r>
        <w:rPr>
          <w:i/>
          <w:color w:val="404040"/>
          <w:sz w:val="21"/>
        </w:rPr>
        <w:t xml:space="preserve"> (Nice to meet you. [personal-pronoun mich, accusative])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freue mich.</w:t>
      </w:r>
      <w:r>
        <w:rPr>
          <w:i/>
          <w:color w:val="404040"/>
          <w:sz w:val="21"/>
        </w:rPr>
        <w:t xml:space="preserve"> (I am happy / pleased. [reflexive mich])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Guten Tag, ich heiße Ali. Freut mich.</w:t>
      </w:r>
      <w:r>
        <w:rPr>
          <w:i/>
          <w:color w:val="404040"/>
          <w:sz w:val="21"/>
        </w:rPr>
        <w:t xml:space="preserve"> (Good day, my name is Ali. Nice to meet you.)</w:t>
      </w:r>
    </w:p>
    <w:p>
      <w:pPr>
        <w:spacing w:before="0" w:after="0"/>
      </w:pPr>
    </w:p>
    <w:p>
      <w:pPr>
        <w:spacing w:after="120"/>
      </w:pPr>
      <w:r>
        <w:rPr>
          <w:b/>
        </w:rPr>
        <w:t>Reflexivpronomen</w:t>
      </w:r>
      <w:r>
        <w:t xml:space="preserve"> /ʁeflɛˈksiːfˌpʁoːnoːmən/</w:t>
      </w:r>
    </w:p>
    <w:p>
      <w:pPr>
        <w:spacing w:after="80"/>
        <w:ind w:left="576"/>
      </w:pPr>
      <w:r>
        <w:t>Reflexive pronouns: myself, yourself, himself, etc.</w:t>
      </w:r>
    </w:p>
    <w:p>
      <w:pPr>
        <w:spacing w:after="80"/>
        <w:ind w:left="576"/>
      </w:pPr>
      <w:r>
        <w:rPr>
          <w:i/>
          <w:color w:val="404040"/>
          <w:sz w:val="20"/>
        </w:rPr>
        <w:t>• Reflexive means the subject and object are the same person: Ich wasche mich.</w:t>
      </w:r>
    </w:p>
    <w:p>
      <w:pPr>
        <w:spacing w:after="80"/>
        <w:ind w:left="576"/>
      </w:pPr>
      <w:r>
        <w:rPr>
          <w:i/>
          <w:color w:val="404040"/>
          <w:sz w:val="20"/>
        </w:rPr>
        <w:t>• They follow person and case, not grammatical gender: er/sie/es all use sich.</w:t>
      </w:r>
    </w:p>
    <w:p>
      <w:pPr>
        <w:spacing w:after="80"/>
        <w:ind w:left="576"/>
      </w:pPr>
      <w:r>
        <w:rPr>
          <w:i/>
          <w:color w:val="404040"/>
          <w:sz w:val="20"/>
        </w:rPr>
        <w:t>• Akkusativ forms: mich, dich, sich, sich, sich, uns, euch, sich, sich.</w:t>
      </w:r>
    </w:p>
    <w:p>
      <w:pPr>
        <w:spacing w:after="80"/>
        <w:ind w:left="576"/>
      </w:pPr>
      <w:r>
        <w:rPr>
          <w:i/>
          <w:color w:val="404040"/>
          <w:sz w:val="20"/>
        </w:rPr>
        <w:t>• Dativ forms: mir, dir, sich, sich, sich, uns, euch, sich, sich.</w:t>
      </w:r>
    </w:p>
    <w:p>
      <w:pPr>
        <w:spacing w:after="80"/>
        <w:ind w:left="576"/>
      </w:pPr>
      <w:r>
        <w:rPr>
          <w:i/>
          <w:color w:val="404040"/>
          <w:sz w:val="20"/>
        </w:rPr>
        <w:t>• Use accusative when the reflexive pronoun is the direct object; use dative when another accusative object is present: Ich wasche mich vs. Ich wasche mir die Hände.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wasche mich.</w:t>
      </w:r>
      <w:r>
        <w:rPr>
          <w:i/>
          <w:color w:val="404040"/>
          <w:sz w:val="21"/>
        </w:rPr>
        <w:t xml:space="preserve"> (I wash myself. [mich; accusative reflexive])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Du wäschst dich.</w:t>
      </w:r>
      <w:r>
        <w:rPr>
          <w:i/>
          <w:color w:val="404040"/>
          <w:sz w:val="21"/>
        </w:rPr>
        <w:t xml:space="preserve"> (You wash yourself. [dich; accusative reflexive])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Er stellt sich vor.</w:t>
      </w:r>
      <w:r>
        <w:rPr>
          <w:i/>
          <w:color w:val="404040"/>
          <w:sz w:val="21"/>
        </w:rPr>
        <w:t xml:space="preserve"> (He introduces himself. [sich; accusative reflexive])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Sie stellt sich vor.</w:t>
      </w:r>
      <w:r>
        <w:rPr>
          <w:i/>
          <w:color w:val="404040"/>
          <w:sz w:val="21"/>
        </w:rPr>
        <w:t xml:space="preserve"> (She introduces herself. [sich; accusative reflexive])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Es bewegt sich.</w:t>
      </w:r>
      <w:r>
        <w:rPr>
          <w:i/>
          <w:color w:val="404040"/>
          <w:sz w:val="21"/>
        </w:rPr>
        <w:t xml:space="preserve"> (It moves itself. [sich; accusative reflexive])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Wir stellen uns vor.</w:t>
      </w:r>
      <w:r>
        <w:rPr>
          <w:i/>
          <w:color w:val="404040"/>
          <w:sz w:val="21"/>
        </w:rPr>
        <w:t xml:space="preserve"> (We introduce ourselves. [uns; accusative reflexive])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Ihr stellt euch vor.</w:t>
      </w:r>
      <w:r>
        <w:rPr>
          <w:i/>
          <w:color w:val="404040"/>
          <w:sz w:val="21"/>
        </w:rPr>
        <w:t xml:space="preserve"> (You all introduce yourselves. [euch; accusative reflexive])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Sie stellen sich vor.</w:t>
      </w:r>
      <w:r>
        <w:rPr>
          <w:i/>
          <w:color w:val="404040"/>
          <w:sz w:val="21"/>
        </w:rPr>
        <w:t xml:space="preserve"> (They introduce themselves. [sich; accusative reflexive])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Stellen Sie sich vor.</w:t>
      </w:r>
      <w:r>
        <w:rPr>
          <w:i/>
          <w:color w:val="404040"/>
          <w:sz w:val="21"/>
        </w:rPr>
        <w:t xml:space="preserve"> (Introduce yourself. [sich; formal accusative reflexive])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wasche mir die Hände.</w:t>
      </w:r>
      <w:r>
        <w:rPr>
          <w:i/>
          <w:color w:val="404040"/>
          <w:sz w:val="21"/>
        </w:rPr>
        <w:t xml:space="preserve"> (I wash my hands. [mir; dative reflexive])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Du kaufst dir ein Buch.</w:t>
      </w:r>
      <w:r>
        <w:rPr>
          <w:i/>
          <w:color w:val="404040"/>
          <w:sz w:val="21"/>
        </w:rPr>
        <w:t xml:space="preserve"> (You buy yourself a book. [dir; dative reflexive])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Er stellt sich Berlin vor.</w:t>
      </w:r>
      <w:r>
        <w:rPr>
          <w:i/>
          <w:color w:val="404040"/>
          <w:sz w:val="21"/>
        </w:rPr>
        <w:t xml:space="preserve"> (He imagines Berlin. [sich; dative reflexive])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Sie kauft sich einen Kaffee.</w:t>
      </w:r>
      <w:r>
        <w:rPr>
          <w:i/>
          <w:color w:val="404040"/>
          <w:sz w:val="21"/>
        </w:rPr>
        <w:t xml:space="preserve"> (She buys herself a coffee. [sich; dative reflexive])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Es wäscht sich die Hände.</w:t>
      </w:r>
      <w:r>
        <w:rPr>
          <w:i/>
          <w:color w:val="404040"/>
          <w:sz w:val="21"/>
        </w:rPr>
        <w:t xml:space="preserve"> (It washes its hands. [sich; dative reflexive])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Wir stellen uns eine Reise vor.</w:t>
      </w:r>
      <w:r>
        <w:rPr>
          <w:i/>
          <w:color w:val="404040"/>
          <w:sz w:val="21"/>
        </w:rPr>
        <w:t xml:space="preserve"> (We imagine a trip. [uns; dative reflexive])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Ihr kauft euch Tickets.</w:t>
      </w:r>
      <w:r>
        <w:rPr>
          <w:i/>
          <w:color w:val="404040"/>
          <w:sz w:val="21"/>
        </w:rPr>
        <w:t xml:space="preserve"> (You all buy yourselves tickets. [euch; dative reflexive])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Sie kaufen sich Tickets.</w:t>
      </w:r>
      <w:r>
        <w:rPr>
          <w:i/>
          <w:color w:val="404040"/>
          <w:sz w:val="21"/>
        </w:rPr>
        <w:t xml:space="preserve"> (They buy themselves tickets. [sich; dative reflexive])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Stellen Sie sich eine Stadt vor.</w:t>
      </w:r>
      <w:r>
        <w:rPr>
          <w:i/>
          <w:color w:val="404040"/>
          <w:sz w:val="21"/>
        </w:rPr>
        <w:t xml:space="preserve"> (Imagine a city. [sich; formal dative reflexive])</w:t>
      </w:r>
    </w:p>
    <w:p>
      <w:pPr>
        <w:spacing w:before="0" w:after="0"/>
      </w:pPr>
    </w:p>
    <w:p>
      <w:pPr>
        <w:spacing w:after="120"/>
      </w:pPr>
      <w:r>
        <w:rPr>
          <w:b/>
        </w:rPr>
        <w:t>Personalpronomen</w:t>
      </w:r>
      <w:r>
        <w:t xml:space="preserve"> /pɛʁzoˈnaːlˌpʁoːnoːmən/</w:t>
      </w:r>
    </w:p>
    <w:p>
      <w:pPr>
        <w:spacing w:after="80"/>
        <w:ind w:left="576"/>
      </w:pPr>
      <w:r>
        <w:t>Personal pronouns: ich, mich, mir; du, dich, dir; etc.</w:t>
      </w:r>
    </w:p>
    <w:p>
      <w:pPr>
        <w:spacing w:after="80"/>
        <w:ind w:left="576"/>
      </w:pPr>
      <w:r>
        <w:rPr>
          <w:i/>
          <w:color w:val="404040"/>
          <w:sz w:val="20"/>
        </w:rPr>
        <w:t>• Pronouns replace nouns: der Mann → er; die Frau → sie; das Kind → es.</w:t>
      </w:r>
    </w:p>
    <w:p>
      <w:pPr>
        <w:spacing w:after="80"/>
        <w:ind w:left="576"/>
      </w:pPr>
      <w:r>
        <w:rPr>
          <w:i/>
          <w:color w:val="404040"/>
          <w:sz w:val="20"/>
        </w:rPr>
        <w:t>• Nominativ marks the subject: ich, du, er, sie, es, wir, ihr, sie.</w:t>
      </w:r>
    </w:p>
    <w:p>
      <w:pPr>
        <w:spacing w:after="80"/>
        <w:ind w:left="576"/>
      </w:pPr>
      <w:r>
        <w:rPr>
          <w:i/>
          <w:color w:val="404040"/>
          <w:sz w:val="20"/>
        </w:rPr>
        <w:t>• Akkusativ marks the direct object: mich, dich, ihn, sie, es, uns, euch, sie.</w:t>
      </w:r>
    </w:p>
    <w:p>
      <w:pPr>
        <w:spacing w:after="80"/>
        <w:ind w:left="576"/>
      </w:pPr>
      <w:r>
        <w:rPr>
          <w:i/>
          <w:color w:val="404040"/>
          <w:sz w:val="20"/>
        </w:rPr>
        <w:t>• Dativ marks the indirect object or object after dative verbs/prepositions: mir, dir, ihm, ihr, ihm, uns, euch, ihnen.</w:t>
      </w:r>
    </w:p>
    <w:p>
      <w:pPr>
        <w:spacing w:after="80"/>
        <w:ind w:left="576"/>
      </w:pPr>
      <w:r>
        <w:rPr>
          <w:i/>
          <w:color w:val="404040"/>
          <w:sz w:val="20"/>
        </w:rPr>
        <w:t>• Reflexive pronouns can look the same as personal pronouns, but the subject and object are the same person: Ich liebe dich vs. Du liebst dich.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komme aus dem Iran.</w:t>
      </w:r>
      <w:r>
        <w:rPr>
          <w:i/>
          <w:color w:val="404040"/>
          <w:sz w:val="21"/>
        </w:rPr>
        <w:t xml:space="preserve"> (I come from Iran. [ich; nominative])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Er sieht mich.</w:t>
      </w:r>
      <w:r>
        <w:rPr>
          <w:i/>
          <w:color w:val="404040"/>
          <w:sz w:val="21"/>
        </w:rPr>
        <w:t xml:space="preserve"> (He sees me. [mich; accusative])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Er hilft mir.</w:t>
      </w:r>
      <w:r>
        <w:rPr>
          <w:i/>
          <w:color w:val="404040"/>
          <w:sz w:val="21"/>
        </w:rPr>
        <w:t xml:space="preserve"> (He helps me. [mir; dative])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Du lernst Deutsch.</w:t>
      </w:r>
      <w:r>
        <w:rPr>
          <w:i/>
          <w:color w:val="404040"/>
          <w:sz w:val="21"/>
        </w:rPr>
        <w:t xml:space="preserve"> (You learn German. [du; nominative])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sehe dich.</w:t>
      </w:r>
      <w:r>
        <w:rPr>
          <w:i/>
          <w:color w:val="404040"/>
          <w:sz w:val="21"/>
        </w:rPr>
        <w:t xml:space="preserve"> (I see you. [dich; accusative])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helfe dir.</w:t>
      </w:r>
      <w:r>
        <w:rPr>
          <w:i/>
          <w:color w:val="404040"/>
          <w:sz w:val="21"/>
        </w:rPr>
        <w:t xml:space="preserve"> (I help you. [dir; dative])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Er wohnt in Berlin.</w:t>
      </w:r>
      <w:r>
        <w:rPr>
          <w:i/>
          <w:color w:val="404040"/>
          <w:sz w:val="21"/>
        </w:rPr>
        <w:t xml:space="preserve"> (He lives in Berlin. [er; nominative])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kenne ihn.</w:t>
      </w:r>
      <w:r>
        <w:rPr>
          <w:i/>
          <w:color w:val="404040"/>
          <w:sz w:val="21"/>
        </w:rPr>
        <w:t xml:space="preserve"> (I know him. [ihn; accusative])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helfe ihm.</w:t>
      </w:r>
      <w:r>
        <w:rPr>
          <w:i/>
          <w:color w:val="404040"/>
          <w:sz w:val="21"/>
        </w:rPr>
        <w:t xml:space="preserve"> (I help him. [ihm; dative])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Sie spricht Deutsch.</w:t>
      </w:r>
      <w:r>
        <w:rPr>
          <w:i/>
          <w:color w:val="404040"/>
          <w:sz w:val="21"/>
        </w:rPr>
        <w:t xml:space="preserve"> (She speaks German. [sie; nominative])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sehe sie.</w:t>
      </w:r>
      <w:r>
        <w:rPr>
          <w:i/>
          <w:color w:val="404040"/>
          <w:sz w:val="21"/>
        </w:rPr>
        <w:t xml:space="preserve"> (I see her. [sie; accusative])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helfe ihr.</w:t>
      </w:r>
      <w:r>
        <w:rPr>
          <w:i/>
          <w:color w:val="404040"/>
          <w:sz w:val="21"/>
        </w:rPr>
        <w:t xml:space="preserve"> (I help her. [ihr; dative])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Es ist schön.</w:t>
      </w:r>
      <w:r>
        <w:rPr>
          <w:i/>
          <w:color w:val="404040"/>
          <w:sz w:val="21"/>
        </w:rPr>
        <w:t xml:space="preserve"> (It is beautiful. [es; nominative])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sehe es.</w:t>
      </w:r>
      <w:r>
        <w:rPr>
          <w:i/>
          <w:color w:val="404040"/>
          <w:sz w:val="21"/>
        </w:rPr>
        <w:t xml:space="preserve"> (I see it. [es; accusative])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helfe ihm.</w:t>
      </w:r>
      <w:r>
        <w:rPr>
          <w:i/>
          <w:color w:val="404040"/>
          <w:sz w:val="21"/>
        </w:rPr>
        <w:t xml:space="preserve"> (I help it. [ihm; dative for a neuter noun])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Wir lernen Deutsch.</w:t>
      </w:r>
      <w:r>
        <w:rPr>
          <w:i/>
          <w:color w:val="404040"/>
          <w:sz w:val="21"/>
        </w:rPr>
        <w:t xml:space="preserve"> (We learn German. [wir; nominative])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Er sieht uns.</w:t>
      </w:r>
      <w:r>
        <w:rPr>
          <w:i/>
          <w:color w:val="404040"/>
          <w:sz w:val="21"/>
        </w:rPr>
        <w:t xml:space="preserve"> (He sees us. [uns; accusative])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Er hilft uns.</w:t>
      </w:r>
      <w:r>
        <w:rPr>
          <w:i/>
          <w:color w:val="404040"/>
          <w:sz w:val="21"/>
        </w:rPr>
        <w:t xml:space="preserve"> (He helps us. [uns; dative])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Ihr seid hier.</w:t>
      </w:r>
      <w:r>
        <w:rPr>
          <w:i/>
          <w:color w:val="404040"/>
          <w:sz w:val="21"/>
        </w:rPr>
        <w:t xml:space="preserve"> (You all are here. [ihr; nominative])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sehe euch.</w:t>
      </w:r>
      <w:r>
        <w:rPr>
          <w:i/>
          <w:color w:val="404040"/>
          <w:sz w:val="21"/>
        </w:rPr>
        <w:t xml:space="preserve"> (I see you all. [euch; accusative])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helfe euch.</w:t>
      </w:r>
      <w:r>
        <w:rPr>
          <w:i/>
          <w:color w:val="404040"/>
          <w:sz w:val="21"/>
        </w:rPr>
        <w:t xml:space="preserve"> (I help you all. [euch; dative])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Sie kommen aus Deutschland.</w:t>
      </w:r>
      <w:r>
        <w:rPr>
          <w:i/>
          <w:color w:val="404040"/>
          <w:sz w:val="21"/>
        </w:rPr>
        <w:t xml:space="preserve"> (They come from Germany. [sie; nominative plural])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sehe sie.</w:t>
      </w:r>
      <w:r>
        <w:rPr>
          <w:i/>
          <w:color w:val="404040"/>
          <w:sz w:val="21"/>
        </w:rPr>
        <w:t xml:space="preserve"> (I see them. [sie; accusative plural])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helfe ihnen.</w:t>
      </w:r>
      <w:r>
        <w:rPr>
          <w:i/>
          <w:color w:val="404040"/>
          <w:sz w:val="21"/>
        </w:rPr>
        <w:t xml:space="preserve"> (I help them. [ihnen; dative plural])</w:t>
      </w:r>
    </w:p>
    <w:p>
      <w:pPr>
        <w:spacing w:before="0" w:after="0"/>
      </w:pPr>
    </w:p>
    <w:p>
      <w:pPr>
        <w:spacing w:after="120"/>
      </w:pPr>
      <w:r>
        <w:rPr>
          <w:b/>
        </w:rPr>
        <w:t>sich vorstellen</w:t>
      </w:r>
      <w:r>
        <w:t xml:space="preserve"> /zɪç ˈfoːɐ̯ˌʃtɛlən/</w:t>
      </w:r>
    </w:p>
    <w:p>
      <w:pPr>
        <w:spacing w:after="80"/>
        <w:ind w:left="576"/>
      </w:pPr>
      <w:r>
        <w:t>To introduce oneself; to imagine something.</w:t>
      </w:r>
    </w:p>
    <w:p>
      <w:pPr>
        <w:spacing w:after="80"/>
        <w:ind w:left="576"/>
      </w:pPr>
      <w:r>
        <w:rPr>
          <w:i/>
          <w:color w:val="404040"/>
          <w:sz w:val="20"/>
        </w:rPr>
        <w:t>• Separable reflexive verb: vor moves to the end (Ich stelle mich vor.).</w:t>
      </w:r>
    </w:p>
    <w:p>
      <w:pPr>
        <w:spacing w:after="80"/>
        <w:ind w:left="576"/>
      </w:pPr>
      <w:r>
        <w:rPr>
          <w:i/>
          <w:color w:val="404040"/>
          <w:sz w:val="20"/>
        </w:rPr>
        <w:t>• Introduce oneself uses accusative reflexive pronouns: mich, dich, sich, uns, euch, sich.</w:t>
      </w:r>
    </w:p>
    <w:p>
      <w:pPr>
        <w:spacing w:after="80"/>
        <w:ind w:left="576"/>
      </w:pPr>
      <w:r>
        <w:rPr>
          <w:i/>
          <w:color w:val="404040"/>
          <w:sz w:val="20"/>
        </w:rPr>
        <w:t>• Imagine something uses dative reflexive pronouns with an object: mir, dir, sich, uns, euch, sich.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stelle mich vor.</w:t>
      </w:r>
      <w:r>
        <w:rPr>
          <w:i/>
          <w:color w:val="404040"/>
          <w:sz w:val="21"/>
        </w:rPr>
        <w:t xml:space="preserve"> (I introduce myself. [accusative reflexive])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Stellen Sie sich vor.</w:t>
      </w:r>
      <w:r>
        <w:rPr>
          <w:i/>
          <w:color w:val="404040"/>
          <w:sz w:val="21"/>
        </w:rPr>
        <w:t xml:space="preserve"> (Introduce yourself. [formal instruction])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Wir stellen uns im Kurs vor.</w:t>
      </w:r>
      <w:r>
        <w:rPr>
          <w:i/>
          <w:color w:val="404040"/>
          <w:sz w:val="21"/>
        </w:rPr>
        <w:t xml:space="preserve"> (We introduce ourselves in class.)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stelle mir Berlin vor.</w:t>
      </w:r>
      <w:r>
        <w:rPr>
          <w:i/>
          <w:color w:val="404040"/>
          <w:sz w:val="21"/>
        </w:rPr>
        <w:t xml:space="preserve"> (I imagine Berlin. [dative reflexive])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Stellen Sie sich eine Stadt vor.</w:t>
      </w:r>
      <w:r>
        <w:rPr>
          <w:i/>
          <w:color w:val="404040"/>
          <w:sz w:val="21"/>
        </w:rPr>
        <w:t xml:space="preserve"> (Imagine a city. [formal instruction])</w:t>
      </w:r>
    </w:p>
    <w:p>
      <w:pPr>
        <w:spacing w:before="0" w:after="0"/>
      </w:pPr>
    </w:p>
    <w:p>
      <w:pPr>
        <w:spacing w:after="120"/>
      </w:pPr>
      <w:r>
        <w:rPr>
          <w:b/>
        </w:rPr>
        <w:t>begrüßen</w:t>
      </w:r>
      <w:r>
        <w:t xml:space="preserve"> /bəˈɡʁyːsn̩/</w:t>
      </w:r>
    </w:p>
    <w:p>
      <w:pPr>
        <w:spacing w:after="80"/>
        <w:ind w:left="576"/>
      </w:pPr>
      <w:r>
        <w:t>To greet; say hello to someone.</w:t>
      </w:r>
    </w:p>
    <w:p>
      <w:pPr>
        <w:spacing w:after="80"/>
        <w:ind w:left="576"/>
      </w:pPr>
      <w:r>
        <w:rPr>
          <w:i/>
          <w:color w:val="404040"/>
          <w:sz w:val="20"/>
        </w:rPr>
        <w:t>• Takes an accusative object: Begrüßen Sie Ihren Partner / Ihre Partnerin.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Begrüßen Sie Ihren Partner.</w:t>
      </w:r>
      <w:r>
        <w:rPr>
          <w:i/>
          <w:color w:val="404040"/>
          <w:sz w:val="21"/>
        </w:rPr>
        <w:t xml:space="preserve"> (Greet your partner. [male partner; formal instruction])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Begrüßen Sie Ihre Partnerin.</w:t>
      </w:r>
      <w:r>
        <w:rPr>
          <w:i/>
          <w:color w:val="404040"/>
          <w:sz w:val="21"/>
        </w:rPr>
        <w:t xml:space="preserve"> (Greet your partner. [female partner; formal instruction])</w:t>
      </w:r>
    </w:p>
    <w:p>
      <w:pPr>
        <w:spacing w:before="0" w:after="0"/>
      </w:pPr>
    </w:p>
    <w:p>
      <w:pPr>
        <w:spacing w:after="120"/>
      </w:pPr>
      <w:r>
        <w:rPr>
          <w:b/>
        </w:rPr>
        <w:t>der Partner</w:t>
      </w:r>
      <w:r>
        <w:t xml:space="preserve"> / die Partnerin /ˈpaʁtnɐ/ /ˈpaʁtnəʁɪn/</w:t>
      </w:r>
    </w:p>
    <w:p>
      <w:pPr>
        <w:spacing w:after="80"/>
        <w:ind w:left="576"/>
      </w:pPr>
      <w:r>
        <w:rPr>
          <w:sz w:val="22"/>
        </w:rPr>
        <w:t>der Partner, - / die Partnerin, -nen</w:t>
      </w:r>
    </w:p>
    <w:p>
      <w:pPr>
        <w:spacing w:after="80"/>
        <w:ind w:left="576"/>
      </w:pPr>
      <w:r>
        <w:t>Partner; classroom speaking partner.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Ihr Partner ist hier.</w:t>
      </w:r>
      <w:r>
        <w:rPr>
          <w:i/>
          <w:color w:val="404040"/>
          <w:sz w:val="21"/>
        </w:rPr>
        <w:t xml:space="preserve"> (Your partner is here. [male partner; nominative])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Begrüßen Sie Ihren Partner.</w:t>
      </w:r>
      <w:r>
        <w:rPr>
          <w:i/>
          <w:color w:val="404040"/>
          <w:sz w:val="21"/>
        </w:rPr>
        <w:t xml:space="preserve"> (Greet your partner. [male partner; accusative])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Begrüßen Sie Ihre Partnerin.</w:t>
      </w:r>
      <w:r>
        <w:rPr>
          <w:i/>
          <w:color w:val="404040"/>
          <w:sz w:val="21"/>
        </w:rPr>
        <w:t xml:space="preserve"> (Greet your partner. [female partner; accusative])</w:t>
      </w:r>
    </w:p>
    <w:p>
      <w:pPr>
        <w:spacing w:before="0" w:after="0"/>
      </w:pPr>
    </w:p>
    <w:p>
      <w:pPr>
        <w:spacing w:after="120"/>
      </w:pPr>
      <w:r>
        <w:rPr>
          <w:b/>
        </w:rPr>
        <w:t>Wie heißt ...?</w:t>
      </w:r>
      <w:r>
        <w:t xml:space="preserve"> /viː haɪ̯st/</w:t>
      </w:r>
    </w:p>
    <w:p>
      <w:pPr>
        <w:spacing w:after="80"/>
        <w:ind w:left="576"/>
      </w:pPr>
      <w:r>
        <w:t>What is ... called?</w:t>
      </w:r>
    </w:p>
    <w:p>
      <w:pPr>
        <w:spacing w:after="80"/>
        <w:ind w:left="576"/>
      </w:pPr>
      <w:r>
        <w:rPr>
          <w:i/>
          <w:color w:val="404040"/>
          <w:sz w:val="20"/>
        </w:rPr>
        <w:t>• W-question pattern: Wie is position 1, the finite verb heißt is position 2.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Wie heißt Ihr Land in Ihrer Sprache?</w:t>
      </w:r>
      <w:r>
        <w:rPr>
          <w:i/>
          <w:color w:val="404040"/>
          <w:sz w:val="21"/>
        </w:rPr>
        <w:t xml:space="preserve"> (What is your country called in your language? [formal])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Wie heißt das auf Deutsch?</w:t>
      </w:r>
      <w:r>
        <w:rPr>
          <w:i/>
          <w:color w:val="404040"/>
          <w:sz w:val="21"/>
        </w:rPr>
        <w:t xml:space="preserve"> (What is that called in German?)</w:t>
      </w:r>
    </w:p>
    <w:p>
      <w:pPr>
        <w:spacing w:before="0" w:after="0"/>
      </w:pPr>
    </w:p>
    <w:p>
      <w:pPr>
        <w:spacing w:after="120"/>
      </w:pPr>
      <w:r>
        <w:rPr>
          <w:b/>
        </w:rPr>
        <w:t>das Land</w:t>
      </w:r>
      <w:r>
        <w:t xml:space="preserve"> /lant/</w:t>
      </w:r>
    </w:p>
    <w:p>
      <w:pPr>
        <w:spacing w:after="80"/>
        <w:ind w:left="576"/>
      </w:pPr>
      <w:r>
        <w:rPr>
          <w:sz w:val="22"/>
        </w:rPr>
        <w:t>das Land, Länder</w:t>
      </w:r>
    </w:p>
    <w:p>
      <w:pPr>
        <w:spacing w:after="80"/>
        <w:ind w:left="576"/>
      </w:pPr>
      <w:r>
        <w:t>Country; land.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Ihr Land heißt Iran.</w:t>
      </w:r>
      <w:r>
        <w:rPr>
          <w:i/>
          <w:color w:val="404040"/>
          <w:sz w:val="21"/>
        </w:rPr>
        <w:t xml:space="preserve"> (Your country is called Iran. [formal])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Wie heißt Ihr Land?</w:t>
      </w:r>
      <w:r>
        <w:rPr>
          <w:i/>
          <w:color w:val="404040"/>
          <w:sz w:val="21"/>
        </w:rPr>
        <w:t xml:space="preserve"> (What is your country called? [formal])</w:t>
      </w:r>
    </w:p>
    <w:p>
      <w:pPr>
        <w:spacing w:before="0" w:after="0"/>
      </w:pPr>
    </w:p>
    <w:p>
      <w:pPr>
        <w:spacing w:after="120"/>
      </w:pPr>
      <w:r>
        <w:rPr>
          <w:b/>
        </w:rPr>
        <w:t>die Sprache</w:t>
      </w:r>
      <w:r>
        <w:t xml:space="preserve"> /ˈʃpʁaːxə/</w:t>
      </w:r>
    </w:p>
    <w:p>
      <w:pPr>
        <w:spacing w:after="80"/>
        <w:ind w:left="576"/>
      </w:pPr>
      <w:r>
        <w:rPr>
          <w:sz w:val="22"/>
        </w:rPr>
        <w:t>die Sprache, -n</w:t>
      </w:r>
    </w:p>
    <w:p>
      <w:pPr>
        <w:spacing w:after="80"/>
        <w:ind w:left="576"/>
      </w:pPr>
      <w:r>
        <w:t>Language.</w:t>
      </w:r>
    </w:p>
    <w:p>
      <w:pPr>
        <w:spacing w:after="80"/>
        <w:ind w:left="576"/>
      </w:pPr>
      <w:r>
        <w:rPr>
          <w:i/>
          <w:color w:val="404040"/>
          <w:sz w:val="20"/>
        </w:rPr>
        <w:t>• Feminine noun: die Sprache; after static in, use dative: in der Sprache / in Ihrer Sprache.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In Ihrer Sprache heißt das anders.</w:t>
      </w:r>
      <w:r>
        <w:rPr>
          <w:i/>
          <w:color w:val="404040"/>
          <w:sz w:val="21"/>
        </w:rPr>
        <w:t xml:space="preserve"> (In your language, that is called something different. [formal])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lerne die deutsche Sprache.</w:t>
      </w:r>
      <w:r>
        <w:rPr>
          <w:i/>
          <w:color w:val="404040"/>
          <w:sz w:val="21"/>
        </w:rPr>
        <w:t xml:space="preserve"> (I am learning the German language.)</w:t>
      </w:r>
    </w:p>
    <w:p>
      <w:pPr>
        <w:spacing w:before="0" w:after="0"/>
      </w:pPr>
    </w:p>
    <w:p>
      <w:pPr>
        <w:spacing w:after="120"/>
      </w:pPr>
      <w:r>
        <w:rPr>
          <w:b/>
        </w:rPr>
        <w:t>Ihr-</w:t>
      </w:r>
      <w:r>
        <w:t xml:space="preserve"> /iːɐ̯/</w:t>
      </w:r>
    </w:p>
    <w:p>
      <w:pPr>
        <w:spacing w:after="80"/>
        <w:ind w:left="576"/>
      </w:pPr>
      <w:r>
        <w:t>Your; formal possessive stem.</w:t>
      </w:r>
    </w:p>
    <w:p>
      <w:pPr>
        <w:spacing w:after="80"/>
        <w:ind w:left="576"/>
      </w:pPr>
      <w:r>
        <w:rPr>
          <w:i/>
          <w:color w:val="404040"/>
          <w:sz w:val="20"/>
        </w:rPr>
        <w:t>• Capitalized Ihr- means formal your. Endings follow ein-words: Ihr Land, Ihre Sprache, in Ihrer Sprache.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Ihre Sprache ist schön.</w:t>
      </w:r>
      <w:r>
        <w:rPr>
          <w:i/>
          <w:color w:val="404040"/>
          <w:sz w:val="21"/>
        </w:rPr>
        <w:t xml:space="preserve"> (Your language is beautiful. [formal; nominative])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lerne Ihre Sprache.</w:t>
      </w:r>
      <w:r>
        <w:rPr>
          <w:i/>
          <w:color w:val="404040"/>
          <w:sz w:val="21"/>
        </w:rPr>
        <w:t xml:space="preserve"> (I am learning your language. [formal; accusative])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spreche in Ihrer Sprache.</w:t>
      </w:r>
      <w:r>
        <w:rPr>
          <w:i/>
          <w:color w:val="404040"/>
          <w:sz w:val="21"/>
        </w:rPr>
        <w:t xml:space="preserve"> (I speak in your language. [formal; dative])</w:t>
      </w:r>
    </w:p>
    <w:p>
      <w:pPr>
        <w:spacing w:before="0" w:after="0"/>
      </w:pPr>
    </w:p>
    <w:p>
      <w:pPr>
        <w:spacing w:after="120"/>
      </w:pPr>
      <w:r>
        <w:rPr>
          <w:b/>
        </w:rPr>
        <w:t>fliegen</w:t>
      </w:r>
      <w:r>
        <w:t xml:space="preserve"> /ˈfliːɡən/</w:t>
      </w:r>
    </w:p>
    <w:p>
      <w:pPr>
        <w:spacing w:after="80"/>
        <w:ind w:left="576"/>
      </w:pPr>
      <w:r>
        <w:t>To fly; travel by plane (+ nach … / zu …).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Wir fliegen nach Deutschland.</w:t>
      </w:r>
      <w:r>
        <w:rPr>
          <w:i/>
          <w:color w:val="404040"/>
          <w:sz w:val="21"/>
        </w:rPr>
        <w:t xml:space="preserve"> (We're flying to Germany.)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Das Flugzeug fliegt nach Berlin.</w:t>
      </w:r>
      <w:r>
        <w:rPr>
          <w:i/>
          <w:color w:val="404040"/>
          <w:sz w:val="21"/>
        </w:rPr>
        <w:t xml:space="preserve"> (The plane flies to Berlin.)</w:t>
      </w:r>
    </w:p>
    <w:p>
      <w:pPr>
        <w:spacing w:before="0" w:after="0"/>
      </w:pPr>
    </w:p>
    <w:p>
      <w:pPr>
        <w:spacing w:after="120"/>
      </w:pPr>
      <w:r>
        <w:rPr>
          <w:b/>
        </w:rPr>
        <w:t>reisen</w:t>
      </w:r>
      <w:r>
        <w:t xml:space="preserve"> /ˈʁaɪ̯zn̩/</w:t>
      </w:r>
    </w:p>
    <w:p>
      <w:pPr>
        <w:spacing w:after="80"/>
        <w:ind w:left="576"/>
      </w:pPr>
      <w:r>
        <w:t>To travel; go on a trip (+ nach … without article; + in die … when an article appears).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Wir reisen nach Deutschland.</w:t>
      </w:r>
      <w:r>
        <w:rPr>
          <w:i/>
          <w:color w:val="404040"/>
          <w:sz w:val="21"/>
        </w:rPr>
        <w:t xml:space="preserve"> (We're traveling to Germany.)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Wir reisen in die Schweiz.</w:t>
      </w:r>
      <w:r>
        <w:rPr>
          <w:i/>
          <w:color w:val="404040"/>
          <w:sz w:val="21"/>
        </w:rPr>
        <w:t xml:space="preserve"> (We're traveling to Switzerland. [motion + accusative])</w:t>
      </w:r>
    </w:p>
    <w:p>
      <w:pPr>
        <w:spacing w:before="0" w:after="0"/>
      </w:pPr>
    </w:p>
    <w:p>
      <w:pPr>
        <w:spacing w:after="120"/>
      </w:pPr>
      <w:r>
        <w:rPr>
          <w:b/>
        </w:rPr>
        <w:t>fahren</w:t>
      </w:r>
      <w:r>
        <w:t xml:space="preserve"> /ˈfaːʁən/</w:t>
      </w:r>
    </w:p>
    <w:p>
      <w:pPr>
        <w:spacing w:after="80"/>
        <w:ind w:left="576"/>
      </w:pPr>
      <w:r>
        <w:t>To drive; ride; go by transport (+ nach … for many destinations).</w:t>
      </w:r>
    </w:p>
    <w:p>
      <w:pPr>
        <w:spacing w:after="80"/>
        <w:ind w:left="576"/>
      </w:pPr>
      <w:r>
        <w:rPr>
          <w:i/>
          <w:color w:val="404040"/>
          <w:sz w:val="20"/>
        </w:rPr>
        <w:t>• Strong verb: er fährt; Präteritum fuhr — expect this in texts and exams.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Wir fahren nach München.</w:t>
      </w:r>
      <w:r>
        <w:rPr>
          <w:i/>
          <w:color w:val="404040"/>
          <w:sz w:val="21"/>
        </w:rPr>
        <w:t xml:space="preserve"> (We're going to Munich by car / bus / train.)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Wohin fahren Sie?</w:t>
      </w:r>
      <w:r>
        <w:rPr>
          <w:i/>
          <w:color w:val="404040"/>
          <w:sz w:val="21"/>
        </w:rPr>
        <w:t xml:space="preserve"> (Where are you going? [formal, destination ask])</w:t>
      </w:r>
    </w:p>
    <w:p>
      <w:pPr>
        <w:spacing w:before="0" w:after="0"/>
      </w:pPr>
    </w:p>
    <w:p>
      <w:pPr>
        <w:spacing w:after="120"/>
      </w:pPr>
      <w:r>
        <w:rPr>
          <w:b/>
        </w:rPr>
        <w:t>gehen</w:t>
      </w:r>
      <w:r>
        <w:t xml:space="preserve"> /ˈɡeːən/</w:t>
      </w:r>
    </w:p>
    <w:p>
      <w:pPr>
        <w:spacing w:after="80"/>
        <w:ind w:left="576"/>
      </w:pPr>
      <w:r>
        <w:t>To go; walk (+ zu / nach / + place; also set phrases).</w:t>
      </w:r>
    </w:p>
    <w:p>
      <w:pPr>
        <w:spacing w:after="80"/>
        <w:ind w:left="576"/>
      </w:pPr>
      <w:r>
        <w:rPr>
          <w:i/>
          <w:color w:val="404040"/>
          <w:sz w:val="20"/>
        </w:rPr>
        <w:t>• Irregular present: ich gehe, du gehst, er geht; for whole countries people often prefer fahren/reisen/fliegen.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Wir gehen nach Hause.</w:t>
      </w:r>
      <w:r>
        <w:rPr>
          <w:i/>
          <w:color w:val="404040"/>
          <w:sz w:val="21"/>
        </w:rPr>
        <w:t xml:space="preserve"> (We're going home.)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Wohin gehen Sie?</w:t>
      </w:r>
      <w:r>
        <w:rPr>
          <w:i/>
          <w:color w:val="404040"/>
          <w:sz w:val="21"/>
        </w:rPr>
        <w:t xml:space="preserve"> (Where are you going? [formal])</w:t>
      </w:r>
    </w:p>
    <w:p>
      <w:pPr>
        <w:spacing w:before="0" w:after="0"/>
      </w:pPr>
    </w:p>
    <w:p>
      <w:pPr>
        <w:spacing w:after="120"/>
      </w:pPr>
      <w:r>
        <w:rPr>
          <w:b/>
        </w:rPr>
        <w:t>aber</w:t>
      </w:r>
      <w:r>
        <w:t xml:space="preserve"> /ˈaːbɐ/</w:t>
      </w:r>
    </w:p>
    <w:p>
      <w:pPr>
        <w:spacing w:after="80"/>
        <w:ind w:left="576"/>
      </w:pPr>
      <w:r>
        <w:t>but; however — introduces a contrast or exception</w:t>
      </w:r>
    </w:p>
    <w:p>
      <w:pPr>
        <w:spacing w:after="80"/>
        <w:ind w:left="576"/>
      </w:pPr>
      <w:r>
        <w:rPr>
          <w:i/>
          <w:color w:val="404040"/>
          <w:sz w:val="20"/>
        </w:rPr>
        <w:t>• Coordinating conjunction: word order in the following clause is unchanged (verb stays in position 2).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komme aus Deutschland, aber er kommt aus der Schweiz.</w:t>
      </w:r>
      <w:r>
        <w:rPr>
          <w:i/>
          <w:color w:val="404040"/>
          <w:sz w:val="21"/>
        </w:rPr>
        <w:t xml:space="preserve"> (I come from Germany, but he comes from Switzerland.)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Die meisten Länder haben keinen Artikel — aber die Schweiz, die Türkei und die Niederlande schon.</w:t>
      </w:r>
      <w:r>
        <w:rPr>
          <w:i/>
          <w:color w:val="404040"/>
          <w:sz w:val="21"/>
        </w:rPr>
        <w:t xml:space="preserve"> (Most countries have no article — but Switzerland, Turkey, and the Netherlands do.)</w:t>
      </w:r>
    </w:p>
    <w:p>
      <w:pPr>
        <w:spacing w:before="0" w:after="0"/>
      </w:pPr>
    </w:p>
    <w:p>
      <w:pPr>
        <w:spacing w:after="120"/>
      </w:pPr>
      <w:r>
        <w:rPr>
          <w:b/>
        </w:rPr>
        <w:t>auffallen</w:t>
      </w:r>
      <w:r>
        <w:t xml:space="preserve"> /ˈaʊ̯fˌfalən/</w:t>
      </w:r>
    </w:p>
    <w:p>
      <w:pPr>
        <w:spacing w:after="80"/>
        <w:ind w:left="576"/>
      </w:pPr>
      <w:r>
        <w:t>To stand out; be noticeable / catch the eye.</w:t>
      </w:r>
    </w:p>
    <w:p>
      <w:pPr>
        <w:spacing w:after="80"/>
        <w:ind w:left="576"/>
      </w:pPr>
      <w:r>
        <w:rPr>
          <w:i/>
          <w:color w:val="404040"/>
          <w:sz w:val="20"/>
        </w:rPr>
        <w:t>• Separable: auf sits at the end of the clause (Was fällt auf?).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Was fällt auf?</w:t>
      </w:r>
      <w:r>
        <w:rPr>
          <w:i/>
          <w:color w:val="404040"/>
          <w:sz w:val="21"/>
        </w:rPr>
        <w:t xml:space="preserve"> (What do you notice? / What stands out? [reflection question])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Das Foto fällt auf.</w:t>
      </w:r>
      <w:r>
        <w:rPr>
          <w:i/>
          <w:color w:val="404040"/>
          <w:sz w:val="21"/>
        </w:rPr>
        <w:t xml:space="preserve"> (The photo stands out; it catches your eye.)</w:t>
      </w:r>
    </w:p>
    <w:p>
      <w:pPr>
        <w:spacing w:before="0" w:after="0"/>
      </w:pPr>
    </w:p>
    <w:p>
      <w:pPr>
        <w:spacing w:after="120"/>
      </w:pPr>
      <w:r>
        <w:rPr>
          <w:b/>
        </w:rPr>
        <w:t>markieren</w:t>
      </w:r>
      <w:r>
        <w:t xml:space="preserve"> /maʁˈkiːʁən/</w:t>
      </w:r>
    </w:p>
    <w:p>
      <w:pPr>
        <w:spacing w:after="80"/>
        <w:ind w:left="576"/>
      </w:pPr>
      <w:r>
        <w:t>To mark; highlight verbs or phrases in the text (+ acc.).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Markieren Sie die Verben.</w:t>
      </w:r>
      <w:r>
        <w:rPr>
          <w:i/>
          <w:color w:val="404040"/>
          <w:sz w:val="21"/>
        </w:rPr>
        <w:t xml:space="preserve"> (Mark / highlight the verbs [class instruction].)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Markieren Sie den Infinitiv im Text.</w:t>
      </w:r>
      <w:r>
        <w:rPr>
          <w:i/>
          <w:color w:val="404040"/>
          <w:sz w:val="21"/>
        </w:rPr>
        <w:t xml:space="preserve"> (Mark the infinitive in the passage [instruction].)</w:t>
      </w:r>
    </w:p>
    <w:p>
      <w:pPr>
        <w:spacing w:before="0" w:after="0"/>
      </w:pPr>
    </w:p>
    <w:p>
      <w:pPr>
        <w:spacing w:after="120"/>
      </w:pPr>
      <w:r>
        <w:rPr>
          <w:b/>
        </w:rPr>
        <w:t>heißen</w:t>
      </w:r>
      <w:r>
        <w:t xml:space="preserve"> /ˈhaɪ̯sn̩/</w:t>
      </w:r>
    </w:p>
    <w:p>
      <w:pPr>
        <w:spacing w:after="80"/>
        <w:ind w:left="576"/>
      </w:pPr>
      <w:r>
        <w:t>To be called; one’s name is (3rd sg. er/sie/es heißt).</w:t>
      </w:r>
    </w:p>
    <w:p>
      <w:pPr>
        <w:spacing w:after="80"/>
        <w:ind w:left="576"/>
      </w:pPr>
      <w:r>
        <w:rPr>
          <w:i/>
          <w:color w:val="404040"/>
          <w:sz w:val="20"/>
        </w:rPr>
        <w:t>• OCR often miswrites heißen as heisen; spelling is heißen (ß after long diphthong).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Wie heißen Sie?</w:t>
      </w:r>
      <w:r>
        <w:rPr>
          <w:i/>
          <w:color w:val="404040"/>
          <w:sz w:val="21"/>
        </w:rPr>
        <w:t xml:space="preserve"> (What is your name? [formal])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heiße Ana.</w:t>
      </w:r>
      <w:r>
        <w:rPr>
          <w:i/>
          <w:color w:val="404040"/>
          <w:sz w:val="21"/>
        </w:rPr>
        <w:t xml:space="preserve"> (My name is Ana.)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Er heißt Tomas.</w:t>
      </w:r>
      <w:r>
        <w:rPr>
          <w:i/>
          <w:color w:val="404040"/>
          <w:sz w:val="21"/>
        </w:rPr>
        <w:t xml:space="preserve"> (His name is Tomas.)</w:t>
      </w:r>
    </w:p>
    <w:p>
      <w:pPr>
        <w:spacing w:before="0" w:after="0"/>
      </w:pPr>
    </w:p>
    <w:p>
      <w:pPr>
        <w:spacing w:after="120"/>
      </w:pPr>
      <w:r>
        <w:rPr>
          <w:b/>
        </w:rPr>
        <w:t>die W-Frage</w:t>
      </w:r>
      <w:r>
        <w:t xml:space="preserve"> /ˈveːˌfraːɡə/</w:t>
      </w:r>
    </w:p>
    <w:p>
      <w:pPr>
        <w:spacing w:after="80"/>
        <w:ind w:left="576"/>
      </w:pPr>
      <w:r>
        <w:rPr>
          <w:sz w:val="22"/>
        </w:rPr>
        <w:t>die W-Frage, -n</w:t>
      </w:r>
    </w:p>
    <w:p>
      <w:pPr>
        <w:spacing w:after="80"/>
        <w:ind w:left="576"/>
      </w:pPr>
      <w:r>
        <w:t>WH-question: starts with Wer, Was, Wo, wie, Wann …</w:t>
      </w:r>
    </w:p>
    <w:p>
      <w:pPr>
        <w:spacing w:after="80"/>
        <w:ind w:left="576"/>
      </w:pPr>
      <w:r>
        <w:rPr>
          <w:i/>
          <w:color w:val="404040"/>
          <w:sz w:val="20"/>
        </w:rPr>
        <w:t>• The question word fills slot 1; the finite verb is still second (verb-second), then the rest.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Was ist das?</w:t>
      </w:r>
      <w:r>
        <w:rPr>
          <w:i/>
          <w:color w:val="404040"/>
          <w:sz w:val="21"/>
        </w:rPr>
        <w:t xml:space="preserve"> (What is that?)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Wo wohnen Sie?</w:t>
      </w:r>
      <w:r>
        <w:rPr>
          <w:i/>
          <w:color w:val="404040"/>
          <w:sz w:val="21"/>
        </w:rPr>
        <w:t xml:space="preserve"> (Where do you live? [formal])</w:t>
      </w:r>
    </w:p>
    <w:p>
      <w:pPr>
        <w:spacing w:before="0" w:after="0"/>
      </w:pPr>
    </w:p>
    <w:p>
      <w:pPr>
        <w:spacing w:after="120"/>
      </w:pPr>
      <w:r>
        <w:rPr>
          <w:b/>
        </w:rPr>
        <w:t>die Antwort</w:t>
      </w:r>
      <w:r>
        <w:t xml:space="preserve"> /ˈantˌvɔʁt/</w:t>
      </w:r>
    </w:p>
    <w:p>
      <w:pPr>
        <w:spacing w:after="80"/>
        <w:ind w:left="576"/>
      </w:pPr>
      <w:r>
        <w:rPr>
          <w:sz w:val="22"/>
        </w:rPr>
        <w:t>die Antwort, -en</w:t>
      </w:r>
    </w:p>
    <w:p>
      <w:pPr>
        <w:spacing w:after="80"/>
        <w:ind w:left="576"/>
      </w:pPr>
      <w:r>
        <w:t>Answer; reply (to a question or task).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Die Antwort ist richtig.</w:t>
      </w:r>
      <w:r>
        <w:rPr>
          <w:i/>
          <w:color w:val="404040"/>
          <w:sz w:val="21"/>
        </w:rPr>
        <w:t xml:space="preserve"> (The answer is correct.)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Schreiben Sie die Antwort in den Satz.</w:t>
      </w:r>
      <w:r>
        <w:rPr>
          <w:i/>
          <w:color w:val="404040"/>
          <w:sz w:val="21"/>
        </w:rPr>
        <w:t xml:space="preserve"> (Write the answer into the sentence.)</w:t>
      </w:r>
    </w:p>
    <w:p>
      <w:pPr>
        <w:spacing w:before="0" w:after="0"/>
      </w:pPr>
    </w:p>
    <w:p>
      <w:pPr>
        <w:spacing w:after="120"/>
      </w:pPr>
      <w:r>
        <w:rPr>
          <w:b/>
        </w:rPr>
        <w:t>sammeln</w:t>
      </w:r>
      <w:r>
        <w:t xml:space="preserve"> /ˈzaməln/</w:t>
      </w:r>
    </w:p>
    <w:p>
      <w:pPr>
        <w:spacing w:after="80"/>
        <w:ind w:left="576"/>
      </w:pPr>
      <w:r>
        <w:t>To collect; gather (+ acc.).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Sammeln Sie die Verbformen in die Tabelle.</w:t>
      </w:r>
      <w:r>
        <w:rPr>
          <w:i/>
          <w:color w:val="404040"/>
          <w:sz w:val="21"/>
        </w:rPr>
        <w:t xml:space="preserve"> (Collect the verb forms into the table [class instruction].)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Wir sammeln Daten.</w:t>
      </w:r>
      <w:r>
        <w:rPr>
          <w:i/>
          <w:color w:val="404040"/>
          <w:sz w:val="21"/>
        </w:rPr>
        <w:t xml:space="preserve"> (We collect data.)</w:t>
      </w:r>
    </w:p>
    <w:p>
      <w:pPr>
        <w:spacing w:before="0" w:after="0"/>
      </w:pPr>
    </w:p>
    <w:p>
      <w:pPr>
        <w:spacing w:after="120"/>
      </w:pPr>
      <w:r>
        <w:rPr>
          <w:b/>
        </w:rPr>
        <w:t>die Tabelle</w:t>
      </w:r>
      <w:r>
        <w:t xml:space="preserve"> /taˈbɛlə/</w:t>
      </w:r>
    </w:p>
    <w:p>
      <w:pPr>
        <w:spacing w:after="80"/>
        <w:ind w:left="576"/>
      </w:pPr>
      <w:r>
        <w:rPr>
          <w:sz w:val="22"/>
        </w:rPr>
        <w:t>die Tabelle, -n</w:t>
      </w:r>
    </w:p>
    <w:p>
      <w:pPr>
        <w:spacing w:after="80"/>
        <w:ind w:left="576"/>
      </w:pPr>
      <w:r>
        <w:t>Table (grid for answers; worksheet).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Sammeln Sie die Verbformen in die Tabelle.</w:t>
      </w:r>
      <w:r>
        <w:rPr>
          <w:i/>
          <w:color w:val="404040"/>
          <w:sz w:val="21"/>
        </w:rPr>
        <w:t xml:space="preserve"> (Collect the verb forms into the table.)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Schreiben Sie das in die Tabelle.</w:t>
      </w:r>
      <w:r>
        <w:rPr>
          <w:i/>
          <w:color w:val="404040"/>
          <w:sz w:val="21"/>
        </w:rPr>
        <w:t xml:space="preserve"> (Write that in the table.)</w:t>
      </w:r>
    </w:p>
    <w:p>
      <w:pPr>
        <w:spacing w:before="0" w:after="0"/>
      </w:pPr>
    </w:p>
    <w:p>
      <w:pPr>
        <w:spacing w:after="120"/>
      </w:pPr>
      <w:r>
        <w:rPr>
          <w:b/>
        </w:rPr>
        <w:t>die Verbform</w:t>
      </w:r>
      <w:r>
        <w:t xml:space="preserve"> /ˈfɔʁm/</w:t>
      </w:r>
    </w:p>
    <w:p>
      <w:pPr>
        <w:spacing w:after="80"/>
        <w:ind w:left="576"/>
      </w:pPr>
      <w:r>
        <w:rPr>
          <w:sz w:val="22"/>
        </w:rPr>
        <w:t>die Verbform, -en</w:t>
      </w:r>
    </w:p>
    <w:p>
      <w:pPr>
        <w:spacing w:after="80"/>
        <w:ind w:left="576"/>
      </w:pPr>
      <w:r>
        <w:t>Verb form (inflected shape of a lemma).</w:t>
      </w:r>
    </w:p>
    <w:p>
      <w:pPr>
        <w:spacing w:after="80"/>
        <w:ind w:left="576"/>
      </w:pPr>
      <w:r>
        <w:rPr>
          <w:i/>
          <w:color w:val="404040"/>
          <w:sz w:val="20"/>
        </w:rPr>
        <w:t>• Misread Verbendung: the word is Verbformen.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Sammeln Sie die Verbformen in die Tabelle.</w:t>
      </w:r>
      <w:r>
        <w:rPr>
          <w:i/>
          <w:color w:val="404040"/>
          <w:sz w:val="21"/>
        </w:rPr>
        <w:t xml:space="preserve"> (Collect the verb forms into the table.)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die Verbform von essen</w:t>
      </w:r>
      <w:r>
        <w:rPr>
          <w:i/>
          <w:color w:val="404040"/>
          <w:sz w:val="21"/>
        </w:rPr>
        <w:t xml:space="preserve"> (the verb form of essen)</w:t>
      </w:r>
    </w:p>
    <w:p>
      <w:pPr>
        <w:spacing w:before="0" w:after="0"/>
      </w:pPr>
    </w:p>
    <w:p>
      <w:pPr>
        <w:spacing w:after="120"/>
      </w:pPr>
      <w:r>
        <w:rPr>
          <w:b/>
        </w:rPr>
        <w:t>die Grammatik</w:t>
      </w:r>
      <w:r>
        <w:t xml:space="preserve"> /ɡʁaˈmaːtɪk/</w:t>
      </w:r>
    </w:p>
    <w:p>
      <w:pPr>
        <w:spacing w:after="80"/>
        <w:ind w:left="576"/>
      </w:pPr>
      <w:r>
        <w:rPr>
          <w:sz w:val="22"/>
        </w:rPr>
        <w:t>die Grammatik, -en</w:t>
      </w:r>
    </w:p>
    <w:p>
      <w:pPr>
        <w:spacing w:after="80"/>
        <w:ind w:left="576"/>
      </w:pPr>
      <w:r>
        <w:t>Grammar (rules of the language).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Grammatik auf einen Blick: Verben</w:t>
      </w:r>
      <w:r>
        <w:rPr>
          <w:i/>
          <w:color w:val="404040"/>
          <w:sz w:val="21"/>
        </w:rPr>
        <w:t xml:space="preserve"> (Grammar at a glance: verbs)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lerne Grammatik.</w:t>
      </w:r>
      <w:r>
        <w:rPr>
          <w:i/>
          <w:color w:val="404040"/>
          <w:sz w:val="21"/>
        </w:rPr>
        <w:t xml:space="preserve"> (I'm learning grammar.)</w:t>
      </w:r>
    </w:p>
    <w:p>
      <w:pPr>
        <w:spacing w:before="0" w:after="0"/>
      </w:pPr>
    </w:p>
    <w:p>
      <w:pPr>
        <w:spacing w:after="120"/>
      </w:pPr>
      <w:r>
        <w:rPr>
          <w:b/>
        </w:rPr>
        <w:t>auf einen Blick</w:t>
      </w:r>
      <w:r>
        <w:t xml:space="preserve"> /aʊ̯f ˈaɪ̯nən ˈblɪk/</w:t>
      </w:r>
    </w:p>
    <w:p>
      <w:pPr>
        <w:spacing w:after="80"/>
        <w:ind w:left="576"/>
      </w:pPr>
      <w:r>
        <w:t>At a glance (overview; textbook headings).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Grammatik auf einen Blick: Verben</w:t>
      </w:r>
      <w:r>
        <w:rPr>
          <w:i/>
          <w:color w:val="404040"/>
          <w:sz w:val="21"/>
        </w:rPr>
        <w:t xml:space="preserve"> (Grammar at a glance: verbs)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Das ist die Übersicht auf einen Blick.</w:t>
      </w:r>
      <w:r>
        <w:rPr>
          <w:i/>
          <w:color w:val="404040"/>
          <w:sz w:val="21"/>
        </w:rPr>
        <w:t xml:space="preserve"> (That's the overview at a glance.)</w:t>
      </w:r>
    </w:p>
    <w:p>
      <w:pPr>
        <w:spacing w:before="0" w:after="0"/>
      </w:pPr>
    </w:p>
    <w:p>
      <w:pPr>
        <w:spacing w:after="120"/>
      </w:pPr>
      <w:r>
        <w:rPr>
          <w:b/>
        </w:rPr>
        <w:t>der Blick</w:t>
      </w:r>
      <w:r>
        <w:t xml:space="preserve"> /blɪk/</w:t>
      </w:r>
    </w:p>
    <w:p>
      <w:pPr>
        <w:spacing w:after="80"/>
        <w:ind w:left="576"/>
      </w:pPr>
      <w:r>
        <w:rPr>
          <w:sz w:val="22"/>
        </w:rPr>
        <w:t>der Blick, -e</w:t>
      </w:r>
    </w:p>
    <w:p>
      <w:pPr>
        <w:spacing w:after="80"/>
        <w:ind w:left="576"/>
      </w:pPr>
      <w:r>
        <w:t>Glance; look (masculine).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auf einen Blick</w:t>
      </w:r>
      <w:r>
        <w:rPr>
          <w:i/>
          <w:color w:val="404040"/>
          <w:sz w:val="21"/>
        </w:rPr>
        <w:t xml:space="preserve"> (at a glance)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einen Blick werfen</w:t>
      </w:r>
      <w:r>
        <w:rPr>
          <w:i/>
          <w:color w:val="404040"/>
          <w:sz w:val="21"/>
        </w:rPr>
        <w:t xml:space="preserve"> (to cast a glance)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Der erste Blick</w:t>
      </w:r>
      <w:r>
        <w:rPr>
          <w:i/>
          <w:color w:val="404040"/>
          <w:sz w:val="21"/>
        </w:rPr>
        <w:t xml:space="preserve"> (the first glance)</w:t>
      </w:r>
    </w:p>
    <w:p>
      <w:pPr>
        <w:spacing w:before="0" w:after="0"/>
      </w:pPr>
    </w:p>
    <w:p>
      <w:pPr>
        <w:spacing w:after="120"/>
      </w:pPr>
      <w:r>
        <w:rPr>
          <w:b/>
        </w:rPr>
        <w:t>das Verb</w:t>
      </w:r>
      <w:r>
        <w:t xml:space="preserve"> /vɛʁp/</w:t>
      </w:r>
    </w:p>
    <w:p>
      <w:pPr>
        <w:spacing w:after="80"/>
        <w:ind w:left="576"/>
      </w:pPr>
      <w:r>
        <w:rPr>
          <w:sz w:val="22"/>
        </w:rPr>
        <w:t>das Verb, -en</w:t>
      </w:r>
    </w:p>
    <w:p>
      <w:pPr>
        <w:spacing w:after="80"/>
        <w:ind w:left="576"/>
      </w:pPr>
      <w:r>
        <w:t>Verb (word class for actions and states).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Grammatik auf einen Blick: Verben</w:t>
      </w:r>
      <w:r>
        <w:rPr>
          <w:i/>
          <w:color w:val="404040"/>
          <w:sz w:val="21"/>
        </w:rPr>
        <w:t xml:space="preserve"> (Grammar at a glance: verbs)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essen ist ein Verb.</w:t>
      </w:r>
      <w:r>
        <w:rPr>
          <w:i/>
          <w:color w:val="404040"/>
          <w:sz w:val="21"/>
        </w:rPr>
        <w:t xml:space="preserve"> (essen is a verb.)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starke und schwache Verben</w:t>
      </w:r>
      <w:r>
        <w:rPr>
          <w:i/>
          <w:color w:val="404040"/>
          <w:sz w:val="21"/>
        </w:rPr>
        <w:t xml:space="preserve"> (strong and weak verbs)</w:t>
      </w:r>
    </w:p>
    <w:p>
      <w:pPr>
        <w:spacing w:before="0" w:after="0"/>
      </w:pPr>
    </w:p>
    <w:p>
      <w:pPr>
        <w:spacing w:after="120"/>
      </w:pPr>
      <w:r>
        <w:rPr>
          <w:b/>
        </w:rPr>
        <w:t>alles</w:t>
      </w:r>
      <w:r>
        <w:t xml:space="preserve"> /ˈaləs/</w:t>
      </w:r>
    </w:p>
    <w:p>
      <w:pPr>
        <w:spacing w:after="80"/>
        <w:ind w:left="576"/>
      </w:pPr>
      <w:r>
        <w:t>Everything (pronoun; all of it).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Ist alles richtig?</w:t>
      </w:r>
      <w:r>
        <w:rPr>
          <w:i/>
          <w:color w:val="404040"/>
          <w:sz w:val="21"/>
        </w:rPr>
        <w:t xml:space="preserve"> (Is everything correct?)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Alles klar?</w:t>
      </w:r>
      <w:r>
        <w:rPr>
          <w:i/>
          <w:color w:val="404040"/>
          <w:sz w:val="21"/>
        </w:rPr>
        <w:t xml:space="preserve"> (All clear? / OK?)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verstehe alles.</w:t>
      </w:r>
      <w:r>
        <w:rPr>
          <w:i/>
          <w:color w:val="404040"/>
          <w:sz w:val="21"/>
        </w:rPr>
        <w:t xml:space="preserve"> (I understand everything.)</w:t>
      </w:r>
    </w:p>
    <w:p>
      <w:pPr>
        <w:spacing w:before="0" w:after="0"/>
      </w:pPr>
    </w:p>
    <w:p>
      <w:pPr>
        <w:spacing w:after="120"/>
      </w:pPr>
      <w:r>
        <w:rPr>
          <w:b/>
        </w:rPr>
        <w:t>richtig</w:t>
      </w:r>
      <w:r>
        <w:t xml:space="preserve"> /ˈʁɪçtɪç/</w:t>
      </w:r>
    </w:p>
    <w:p>
      <w:pPr>
        <w:spacing w:after="80"/>
        <w:ind w:left="576"/>
      </w:pPr>
      <w:r>
        <w:t>Correct; right; true.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Ist alles richtig?</w:t>
      </w:r>
      <w:r>
        <w:rPr>
          <w:i/>
          <w:color w:val="404040"/>
          <w:sz w:val="21"/>
        </w:rPr>
        <w:t xml:space="preserve"> (Is everything correct?)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Das ist richtig.</w:t>
      </w:r>
      <w:r>
        <w:rPr>
          <w:i/>
          <w:color w:val="404040"/>
          <w:sz w:val="21"/>
        </w:rPr>
        <w:t xml:space="preserve"> (That's right.)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Die richtige Antwort</w:t>
      </w:r>
      <w:r>
        <w:rPr>
          <w:i/>
          <w:color w:val="404040"/>
          <w:sz w:val="21"/>
        </w:rPr>
        <w:t xml:space="preserve"> (the correct answer)</w:t>
      </w:r>
    </w:p>
    <w:p>
      <w:pPr>
        <w:spacing w:before="0" w:after="0"/>
      </w:pPr>
    </w:p>
    <w:p>
      <w:pPr>
        <w:spacing w:after="120"/>
      </w:pPr>
      <w:r>
        <w:rPr>
          <w:b/>
        </w:rPr>
        <w:t>die Sekretärin</w:t>
      </w:r>
      <w:r>
        <w:t xml:space="preserve"> /zekʁeˈtɛːʁɪn/</w:t>
      </w:r>
    </w:p>
    <w:p>
      <w:pPr>
        <w:spacing w:after="80"/>
        <w:ind w:left="576"/>
      </w:pPr>
      <w:r>
        <w:rPr>
          <w:sz w:val="22"/>
        </w:rPr>
        <w:t>die Sekretärin, -nen</w:t>
      </w:r>
    </w:p>
    <w:p>
      <w:pPr>
        <w:spacing w:after="80"/>
        <w:ind w:left="576"/>
      </w:pPr>
      <w:r>
        <w:t>Secretary (feminine job title).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Und ich bin Frau Lange, die Sekretärin.</w:t>
      </w:r>
      <w:r>
        <w:rPr>
          <w:i/>
          <w:color w:val="404040"/>
          <w:sz w:val="21"/>
        </w:rPr>
        <w:t xml:space="preserve"> (And I am Ms. Lange, the secretary.)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Sie ist Sekretärin.</w:t>
      </w:r>
      <w:r>
        <w:rPr>
          <w:i/>
          <w:color w:val="404040"/>
          <w:sz w:val="21"/>
        </w:rPr>
        <w:t xml:space="preserve"> (She is a secretary.)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der Sekretär</w:t>
      </w:r>
      <w:r>
        <w:rPr>
          <w:i/>
          <w:color w:val="404040"/>
          <w:sz w:val="21"/>
        </w:rPr>
        <w:t xml:space="preserve"> (male secretary)</w:t>
      </w:r>
    </w:p>
    <w:p>
      <w:pPr>
        <w:spacing w:before="0" w:after="0"/>
      </w:pPr>
    </w:p>
    <w:p>
      <w:pPr>
        <w:spacing w:after="120"/>
      </w:pPr>
      <w:r>
        <w:rPr>
          <w:b/>
        </w:rPr>
        <w:t>die Frau</w:t>
      </w:r>
      <w:r>
        <w:t xml:space="preserve"> /fraʊ̯/</w:t>
      </w:r>
    </w:p>
    <w:p>
      <w:pPr>
        <w:spacing w:after="80"/>
        <w:ind w:left="576"/>
      </w:pPr>
      <w:r>
        <w:rPr>
          <w:sz w:val="22"/>
        </w:rPr>
        <w:t>die Frau, -en</w:t>
      </w:r>
    </w:p>
    <w:p>
      <w:pPr>
        <w:spacing w:after="80"/>
        <w:ind w:left="576"/>
      </w:pPr>
      <w:r>
        <w:t>Ms. or Mrs. before a surname.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Frau Lange</w:t>
      </w:r>
      <w:r>
        <w:rPr>
          <w:i/>
          <w:color w:val="404040"/>
          <w:sz w:val="21"/>
        </w:rPr>
        <w:t xml:space="preserve"> (Ms. Lange)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Und ich bin Frau Lange, die Sekretärin.</w:t>
      </w:r>
      <w:r>
        <w:rPr>
          <w:i/>
          <w:color w:val="404040"/>
          <w:sz w:val="21"/>
        </w:rPr>
        <w:t xml:space="preserve"> (And I am Ms. Lange, the secretary.)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Guten Tag, Frau Schulz!</w:t>
      </w:r>
      <w:r>
        <w:rPr>
          <w:i/>
          <w:color w:val="404040"/>
          <w:sz w:val="21"/>
        </w:rPr>
        <w:t xml:space="preserve"> (Good day, Ms. Schulz!)</w:t>
      </w:r>
    </w:p>
    <w:p>
      <w:pPr>
        <w:spacing w:before="0" w:after="0"/>
      </w:pPr>
    </w:p>
    <w:p>
      <w:pPr>
        <w:spacing w:after="120"/>
      </w:pPr>
      <w:r>
        <w:rPr>
          <w:b/>
        </w:rPr>
        <w:t>aus</w:t>
      </w:r>
      <w:r>
        <w:t xml:space="preserve"> /aʊ̯s/</w:t>
      </w:r>
    </w:p>
    <w:p>
      <w:pPr>
        <w:spacing w:after="80"/>
        <w:ind w:left="576"/>
      </w:pPr>
      <w:r>
        <w:t>From; out of (+ dative for origin).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komme aus Argentinien.</w:t>
      </w:r>
      <w:r>
        <w:rPr>
          <w:i/>
          <w:color w:val="404040"/>
          <w:sz w:val="21"/>
        </w:rPr>
        <w:t xml:space="preserve"> (I'm from Argentina.)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Er kommt aus dem Urlaub.</w:t>
      </w:r>
      <w:r>
        <w:rPr>
          <w:i/>
          <w:color w:val="404040"/>
          <w:sz w:val="21"/>
        </w:rPr>
        <w:t xml:space="preserve"> (He's back from vacation.)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aus Berlin</w:t>
      </w:r>
      <w:r>
        <w:rPr>
          <w:i/>
          <w:color w:val="404040"/>
          <w:sz w:val="21"/>
        </w:rPr>
        <w:t xml:space="preserve"> (from Berlin)</w:t>
      </w:r>
    </w:p>
    <w:p>
      <w:pPr>
        <w:spacing w:before="0" w:after="0"/>
      </w:pPr>
    </w:p>
    <w:p>
      <w:pPr>
        <w:spacing w:after="120"/>
      </w:pPr>
      <w:r>
        <w:rPr>
          <w:b/>
        </w:rPr>
        <w:t>Argentinien</w:t>
      </w:r>
      <w:r>
        <w:t xml:space="preserve"> /aʁɡɛnˈtiːni̯ən/</w:t>
      </w:r>
    </w:p>
    <w:p>
      <w:pPr>
        <w:spacing w:after="80"/>
        <w:ind w:left="576"/>
      </w:pPr>
      <w:r>
        <w:t>Argentina (country).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komme aus Argentinien.</w:t>
      </w:r>
      <w:r>
        <w:rPr>
          <w:i/>
          <w:color w:val="404040"/>
          <w:sz w:val="21"/>
        </w:rPr>
        <w:t xml:space="preserve"> (I'm from Argentina.)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Buenos Aires liegt in Argentinien.</w:t>
      </w:r>
      <w:r>
        <w:rPr>
          <w:i/>
          <w:color w:val="404040"/>
          <w:sz w:val="21"/>
        </w:rPr>
        <w:t xml:space="preserve"> (Buenos Aires is in Argentina.)</w:t>
      </w:r>
    </w:p>
    <w:p>
      <w:pPr>
        <w:spacing w:before="0" w:after="0"/>
      </w:pPr>
    </w:p>
    <w:p>
      <w:pPr>
        <w:spacing w:after="120"/>
      </w:pPr>
      <w:r>
        <w:rPr>
          <w:b/>
        </w:rPr>
        <w:t>woher</w:t>
      </w:r>
      <w:r>
        <w:t xml:space="preserve"> /ˈvoheːɐ̯/</w:t>
      </w:r>
    </w:p>
    <w:p>
      <w:pPr>
        <w:spacing w:after="80"/>
        <w:ind w:left="576"/>
      </w:pPr>
      <w:r>
        <w:t>From where (origin).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Woher kommen Sie?</w:t>
      </w:r>
      <w:r>
        <w:rPr>
          <w:i/>
          <w:color w:val="404040"/>
          <w:sz w:val="21"/>
        </w:rPr>
        <w:t xml:space="preserve"> (Where are you from [formal]?)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komme aus Österreich.</w:t>
      </w:r>
      <w:r>
        <w:rPr>
          <w:i/>
          <w:color w:val="404040"/>
          <w:sz w:val="21"/>
        </w:rPr>
        <w:t xml:space="preserve"> (I'm from Austria.)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Woher kommt er?</w:t>
      </w:r>
      <w:r>
        <w:rPr>
          <w:i/>
          <w:color w:val="404040"/>
          <w:sz w:val="21"/>
        </w:rPr>
        <w:t xml:space="preserve"> (Where does he come from?)</w:t>
      </w:r>
    </w:p>
    <w:p>
      <w:pPr>
        <w:spacing w:before="0" w:after="0"/>
      </w:pPr>
    </w:p>
    <w:p>
      <w:pPr>
        <w:spacing w:after="120"/>
      </w:pPr>
      <w:r>
        <w:rPr>
          <w:b/>
        </w:rPr>
        <w:t>kommen</w:t>
      </w:r>
      <w:r>
        <w:t xml:space="preserve"> /ˈkɔmən/</w:t>
      </w:r>
    </w:p>
    <w:p>
      <w:pPr>
        <w:spacing w:after="80"/>
        <w:ind w:left="576"/>
      </w:pPr>
      <w:r>
        <w:t>To come; aus … = from (a place).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Woher kommen Sie?</w:t>
      </w:r>
      <w:r>
        <w:rPr>
          <w:i/>
          <w:color w:val="404040"/>
          <w:sz w:val="21"/>
        </w:rPr>
        <w:t xml:space="preserve"> (Where do you come from [formal]?)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Sie kommen aus München.</w:t>
      </w:r>
      <w:r>
        <w:rPr>
          <w:i/>
          <w:color w:val="404040"/>
          <w:sz w:val="21"/>
        </w:rPr>
        <w:t xml:space="preserve"> (You come from Munich.)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komme aus Argentinien.</w:t>
      </w:r>
      <w:r>
        <w:rPr>
          <w:i/>
          <w:color w:val="404040"/>
          <w:sz w:val="21"/>
        </w:rPr>
        <w:t xml:space="preserve"> (I'm from Argentina.)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Kommst du mit?</w:t>
      </w:r>
      <w:r>
        <w:rPr>
          <w:i/>
          <w:color w:val="404040"/>
          <w:sz w:val="21"/>
        </w:rPr>
        <w:t xml:space="preserve"> (Are you coming along?)</w:t>
      </w:r>
    </w:p>
    <w:p>
      <w:pPr>
        <w:spacing w:before="0" w:after="0"/>
      </w:pPr>
    </w:p>
    <w:p>
      <w:pPr>
        <w:spacing w:after="120"/>
      </w:pPr>
      <w:r>
        <w:rPr>
          <w:b/>
        </w:rPr>
        <w:t>Grüß Gott!</w:t>
      </w:r>
      <w:r>
        <w:t xml:space="preserve"> /ˈɡʁʏs ˈɡɔt/</w:t>
      </w:r>
    </w:p>
    <w:p>
      <w:pPr>
        <w:spacing w:after="80"/>
        <w:ind w:left="576"/>
      </w:pPr>
      <w:r>
        <w:t>Polite daytime hello—typical in Austria and southern Germany.</w:t>
      </w:r>
    </w:p>
    <w:p>
      <w:pPr>
        <w:spacing w:after="80"/>
        <w:ind w:left="576"/>
      </w:pPr>
      <w:r>
        <w:rPr>
          <w:i/>
          <w:color w:val="404040"/>
          <w:sz w:val="20"/>
        </w:rPr>
        <w:t>• Elsewhere Guten Tag is often the default; Hallo is informal.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Grüß Gott!</w:t>
      </w:r>
      <w:r>
        <w:rPr>
          <w:i/>
          <w:color w:val="404040"/>
          <w:sz w:val="21"/>
        </w:rPr>
        <w:t xml:space="preserve"> (Good day — hello!)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Grüß Gott, Frau Schmid!</w:t>
      </w:r>
      <w:r>
        <w:rPr>
          <w:i/>
          <w:color w:val="404040"/>
          <w:sz w:val="21"/>
        </w:rPr>
        <w:t xml:space="preserve"> (Hello, Ms. Schmid!)</w:t>
      </w:r>
    </w:p>
    <w:p>
      <w:pPr>
        <w:spacing w:before="0" w:after="0"/>
      </w:pPr>
    </w:p>
    <w:p>
      <w:pPr>
        <w:spacing w:after="120"/>
      </w:pPr>
      <w:r>
        <w:rPr>
          <w:b/>
        </w:rPr>
        <w:t>lesen</w:t>
      </w:r>
      <w:r>
        <w:t xml:space="preserve"> /ˈleːzən/</w:t>
      </w:r>
    </w:p>
    <w:p>
      <w:pPr>
        <w:spacing w:after="80"/>
        <w:ind w:left="576"/>
      </w:pPr>
      <w:r>
        <w:t>To read (+ object in accusative).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Lesen Sie das Gespräch und ergänzen Sie.</w:t>
      </w:r>
      <w:r>
        <w:rPr>
          <w:i/>
          <w:color w:val="404040"/>
          <w:sz w:val="21"/>
        </w:rPr>
        <w:t xml:space="preserve"> (Read the dialogue [aloud/on the page], then finish / fill it in.)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Lesen Sie die Überschrift zu Beginn der Übung.</w:t>
      </w:r>
      <w:r>
        <w:rPr>
          <w:i/>
          <w:color w:val="404040"/>
          <w:sz w:val="21"/>
        </w:rPr>
        <w:t xml:space="preserve"> (Read the headline at the start of the exercise.)</w:t>
      </w:r>
    </w:p>
    <w:p>
      <w:pPr>
        <w:spacing w:before="0" w:after="0"/>
      </w:pPr>
    </w:p>
    <w:p>
      <w:pPr>
        <w:spacing w:after="120"/>
      </w:pPr>
      <w:r>
        <w:rPr>
          <w:b/>
        </w:rPr>
        <w:t>sagen</w:t>
      </w:r>
      <w:r>
        <w:t xml:space="preserve"> /ˈzaːɡən/</w:t>
      </w:r>
    </w:p>
    <w:p>
      <w:pPr>
        <w:spacing w:after="80"/>
        <w:ind w:left="576"/>
      </w:pPr>
      <w:r>
        <w:t>To say or tell.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Was sagen die Personen?</w:t>
      </w:r>
      <w:r>
        <w:rPr>
          <w:i/>
          <w:color w:val="404040"/>
          <w:sz w:val="21"/>
        </w:rPr>
        <w:t xml:space="preserve"> (What are the people saying?)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Er sagt kurz „Nein“.</w:t>
      </w:r>
      <w:r>
        <w:rPr>
          <w:i/>
          <w:color w:val="404040"/>
          <w:sz w:val="21"/>
        </w:rPr>
        <w:t xml:space="preserve"> (He briefly says “no”.)</w:t>
      </w:r>
    </w:p>
    <w:p>
      <w:pPr>
        <w:spacing w:before="0" w:after="0"/>
      </w:pPr>
    </w:p>
    <w:p>
      <w:pPr>
        <w:spacing w:after="120"/>
      </w:pPr>
      <w:r>
        <w:rPr>
          <w:b/>
        </w:rPr>
        <w:t>die Person</w:t>
      </w:r>
      <w:r>
        <w:t xml:space="preserve"> /pɛʁˈzoːn/</w:t>
      </w:r>
    </w:p>
    <w:p>
      <w:pPr>
        <w:spacing w:after="80"/>
        <w:ind w:left="576"/>
      </w:pPr>
      <w:r>
        <w:rPr>
          <w:sz w:val="22"/>
        </w:rPr>
        <w:t>die Person, -en</w:t>
      </w:r>
    </w:p>
    <w:p>
      <w:pPr>
        <w:spacing w:after="80"/>
        <w:ind w:left="576"/>
      </w:pPr>
      <w:r>
        <w:t>Feminine singular: person (pl. Personen).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Viele Personen warten.</w:t>
      </w:r>
      <w:r>
        <w:rPr>
          <w:i/>
          <w:color w:val="404040"/>
          <w:sz w:val="21"/>
        </w:rPr>
        <w:t xml:space="preserve"> (Many people are waiting.)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Zwei Kinder hören das Gespräch.</w:t>
      </w:r>
      <w:r>
        <w:rPr>
          <w:i/>
          <w:color w:val="404040"/>
          <w:sz w:val="21"/>
        </w:rPr>
        <w:t xml:space="preserve"> (Two children listen to the dialogue.)</w:t>
      </w:r>
    </w:p>
    <w:p>
      <w:pPr>
        <w:spacing w:before="0" w:after="0"/>
      </w:pPr>
    </w:p>
    <w:p>
      <w:pPr>
        <w:spacing w:after="120"/>
      </w:pPr>
      <w:r>
        <w:rPr>
          <w:b/>
        </w:rPr>
        <w:t>was</w:t>
      </w:r>
      <w:r>
        <w:t xml:space="preserve"> /vas/</w:t>
      </w:r>
    </w:p>
    <w:p>
      <w:pPr>
        <w:spacing w:after="80"/>
        <w:ind w:left="576"/>
      </w:pPr>
      <w:r>
        <w:t>Interrogative “what” (Was …?).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Was sagen die Personen?</w:t>
      </w:r>
      <w:r>
        <w:rPr>
          <w:i/>
          <w:color w:val="404040"/>
          <w:sz w:val="21"/>
        </w:rPr>
        <w:t xml:space="preserve"> (What are the people saying?)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Was trinken die Kinder?</w:t>
      </w:r>
      <w:r>
        <w:rPr>
          <w:i/>
          <w:color w:val="404040"/>
          <w:sz w:val="21"/>
        </w:rPr>
        <w:t xml:space="preserve"> (What are the children drinking?)</w:t>
      </w:r>
    </w:p>
    <w:p>
      <w:pPr>
        <w:spacing w:before="0" w:after="0"/>
      </w:pPr>
    </w:p>
    <w:p>
      <w:pPr>
        <w:spacing w:after="120"/>
      </w:pPr>
      <w:r>
        <w:rPr>
          <w:b/>
        </w:rPr>
        <w:t>passen</w:t>
      </w:r>
      <w:r>
        <w:t xml:space="preserve"> /ˈpasən/</w:t>
      </w:r>
    </w:p>
    <w:p>
      <w:pPr>
        <w:spacing w:after="80"/>
        <w:ind w:left="576"/>
      </w:pPr>
      <w:r>
        <w:t>To fit; match; suit.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Welches Foto passt?</w:t>
      </w:r>
      <w:r>
        <w:rPr>
          <w:i/>
          <w:color w:val="404040"/>
          <w:sz w:val="21"/>
        </w:rPr>
        <w:t xml:space="preserve"> (Which photo fits / matches?)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Das Bild passt zu diesem Text.</w:t>
      </w:r>
      <w:r>
        <w:rPr>
          <w:i/>
          <w:color w:val="404040"/>
          <w:sz w:val="21"/>
        </w:rPr>
        <w:t xml:space="preserve"> (The picture goes with / fits this text passage.)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Das zweite Foto passt nicht.</w:t>
      </w:r>
      <w:r>
        <w:rPr>
          <w:i/>
          <w:color w:val="404040"/>
          <w:sz w:val="21"/>
        </w:rPr>
        <w:t xml:space="preserve"> (The second photo does not fit / is wrong.)</w:t>
      </w:r>
    </w:p>
    <w:p>
      <w:pPr>
        <w:spacing w:before="0" w:after="0"/>
      </w:pPr>
    </w:p>
    <w:p>
      <w:pPr>
        <w:spacing w:after="120"/>
      </w:pPr>
      <w:r>
        <w:rPr>
          <w:b/>
        </w:rPr>
        <w:t>welcher · welche · welches</w:t>
      </w:r>
      <w:r>
        <w:t xml:space="preserve"> /ˈvɛlçɐ | ˈvɛlçə | ˈvɛlçəs/</w:t>
      </w:r>
    </w:p>
    <w:p>
      <w:pPr>
        <w:spacing w:after="80"/>
        <w:ind w:left="576"/>
      </w:pPr>
      <w:r>
        <w:t>Which (pick by gender: m./f./n.).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Welches Foto passt?</w:t>
      </w:r>
      <w:r>
        <w:rPr>
          <w:i/>
          <w:color w:val="404040"/>
          <w:sz w:val="21"/>
        </w:rPr>
        <w:t xml:space="preserve"> (Which photo fits / matches?)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Welche Farbe ist das?</w:t>
      </w:r>
      <w:r>
        <w:rPr>
          <w:i/>
          <w:color w:val="404040"/>
          <w:sz w:val="21"/>
        </w:rPr>
        <w:t xml:space="preserve"> (What / which color is that?)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Welche Antwort passt?</w:t>
      </w:r>
      <w:r>
        <w:rPr>
          <w:i/>
          <w:color w:val="404040"/>
          <w:sz w:val="21"/>
        </w:rPr>
        <w:t xml:space="preserve"> (Which answer fits / is correct?)</w:t>
      </w:r>
    </w:p>
    <w:p>
      <w:pPr>
        <w:spacing w:before="0" w:after="0"/>
      </w:pPr>
    </w:p>
    <w:p>
      <w:pPr>
        <w:spacing w:after="120"/>
      </w:pPr>
      <w:r>
        <w:rPr>
          <w:b/>
        </w:rPr>
        <w:t>das Foto</w:t>
      </w:r>
      <w:r>
        <w:t xml:space="preserve"> /ˈfoːto/</w:t>
      </w:r>
    </w:p>
    <w:p>
      <w:pPr>
        <w:spacing w:after="80"/>
        <w:ind w:left="576"/>
      </w:pPr>
      <w:r>
        <w:rPr>
          <w:sz w:val="22"/>
        </w:rPr>
        <w:t>das Foto, -s</w:t>
      </w:r>
    </w:p>
    <w:p>
      <w:pPr>
        <w:spacing w:after="80"/>
        <w:ind w:left="576"/>
      </w:pPr>
      <w:r>
        <w:t>Photo; picture (neuter; pl. Fotos).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Welches Foto passt?</w:t>
      </w:r>
      <w:r>
        <w:rPr>
          <w:i/>
          <w:color w:val="404040"/>
          <w:sz w:val="21"/>
        </w:rPr>
        <w:t xml:space="preserve"> (Which photo fits / matches?)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Das Foto ist scharf.</w:t>
      </w:r>
      <w:r>
        <w:rPr>
          <w:i/>
          <w:color w:val="404040"/>
          <w:sz w:val="21"/>
        </w:rPr>
        <w:t xml:space="preserve"> (The photo is sharp / in focus.)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sehe drei Fotos.</w:t>
      </w:r>
      <w:r>
        <w:rPr>
          <w:i/>
          <w:color w:val="404040"/>
          <w:sz w:val="21"/>
        </w:rPr>
        <w:t xml:space="preserve"> (I see three photos.)</w:t>
      </w:r>
    </w:p>
    <w:p>
      <w:pPr>
        <w:spacing w:before="0" w:after="0"/>
      </w:pPr>
    </w:p>
    <w:p>
      <w:pPr>
        <w:spacing w:after="120"/>
      </w:pPr>
      <w:r>
        <w:rPr>
          <w:b/>
        </w:rPr>
        <w:t>ankreuzen</w:t>
      </w:r>
      <w:r>
        <w:t xml:space="preserve"> /ˈankʁɔʏtsən/</w:t>
      </w:r>
    </w:p>
    <w:p>
      <w:pPr>
        <w:spacing w:after="80"/>
        <w:ind w:left="576"/>
      </w:pPr>
      <w:r>
        <w:t>Separable: tick a box (… an).</w:t>
      </w:r>
    </w:p>
    <w:p>
      <w:pPr>
        <w:spacing w:after="80"/>
        <w:ind w:left="576"/>
      </w:pPr>
      <w:r>
        <w:rPr>
          <w:i/>
          <w:color w:val="404040"/>
          <w:sz w:val="20"/>
        </w:rPr>
        <w:t>• The prefix an- moves to the end of the clause: Kreuzen Sie die richtige Lösung an.</w:t>
      </w:r>
    </w:p>
    <w:p>
      <w:pPr>
        <w:spacing w:after="80"/>
        <w:ind w:left="576"/>
      </w:pPr>
      <w:r>
        <w:rPr>
          <w:i/>
          <w:color w:val="404040"/>
          <w:sz w:val="20"/>
        </w:rPr>
        <w:t>• Participle angekreuzt (perfect often: habe … angekreuzt).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Kreuzen Sie die richtige Lösung an.</w:t>
      </w:r>
      <w:r>
        <w:rPr>
          <w:i/>
          <w:color w:val="404040"/>
          <w:sz w:val="21"/>
        </w:rPr>
        <w:t xml:space="preserve"> (Please tick the correct answer / solution.)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Kreuzen Sie an, was stimmt.</w:t>
      </w:r>
      <w:r>
        <w:rPr>
          <w:i/>
          <w:color w:val="404040"/>
          <w:sz w:val="21"/>
        </w:rPr>
        <w:t xml:space="preserve"> (Tick / mark what is correct.)</w:t>
      </w:r>
    </w:p>
    <w:p>
      <w:pPr>
        <w:spacing w:before="0" w:after="0"/>
      </w:pPr>
    </w:p>
    <w:p>
      <w:pPr>
        <w:spacing w:after="120"/>
      </w:pPr>
      <w:r>
        <w:rPr>
          <w:b/>
        </w:rPr>
        <w:t>hören</w:t>
      </w:r>
      <w:r>
        <w:t xml:space="preserve"> /ˈhøːʁən/</w:t>
      </w:r>
    </w:p>
    <w:p>
      <w:pPr>
        <w:spacing w:after="80"/>
        <w:ind w:left="576"/>
      </w:pPr>
      <w:r>
        <w:t>To hear; listen to (+ acc.).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Hören Sie das Gespräch.</w:t>
      </w:r>
      <w:r>
        <w:rPr>
          <w:i/>
          <w:color w:val="404040"/>
          <w:sz w:val="21"/>
        </w:rPr>
        <w:t xml:space="preserve"> (Listen to the dialogue [polite / formal “you”].)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höre morgens Radio.</w:t>
      </w:r>
      <w:r>
        <w:rPr>
          <w:i/>
          <w:color w:val="404040"/>
          <w:sz w:val="21"/>
        </w:rPr>
        <w:t xml:space="preserve"> (I listen to the radio in the mornings.)</w:t>
      </w:r>
    </w:p>
    <w:p>
      <w:pPr>
        <w:spacing w:before="0" w:after="0"/>
      </w:pPr>
    </w:p>
    <w:p>
      <w:pPr>
        <w:spacing w:after="120"/>
      </w:pPr>
      <w:r>
        <w:rPr>
          <w:b/>
        </w:rPr>
        <w:t>das Gespräch</w:t>
      </w:r>
      <w:r>
        <w:t xml:space="preserve"> /ɡəˈʃpʁɛːç/</w:t>
      </w:r>
    </w:p>
    <w:p>
      <w:pPr>
        <w:spacing w:after="80"/>
        <w:ind w:left="576"/>
      </w:pPr>
      <w:r>
        <w:rPr>
          <w:sz w:val="22"/>
        </w:rPr>
        <w:t>das Gespräch, -e</w:t>
      </w:r>
    </w:p>
    <w:p>
      <w:pPr>
        <w:spacing w:after="80"/>
        <w:ind w:left="576"/>
      </w:pPr>
      <w:r>
        <w:t>Conversation; spoken dialogue.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Das Gespräch ist kurz.</w:t>
      </w:r>
      <w:r>
        <w:rPr>
          <w:i/>
          <w:color w:val="404040"/>
          <w:sz w:val="21"/>
        </w:rPr>
        <w:t xml:space="preserve"> (The dialogue is short.)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Hören Sie bitte noch einmal das Gespräch.</w:t>
      </w:r>
      <w:r>
        <w:rPr>
          <w:i/>
          <w:color w:val="404040"/>
          <w:sz w:val="21"/>
        </w:rPr>
        <w:t xml:space="preserve"> (Please listen to the dialogue one more time.)</w:t>
      </w:r>
    </w:p>
    <w:p>
      <w:pPr>
        <w:spacing w:before="0" w:after="0"/>
      </w:pPr>
    </w:p>
    <w:p>
      <w:pPr>
        <w:spacing w:after="120"/>
      </w:pPr>
      <w:r>
        <w:rPr>
          <w:b/>
        </w:rPr>
        <w:t>neu</w:t>
      </w:r>
      <w:r>
        <w:t xml:space="preserve"> /nɔʏ/</w:t>
      </w:r>
    </w:p>
    <w:p>
      <w:pPr>
        <w:spacing w:after="80"/>
        <w:ind w:left="576"/>
      </w:pPr>
      <w:r>
        <w:t>New (opposite alt); before a noun, add an ending.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der neue Praktikant</w:t>
      </w:r>
      <w:r>
        <w:rPr>
          <w:i/>
          <w:color w:val="404040"/>
          <w:sz w:val="21"/>
        </w:rPr>
        <w:t xml:space="preserve"> (the new intern)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Ein neues Auto steht da.</w:t>
      </w:r>
      <w:r>
        <w:rPr>
          <w:i/>
          <w:color w:val="404040"/>
          <w:sz w:val="21"/>
        </w:rPr>
        <w:t xml:space="preserve"> (A new car is parked there.)</w:t>
      </w:r>
    </w:p>
    <w:p>
      <w:pPr>
        <w:spacing w:before="0" w:after="0"/>
      </w:pPr>
    </w:p>
    <w:p>
      <w:pPr>
        <w:spacing w:after="120"/>
      </w:pPr>
      <w:r>
        <w:rPr>
          <w:b/>
        </w:rPr>
        <w:t>sein</w:t>
      </w:r>
      <w:r>
        <w:t xml:space="preserve"> /zaɪn/</w:t>
      </w:r>
    </w:p>
    <w:p>
      <w:pPr>
        <w:spacing w:after="80"/>
        <w:ind w:left="576"/>
      </w:pPr>
      <w:r>
        <w:t>To be (am / is / are).</w:t>
      </w:r>
    </w:p>
    <w:p>
      <w:pPr>
        <w:spacing w:after="80"/>
        <w:ind w:left="576"/>
      </w:pPr>
      <w:r>
        <w:rPr>
          <w:i/>
          <w:color w:val="404040"/>
          <w:sz w:val="20"/>
        </w:rPr>
        <w:t>• Complement after sein is usually nominative. Present: ich bin · du bist · ist · wir/sie/Sie sind.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bin der neue Praktikant.</w:t>
      </w:r>
      <w:r>
        <w:rPr>
          <w:i/>
          <w:color w:val="404040"/>
          <w:sz w:val="21"/>
        </w:rPr>
        <w:t xml:space="preserve"> (I'm the new intern.)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Er ist Arzt.</w:t>
      </w:r>
      <w:r>
        <w:rPr>
          <w:i/>
          <w:color w:val="404040"/>
          <w:sz w:val="21"/>
        </w:rPr>
        <w:t xml:space="preserve"> (He's a doctor.)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Ist alles richtig?</w:t>
      </w:r>
      <w:r>
        <w:rPr>
          <w:i/>
          <w:color w:val="404040"/>
          <w:sz w:val="21"/>
        </w:rPr>
        <w:t xml:space="preserve"> (Is everything correct?)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Und ich bin Frau Lange, die Sekretärin.</w:t>
      </w:r>
      <w:r>
        <w:rPr>
          <w:i/>
          <w:color w:val="404040"/>
          <w:sz w:val="21"/>
        </w:rPr>
        <w:t xml:space="preserve"> (And I am Ms. Lange, the secretary.)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Wir sind müde.</w:t>
      </w:r>
      <w:r>
        <w:rPr>
          <w:i/>
          <w:color w:val="404040"/>
          <w:sz w:val="21"/>
        </w:rPr>
        <w:t xml:space="preserve"> (We're tired.)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Ihr seid in einem Team.</w:t>
      </w:r>
      <w:r>
        <w:rPr>
          <w:i/>
          <w:color w:val="404040"/>
          <w:sz w:val="21"/>
        </w:rPr>
        <w:t xml:space="preserve"> (You all are on a team.)</w:t>
      </w:r>
    </w:p>
    <w:p>
      <w:pPr>
        <w:spacing w:before="0" w:after="0"/>
      </w:pPr>
    </w:p>
    <w:p>
      <w:pPr>
        <w:spacing w:after="120"/>
      </w:pPr>
      <w:r>
        <w:rPr>
          <w:b/>
        </w:rPr>
        <w:t>der Praktikant</w:t>
      </w:r>
      <w:r>
        <w:t xml:space="preserve"> /pʁaktiˈkant/</w:t>
      </w:r>
    </w:p>
    <w:p>
      <w:pPr>
        <w:spacing w:after="80"/>
        <w:ind w:left="576"/>
      </w:pPr>
      <w:r>
        <w:rPr>
          <w:sz w:val="22"/>
        </w:rPr>
        <w:t>der Praktikant, -en / die Praktikantin, -nen</w:t>
      </w:r>
    </w:p>
    <w:p>
      <w:pPr>
        <w:spacing w:after="80"/>
        <w:ind w:left="576"/>
      </w:pPr>
      <w:r>
        <w:t>Intern; Praktikantin is the feminine form.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mache ein Praktikum in Deutschland.</w:t>
      </w:r>
      <w:r>
        <w:rPr>
          <w:i/>
          <w:color w:val="404040"/>
          <w:sz w:val="21"/>
        </w:rPr>
        <w:t xml:space="preserve"> (I am doing an internship in Germany.)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Er ist Praktikant bei dieser Firma.</w:t>
      </w:r>
      <w:r>
        <w:rPr>
          <w:i/>
          <w:color w:val="404040"/>
          <w:sz w:val="21"/>
        </w:rPr>
        <w:t xml:space="preserve"> (He is an intern at this company.)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Anna ist Praktikantin.</w:t>
      </w:r>
      <w:r>
        <w:rPr>
          <w:i/>
          <w:color w:val="404040"/>
          <w:sz w:val="21"/>
        </w:rPr>
        <w:t xml:space="preserve"> (Anna is an intern [female form].)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bin der neue Praktikant.</w:t>
      </w:r>
      <w:r>
        <w:rPr>
          <w:i/>
          <w:color w:val="404040"/>
          <w:sz w:val="21"/>
        </w:rPr>
        <w:t xml:space="preserve"> (I'm the new intern.)</w:t>
      </w:r>
    </w:p>
    <w:p>
      <w:pPr>
        <w:spacing w:before="0" w:after="0"/>
      </w:pPr>
    </w:p>
    <w:p>
      <w:pPr>
        <w:spacing w:after="120"/>
      </w:pPr>
      <w:r>
        <w:rPr>
          <w:b/>
        </w:rPr>
        <w:t>Guten Tag!</w:t>
      </w:r>
      <w:r>
        <w:t xml:space="preserve"> /ˈɡuːtən ˈtaːk/</w:t>
      </w:r>
    </w:p>
    <w:p>
      <w:pPr>
        <w:spacing w:after="80"/>
        <w:ind w:left="576"/>
      </w:pPr>
      <w:r>
        <w:t>Good day; hello (formal daytime).</w:t>
      </w:r>
    </w:p>
    <w:p>
      <w:pPr>
        <w:spacing w:after="80"/>
        <w:ind w:left="576"/>
      </w:pPr>
      <w:r>
        <w:rPr>
          <w:i/>
          <w:color w:val="404040"/>
          <w:sz w:val="20"/>
        </w:rPr>
        <w:t>• Compare Guten Tag (masculine) vs Gute Nacht (feminine).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Guten Tag, Frau Lange!</w:t>
      </w:r>
      <w:r>
        <w:rPr>
          <w:i/>
          <w:color w:val="404040"/>
          <w:sz w:val="21"/>
        </w:rPr>
        <w:t xml:space="preserve"> (Good afternoon,  Ms. Lange!)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Guten Tag, wie geht es Ihnen?</w:t>
      </w:r>
      <w:r>
        <w:rPr>
          <w:i/>
          <w:color w:val="404040"/>
          <w:sz w:val="21"/>
        </w:rPr>
        <w:t xml:space="preserve"> (Hello — how are you [formal]?)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