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760720" cy="1560830"/>
                <wp:effectExtent l="114300" t="0" r="114300" b="0"/>
                <wp:docPr id="1" name="Grou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560960"/>
                          <a:chOff x="0" y="0"/>
                          <a:chExt cx="5760720" cy="156096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"/>
                        <wps:cNvSpPr/>
                        <wps:spPr>
                          <a:xfrm>
                            <a:off x="376560" y="152280"/>
                            <a:ext cx="5055120" cy="1077480"/>
                          </a:xfrm>
                          <a:custGeom>
                            <a:avLst/>
                            <a:gdLst>
                              <a:gd name="textAreaLeft" fmla="*/ 0 w 2865960"/>
                              <a:gd name="textAreaRight" fmla="*/ 2867040 w 2865960"/>
                              <a:gd name="textAreaTop" fmla="*/ 0 h 610920"/>
                              <a:gd name="textAreaBottom" fmla="*/ 612000 h 6109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4042" h="2993">
                                <a:moveTo>
                                  <a:pt x="0" y="0"/>
                                </a:moveTo>
                                <a:lnTo>
                                  <a:pt x="13905" y="0"/>
                                </a:lnTo>
                                <a:lnTo>
                                  <a:pt x="13931" y="2"/>
                                </a:lnTo>
                                <a:lnTo>
                                  <a:pt x="14019" y="59"/>
                                </a:lnTo>
                                <a:lnTo>
                                  <a:pt x="14042" y="135"/>
                                </a:lnTo>
                                <a:lnTo>
                                  <a:pt x="14042" y="2881"/>
                                </a:lnTo>
                                <a:lnTo>
                                  <a:pt x="14039" y="2908"/>
                                </a:lnTo>
                                <a:lnTo>
                                  <a:pt x="14030" y="2932"/>
                                </a:lnTo>
                                <a:lnTo>
                                  <a:pt x="14019" y="2955"/>
                                </a:lnTo>
                                <a:lnTo>
                                  <a:pt x="14002" y="2977"/>
                                </a:lnTo>
                                <a:lnTo>
                                  <a:pt x="13981" y="2993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b9abd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18600" y="144000"/>
                            <a:ext cx="64800" cy="64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5760720" cy="1560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 xml:space="preserve">     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51"/>
                                </w:rPr>
                                <w:t>Fiche suivi projet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spacing w:lineRule="auto" w:line="240" w:before="0" w:after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color w:val="48706E"/>
                                  <w:sz w:val="28"/>
                                </w:rPr>
                                <w:t>Communication, Culture et Citoyenneté - CCC F3 -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e 1" style="position:absolute;margin-left:0pt;margin-top:-122.95pt;width:453.6pt;height:122.9pt" coordorigin="0,-2459" coordsize="9072,24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0;top:-2459;width:9071;height:2457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Picture 5" stroked="f" o:allowincell="f" style="position:absolute;left:502;top:-2232;width:101;height:101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2459;width:9071;height:2457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 xml:space="preserve">     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51"/>
                          </w:rPr>
                          <w:t>Fiche suivi projet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color w:val="48706E"/>
                            <w:sz w:val="28"/>
                          </w:rPr>
                          <w:t>Communication, Culture et Citoyenneté - CCC F3 -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Century" w:hAnsi="Century" w:cs="Arabic Transparent"/>
          <w:b/>
          <w:bCs/>
          <w:color w:themeColor="accent6" w:themeShade="bf" w:val="E36C0A"/>
          <w:sz w:val="36"/>
          <w:szCs w:val="36"/>
          <w:u w:val="single"/>
        </w:rPr>
      </w:pPr>
      <w:r>
        <w:rPr>
          <w:rFonts w:cs="Arabic Transparent" w:ascii="Century" w:hAnsi="Century"/>
          <w:b/>
          <w:bCs/>
          <w:color w:themeColor="accent6" w:themeShade="bf" w:val="E36C0A"/>
          <w:sz w:val="36"/>
          <w:szCs w:val="36"/>
          <w:u w:val="single"/>
        </w:rPr>
        <w:t>Création d’un musée virtuel écotechnologique</w:t>
      </w:r>
    </w:p>
    <w:p>
      <w:pPr>
        <w:sectPr>
          <w:headerReference w:type="even" r:id="rId6"/>
          <w:headerReference w:type="default" r:id="rId7"/>
          <w:headerReference w:type="first" r:id="rId8"/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417" w:right="849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Classe : 3A29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Groupe : Antique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ODD choisi(s)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- 4 : Éducation de qualité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- 9 :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</w:rPr>
        <w:t>Industrie, innovation et infrastructure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- 17 : Partenariats pour la réalisation des objectifs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Nom du musée :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Societas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Problématique choisie 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-  Comment contribuer à l'émergence de nouvelles technologies et à l'évolution des industries 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Objectifs </w:t>
      </w: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: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Montrer le lien entre l’education et l’innovation technologique</w:t>
      </w:r>
    </w:p>
    <w:p>
      <w:pPr>
        <w:pStyle w:val="PreformattedText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- M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 xml:space="preserve">ettre en valeur les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collaborations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 xml:space="preserve"> </w:t>
      </w:r>
      <w:r>
        <w:rPr>
          <w:rFonts w:ascii="Bell MT" w:hAnsi="Bell MT"/>
          <w:b/>
          <w:bCs/>
          <w:i w:val="false"/>
          <w:caps w:val="false"/>
          <w:smallCaps w:val="false"/>
          <w:color w:themeColor="text1" w:themeTint="a6" w:val="595959"/>
          <w:spacing w:val="0"/>
          <w:sz w:val="24"/>
          <w:szCs w:val="24"/>
          <w:lang w:val="fr-FR"/>
        </w:rPr>
        <w:t>et les alliances du passé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509" w:leader="none"/>
        </w:tabs>
        <w:ind w:hanging="0" w:left="360"/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- Valoriser l'impact des échanges intellectuels et des collaborations éducatives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</w:pPr>
      <w:r>
        <w:rPr>
          <w:rFonts w:ascii="Bell MT" w:hAnsi="Bell MT"/>
          <w:b/>
          <w:bCs/>
          <w:color w:themeColor="accent4" w:themeShade="bf" w:val="5F497A"/>
          <w:sz w:val="24"/>
          <w:szCs w:val="24"/>
          <w:u w:val="single"/>
        </w:rPr>
        <w:t>Membres du groupe :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 xml:space="preserve">1 Akchi Koussay      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2 Khaldi Chahd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3 Zaabi Manel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4 Louati Mohamed Aziz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5 Atallah Manar</w:t>
      </w:r>
    </w:p>
    <w:p>
      <w:pPr>
        <w:pStyle w:val="Normal"/>
        <w:tabs>
          <w:tab w:val="clear" w:pos="708"/>
          <w:tab w:val="left" w:pos="1509" w:leader="none"/>
        </w:tabs>
        <w:rPr>
          <w:rFonts w:ascii="Bell MT" w:hAnsi="Bell MT"/>
          <w:b/>
          <w:bCs/>
          <w:color w:themeColor="text1" w:themeTint="a6" w:val="595959"/>
          <w:sz w:val="24"/>
          <w:szCs w:val="24"/>
        </w:rPr>
      </w:pPr>
      <w:r>
        <w:rPr>
          <w:rFonts w:ascii="Bell MT" w:hAnsi="Bell MT"/>
          <w:b/>
          <w:bCs/>
          <w:color w:themeColor="text1" w:themeTint="a6" w:val="595959"/>
          <w:sz w:val="24"/>
          <w:szCs w:val="24"/>
        </w:rPr>
        <w:t>6 Milouchi Iyed</w:t>
      </w:r>
    </w:p>
    <w:p>
      <w:pPr>
        <w:sectPr>
          <w:type w:val="continuous"/>
          <w:pgSz w:w="11906" w:h="16838"/>
          <w:pgMar w:left="1417" w:right="849" w:gutter="0" w:header="708" w:top="1417" w:footer="708" w:bottom="1417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Normal"/>
        <w:tblpPr w:vertAnchor="text" w:horzAnchor="text" w:tblpXSpec="center" w:leftFromText="141" w:rightFromText="141" w:tblpY="1"/>
        <w:tblOverlap w:val="never"/>
        <w:tblW w:w="10498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1212"/>
        <w:gridCol w:w="4950"/>
        <w:gridCol w:w="1076"/>
        <w:gridCol w:w="3259"/>
      </w:tblGrid>
      <w:tr>
        <w:trPr>
          <w:trHeight w:val="210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kern w:val="0"/>
                <w:sz w:val="25"/>
                <w:szCs w:val="22"/>
                <w:lang w:val="en-US" w:eastAsia="en-US" w:bidi="ar-SA"/>
              </w:rPr>
              <w:t>Séances</w:t>
            </w:r>
          </w:p>
          <w:p>
            <w:pPr>
              <w:pStyle w:val="TableParagraph"/>
              <w:suppressAutoHyphens w:val="true"/>
              <w:spacing w:before="89" w:after="0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sz w:val="25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Tâches 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Date de dépôt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B9ABDB" w:val="clear"/>
          </w:tcPr>
          <w:p>
            <w:pPr>
              <w:pStyle w:val="TableParagraph"/>
              <w:suppressAutoHyphens w:val="true"/>
              <w:spacing w:before="89" w:after="0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kern w:val="0"/>
                <w:sz w:val="25"/>
                <w:szCs w:val="22"/>
                <w:lang w:val="en-US" w:eastAsia="en-US" w:bidi="ar-SA"/>
              </w:rPr>
              <w:t>Validation de l’enseignant</w:t>
            </w:r>
          </w:p>
        </w:tc>
      </w:tr>
      <w:tr>
        <w:trPr>
          <w:trHeight w:val="341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Lancement du projet :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Répartition en groupe.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Brainstorming et collecte d’informations sur les enjeux liés au DD et les solutions pertinentes envisageables.</w:t>
              <w:br/>
              <w:t>(Des informations, des exemples concrets, des témoignages, des études de cas…)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Calibri" w:cs="Arial"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deux ODD ou plus/groupe.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643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  <w:t>3/2/2025</w:t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b w:val="false"/>
                <w:bCs w:val="false"/>
                <w:color w:val="48706E"/>
                <w:w w:val="105"/>
                <w:sz w:val="28"/>
                <w:szCs w:val="28"/>
              </w:rPr>
            </w:pPr>
            <w:r>
              <w:rPr>
                <w:rFonts w:ascii="Bell MT" w:hAnsi="Bell MT"/>
                <w:b w:val="false"/>
                <w:bCs w:val="false"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4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Choix du nom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Définition de l’objectif du musée.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fr-FR" w:eastAsia="en-US" w:bidi="ar-SA"/>
              </w:rPr>
              <w:t>Choix de l’interface numérique virtuelle du musée.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5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Planification de l’architecture du musée (structure, organisation, sections, expositions…)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2407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6</w:t>
            </w:r>
          </w:p>
          <w:p>
            <w:pPr>
              <w:pStyle w:val="TableParagraph"/>
              <w:suppressAutoHyphens w:val="true"/>
              <w:spacing w:before="210" w:after="0"/>
              <w:ind w:right="147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 w:eastAsia="Palatino Linotype" w:cs="Palatino Linotype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Collecte d’informations pour la création de contenus multimédias (Textes 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38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kern w:val="0"/>
                <w:sz w:val="24"/>
                <w:szCs w:val="24"/>
                <w:lang w:val="en-US" w:eastAsia="en-US" w:bidi="ar-SA"/>
              </w:rPr>
              <w:t>Création de contenus multimédias (Textes informatifs, guide, audiovisuels, tableaux, animations, infographies, quiz, évènements…)</w:t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8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000000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 w:eastAsia="Palatino Linotype" w:cs="Palatino Linotype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</w:tr>
      <w:tr>
        <w:trPr>
          <w:trHeight w:val="1825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9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eastAsia="Palatino Linotype" w:cs="Palatino Linotype"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Développement de l’interface 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10</w:t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Révision finale de la structure du musée et de l’efficacité de ses fonctionnalités.</w:t>
            </w:r>
          </w:p>
          <w:p>
            <w:pPr>
              <w:pStyle w:val="TableParagraph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fr-FR" w:eastAsia="en-US" w:bidi="ar-SA"/>
              </w:rPr>
              <w:t>La préparation de la présentation orale (argumentée).</w:t>
            </w:r>
          </w:p>
          <w:p>
            <w:pPr>
              <w:pStyle w:val="TableParagraph"/>
              <w:suppressAutoHyphens w:val="true"/>
              <w:spacing w:before="0" w:after="0"/>
              <w:ind w:left="502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  <w:tc>
          <w:tcPr>
            <w:tcW w:w="3259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AF6F0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</w:tc>
      </w:tr>
      <w:tr>
        <w:trPr>
          <w:trHeight w:val="1606" w:hRule="atLeast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FFE36A" w:val="clear"/>
          </w:tcPr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210" w:after="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S 11</w:t>
            </w:r>
          </w:p>
        </w:tc>
        <w:tc>
          <w:tcPr>
            <w:tcW w:w="9285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color="auto" w:fill="CCC0D9" w:themeFill="accent4" w:themeFillTint="66" w:val="clear"/>
          </w:tcPr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left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Évaluation finale des projets:</w:t>
            </w:r>
          </w:p>
          <w:p>
            <w:pPr>
              <w:pStyle w:val="TableParagraph"/>
              <w:suppressAutoHyphens w:val="true"/>
              <w:spacing w:before="0" w:after="0"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b/>
                <w:color w:val="48706E"/>
                <w:w w:val="110"/>
                <w:kern w:val="0"/>
                <w:sz w:val="24"/>
                <w:szCs w:val="24"/>
                <w:lang w:val="en-US" w:eastAsia="en-US" w:bidi="ar-SA"/>
              </w:rPr>
              <w:t>Création d’un musée virtuel écotechnologique.</w:t>
            </w:r>
          </w:p>
        </w:tc>
      </w:tr>
    </w:tbl>
    <w:p>
      <w:pPr>
        <w:pStyle w:val="Normal"/>
        <w:tabs>
          <w:tab w:val="clear" w:pos="708"/>
          <w:tab w:val="left" w:pos="6000" w:leader="none"/>
        </w:tabs>
        <w:spacing w:before="0" w:after="200"/>
        <w:rPr/>
      </w:pPr>
      <w:r/>
      <w:r>
        <w:rPr/>
        <w:tab/>
      </w:r>
    </w:p>
    <w:sectPr>
      <w:type w:val="continuous"/>
      <w:pgSz w:w="11906" w:h="16838"/>
      <w:pgMar w:left="1417" w:right="849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entury">
    <w:charset w:val="00"/>
    <w:family w:val="roman"/>
    <w:pitch w:val="variable"/>
  </w:font>
  <w:font w:name="MV Boli">
    <w:charset w:val="00"/>
    <w:family w:val="auto"/>
    <w:pitch w:val="variable"/>
  </w:font>
  <w:font w:name="Bell MT">
    <w:charset w:val="00"/>
    <w:family w:val="roman"/>
    <w:pitch w:val="variable"/>
  </w:font>
  <w:font w:name="Palatino Linotyp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43658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335" y="1138"/>
              <wp:lineTo x="27" y="4747"/>
              <wp:lineTo x="-153" y="11299"/>
              <wp:lineTo x="27" y="15002"/>
              <wp:lineTo x="6603" y="19370"/>
              <wp:lineTo x="7254" y="20794"/>
              <wp:lineTo x="21093" y="20794"/>
              <wp:lineTo x="21093" y="17946"/>
              <wp:lineTo x="20153" y="15762"/>
              <wp:lineTo x="18853" y="14243"/>
              <wp:lineTo x="20768" y="5506"/>
              <wp:lineTo x="20768" y="4082"/>
              <wp:lineTo x="17877" y="1138"/>
              <wp:lineTo x="14335" y="1138"/>
            </wp:wrapPolygon>
          </wp:wrapTight>
          <wp:docPr id="6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MV Boli" w:hAnsi="MV Boli" w:cs="MV Boli"/>
      </w:rPr>
    </w:pPr>
    <w:r>
      <w:drawing>
        <wp:anchor behindDoc="0" distT="0" distB="0" distL="114300" distR="114300" simplePos="0" locked="0" layoutInCell="0" allowOverlap="1" relativeHeight="6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890" cy="563245"/>
          <wp:effectExtent l="0" t="0" r="0" b="0"/>
          <wp:wrapTight wrapText="bothSides">
            <wp:wrapPolygon edited="0">
              <wp:start x="14335" y="1138"/>
              <wp:lineTo x="27" y="4747"/>
              <wp:lineTo x="-153" y="11299"/>
              <wp:lineTo x="27" y="15002"/>
              <wp:lineTo x="6603" y="19370"/>
              <wp:lineTo x="7254" y="20794"/>
              <wp:lineTo x="21093" y="20794"/>
              <wp:lineTo x="21093" y="17946"/>
              <wp:lineTo x="20153" y="15762"/>
              <wp:lineTo x="18853" y="14243"/>
              <wp:lineTo x="20768" y="5506"/>
              <wp:lineTo x="20768" y="4082"/>
              <wp:lineTo x="17877" y="1138"/>
              <wp:lineTo x="14335" y="1138"/>
            </wp:wrapPolygon>
          </wp:wrapTight>
          <wp:docPr id="7" name="image1.png" descr="D:\esprit 2014\ESPRIT 2014\charte essprit 2014\logo-espr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D:\esprit 2014\ESPRIT 2014\charte essprit 2014\logo-espr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MV Boli" w:ascii="MV Boli" w:hAnsi="MV Boli"/>
      </w:rPr>
      <w:t xml:space="preserve">                                  </w:t>
    </w:r>
    <w:r>
      <w:rPr>
        <w:rFonts w:cs="MV Boli" w:ascii="MV Boli" w:hAnsi="MV Boli"/>
      </w:rPr>
      <w:t>Année universitaire 2024-2025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Palatino Linotype" w:hAnsi="Palatino Linotype" w:cs="Palatino Linotype" w:hint="default"/>
        <w:sz w:val="21"/>
        <w:b/>
        <w:w w:val="105"/>
        <w:color w:val="48706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1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d71768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d71768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d71768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7176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717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71768"/>
    <w:pPr>
      <w:spacing w:before="0" w:after="200"/>
      <w:ind w:left="72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d71768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</w:rPr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71768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4C16-12E6-4B0D-A979-1E00679E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LibreOffice/24.8.3.2$Windows_X86_64 LibreOffice_project/48a6bac9e7e268aeb4c3483fcf825c94556d9f92</Application>
  <AppVersion>15.0000</AppVersion>
  <Pages>3</Pages>
  <Words>325</Words>
  <Characters>1792</Characters>
  <CharactersWithSpaces>2124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2023-07-13T15:31:00Z</dcterms:created>
  <dc:creator>Documents</dc:creator>
  <dc:description/>
  <dc:language>en-US</dc:language>
  <cp:lastModifiedBy/>
  <dcterms:modified xsi:type="dcterms:W3CDTF">2025-02-17T12:06:49Z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