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CB15F" w14:textId="78016133" w:rsidR="006C3D12" w:rsidRPr="006C3D12" w:rsidRDefault="006C3D12" w:rsidP="006C3D12">
      <w:pPr>
        <w:spacing w:after="480"/>
        <w:jc w:val="center"/>
        <w:rPr>
          <w:b/>
          <w:bCs/>
          <w:color w:val="385623" w:themeColor="accent6" w:themeShade="80"/>
          <w:sz w:val="32"/>
          <w:szCs w:val="32"/>
        </w:rPr>
      </w:pPr>
      <w:r w:rsidRPr="006C3D12">
        <w:rPr>
          <w:b/>
          <w:bCs/>
          <w:color w:val="385623" w:themeColor="accent6" w:themeShade="80"/>
          <w:sz w:val="32"/>
          <w:szCs w:val="32"/>
        </w:rPr>
        <w:t>Energiafogyasztás alapú OEE elemzés</w:t>
      </w:r>
    </w:p>
    <w:p w14:paraId="50728541" w14:textId="6CFAC613" w:rsidR="007225C9" w:rsidRPr="007225C9" w:rsidRDefault="007225C9" w:rsidP="002F3538">
      <w:r>
        <w:rPr>
          <w:b/>
          <w:bCs/>
          <w:sz w:val="28"/>
          <w:szCs w:val="28"/>
        </w:rPr>
        <w:t>G</w:t>
      </w:r>
      <w:r w:rsidRPr="007225C9">
        <w:rPr>
          <w:b/>
          <w:bCs/>
          <w:sz w:val="28"/>
          <w:szCs w:val="28"/>
        </w:rPr>
        <w:t>éptípus</w:t>
      </w:r>
      <w:r>
        <w:rPr>
          <w:b/>
          <w:bCs/>
          <w:sz w:val="28"/>
          <w:szCs w:val="28"/>
        </w:rPr>
        <w:t xml:space="preserve">: </w:t>
      </w:r>
      <w:r w:rsidRPr="007225C9">
        <w:t>5 tengelyes CNC</w:t>
      </w:r>
      <w:r w:rsidR="00216FF6">
        <w:t xml:space="preserve"> -</w:t>
      </w:r>
      <w:r w:rsidR="0004747A">
        <w:t xml:space="preserve"> </w:t>
      </w:r>
      <w:r w:rsidR="0004747A" w:rsidRPr="0004747A">
        <w:t>DMG MORI DMU 50 3rd Generation</w:t>
      </w:r>
    </w:p>
    <w:p w14:paraId="3D25C3CC" w14:textId="3C3821B9" w:rsidR="00D71965" w:rsidRPr="00EA5D91" w:rsidRDefault="00055F04" w:rsidP="002F3538">
      <w:pPr>
        <w:rPr>
          <w:b/>
          <w:bCs/>
          <w:sz w:val="28"/>
          <w:szCs w:val="28"/>
        </w:rPr>
      </w:pPr>
      <w:r>
        <w:rPr>
          <w:b/>
          <w:bCs/>
          <w:sz w:val="28"/>
          <w:szCs w:val="28"/>
        </w:rPr>
        <w:t xml:space="preserve">1. </w:t>
      </w:r>
      <w:r w:rsidR="002F3538" w:rsidRPr="0043164A">
        <w:rPr>
          <w:b/>
          <w:bCs/>
          <w:sz w:val="28"/>
          <w:szCs w:val="28"/>
        </w:rPr>
        <w:t>OEE-hez szükséges alapvető adatok:</w:t>
      </w:r>
    </w:p>
    <w:p w14:paraId="59652697" w14:textId="63BB9C5C" w:rsidR="002F3538" w:rsidRPr="0043164A" w:rsidRDefault="002F3538" w:rsidP="002F3538">
      <w:pPr>
        <w:rPr>
          <w:b/>
          <w:bCs/>
          <w:color w:val="002060"/>
          <w:sz w:val="24"/>
          <w:szCs w:val="24"/>
        </w:rPr>
      </w:pPr>
      <w:r w:rsidRPr="0043164A">
        <w:rPr>
          <w:b/>
          <w:bCs/>
          <w:color w:val="002060"/>
          <w:sz w:val="24"/>
          <w:szCs w:val="24"/>
        </w:rPr>
        <w:t>A) Rendelkezésre álláshoz szükséges adatok</w:t>
      </w:r>
      <w:r w:rsidR="0043164A">
        <w:rPr>
          <w:b/>
          <w:bCs/>
          <w:color w:val="002060"/>
          <w:sz w:val="24"/>
          <w:szCs w:val="24"/>
        </w:rPr>
        <w:t xml:space="preserve"> </w:t>
      </w:r>
      <w:r w:rsidR="0043164A" w:rsidRPr="0043164A">
        <w:rPr>
          <w:b/>
          <w:bCs/>
          <w:color w:val="002060"/>
          <w:sz w:val="24"/>
          <w:szCs w:val="24"/>
        </w:rPr>
        <w:t>(Availability)</w:t>
      </w:r>
      <w:r w:rsidR="00EA5D91">
        <w:rPr>
          <w:b/>
          <w:bCs/>
          <w:color w:val="002060"/>
          <w:sz w:val="24"/>
          <w:szCs w:val="24"/>
        </w:rPr>
        <w:t>:</w:t>
      </w:r>
    </w:p>
    <w:p w14:paraId="585859E4" w14:textId="19955582" w:rsidR="0043164A" w:rsidRPr="0043164A" w:rsidRDefault="0043164A" w:rsidP="002F3538">
      <w:pPr>
        <w:rPr>
          <w:b/>
          <w:bCs/>
        </w:rPr>
      </w:pPr>
      <w:r w:rsidRPr="0043164A">
        <w:rPr>
          <w:b/>
          <w:bCs/>
        </w:rPr>
        <w:t>Ezek az adatok mutatják meg, hogy a gép a tervezett időből mennyit működött ténylegesen.</w:t>
      </w:r>
    </w:p>
    <w:p w14:paraId="104DFFC8" w14:textId="2B3AFEA0" w:rsidR="002F3538" w:rsidRDefault="002F3538" w:rsidP="008A296A">
      <w:pPr>
        <w:pStyle w:val="Listaszerbekezds"/>
        <w:numPr>
          <w:ilvl w:val="0"/>
          <w:numId w:val="1"/>
        </w:numPr>
        <w:tabs>
          <w:tab w:val="left" w:pos="3261"/>
        </w:tabs>
      </w:pPr>
      <w:r w:rsidRPr="0043164A">
        <w:rPr>
          <w:b/>
          <w:bCs/>
          <w:color w:val="0070C0"/>
        </w:rPr>
        <w:t>A mérés időpontja:</w:t>
      </w:r>
      <w:r w:rsidRPr="0043164A">
        <w:rPr>
          <w:color w:val="0070C0"/>
        </w:rPr>
        <w:t xml:space="preserve"> </w:t>
      </w:r>
      <w:r>
        <w:t>Dátum és Idő</w:t>
      </w:r>
      <w:r w:rsidR="005433F4">
        <w:t>.</w:t>
      </w:r>
    </w:p>
    <w:p w14:paraId="55992748" w14:textId="50DEA988" w:rsidR="002F3538" w:rsidRDefault="002F3538" w:rsidP="002F3538">
      <w:pPr>
        <w:pStyle w:val="Listaszerbekezds"/>
        <w:numPr>
          <w:ilvl w:val="0"/>
          <w:numId w:val="1"/>
        </w:numPr>
      </w:pPr>
      <w:r w:rsidRPr="0043164A">
        <w:rPr>
          <w:b/>
          <w:bCs/>
          <w:color w:val="0070C0"/>
        </w:rPr>
        <w:t xml:space="preserve">A gép aktuális állapota: </w:t>
      </w:r>
      <w:r w:rsidRPr="002F3538">
        <w:t>A gép éppen termel (Run), üresen jár (Idle), rövid leálláson van (Micro-stop) vagy hibán van (Failure).</w:t>
      </w:r>
      <w:r w:rsidR="0043164A">
        <w:t xml:space="preserve"> </w:t>
      </w:r>
      <w:r w:rsidR="0043164A" w:rsidRPr="0043164A">
        <w:t>Ebből derül ki, hogy a gép ténylegesen ment-e vagy állt</w:t>
      </w:r>
      <w:r w:rsidR="0043164A">
        <w:t>.</w:t>
      </w:r>
    </w:p>
    <w:p w14:paraId="091A9F6D" w14:textId="284B3CC0" w:rsidR="000F1B51" w:rsidRDefault="000F1B51" w:rsidP="000F1B51">
      <w:pPr>
        <w:pStyle w:val="Listaszerbekezds"/>
      </w:pPr>
      <w:r w:rsidRPr="000F1B51">
        <w:t>A gép állapotát általánosított állapottaggel érdemes rögzíteni</w:t>
      </w:r>
      <w:r>
        <w:t xml:space="preserve">: </w:t>
      </w:r>
      <w:r w:rsidRPr="000F1B51">
        <w:rPr>
          <w:b/>
          <w:bCs/>
        </w:rPr>
        <w:t>termelő</w:t>
      </w:r>
      <w:r w:rsidRPr="000F1B51">
        <w:t xml:space="preserve">, </w:t>
      </w:r>
      <w:r w:rsidRPr="000F1B51">
        <w:rPr>
          <w:b/>
          <w:bCs/>
        </w:rPr>
        <w:t>nem termelő</w:t>
      </w:r>
      <w:r w:rsidRPr="000F1B51">
        <w:t xml:space="preserve">, illetve </w:t>
      </w:r>
      <w:r w:rsidRPr="000F1B51">
        <w:rPr>
          <w:b/>
          <w:bCs/>
        </w:rPr>
        <w:t>nem termelő és áll</w:t>
      </w:r>
      <w:r w:rsidRPr="000F1B51">
        <w:t xml:space="preserve"> kategóriákban</w:t>
      </w:r>
      <w:r w:rsidR="00917280">
        <w:t xml:space="preserve"> </w:t>
      </w:r>
      <w:r w:rsidR="00917280">
        <w:sym w:font="Wingdings" w:char="F0E0"/>
      </w:r>
      <w:r w:rsidR="00917280">
        <w:t xml:space="preserve"> </w:t>
      </w:r>
      <w:r w:rsidR="00917280" w:rsidRPr="00917280">
        <w:t>ez nagyban tudja általánosítani az adatstruktúrát és nem beégetett állapotokkal dolgoz</w:t>
      </w:r>
      <w:r w:rsidR="00917280">
        <w:t>unk</w:t>
      </w:r>
      <w:r w:rsidR="00917280" w:rsidRPr="00917280">
        <w:t>.</w:t>
      </w:r>
    </w:p>
    <w:p w14:paraId="405FF49E" w14:textId="77777777" w:rsidR="007225C9" w:rsidRDefault="0043164A" w:rsidP="000170B9">
      <w:pPr>
        <w:pStyle w:val="Listaszerbekezds"/>
        <w:numPr>
          <w:ilvl w:val="0"/>
          <w:numId w:val="1"/>
        </w:numPr>
      </w:pPr>
      <w:r w:rsidRPr="007225C9">
        <w:rPr>
          <w:b/>
          <w:bCs/>
          <w:color w:val="0070C0"/>
        </w:rPr>
        <w:t>Tervezett gyártási idő:</w:t>
      </w:r>
      <w:r w:rsidRPr="007225C9">
        <w:rPr>
          <w:color w:val="0070C0"/>
        </w:rPr>
        <w:t xml:space="preserve"> </w:t>
      </w:r>
      <w:r w:rsidR="007225C9" w:rsidRPr="007225C9">
        <w:t>Az az idő, amikor a gépnek a terv szerint termelnie kellene. Értelmezése: a műszakidőből levonjuk a tervezett leállásokat, például az átállást vagy a karbantartást.</w:t>
      </w:r>
    </w:p>
    <w:p w14:paraId="33857857" w14:textId="0B9A7AA6" w:rsidR="0043164A" w:rsidRDefault="0043164A" w:rsidP="000170B9">
      <w:pPr>
        <w:pStyle w:val="Listaszerbekezds"/>
        <w:numPr>
          <w:ilvl w:val="0"/>
          <w:numId w:val="1"/>
        </w:numPr>
      </w:pPr>
      <w:r w:rsidRPr="007225C9">
        <w:rPr>
          <w:b/>
          <w:bCs/>
          <w:color w:val="0070C0"/>
        </w:rPr>
        <w:t>Tervezett leállási idő:</w:t>
      </w:r>
      <w:r w:rsidRPr="007225C9">
        <w:rPr>
          <w:color w:val="0070C0"/>
        </w:rPr>
        <w:t xml:space="preserve"> </w:t>
      </w:r>
      <w:r w:rsidRPr="0043164A">
        <w:t>Előre betervezett leállás, például karbantartás vagy átállás</w:t>
      </w:r>
      <w:r>
        <w:t xml:space="preserve">. </w:t>
      </w:r>
      <w:r w:rsidRPr="0043164A">
        <w:t>Ezt külön kell kezelni, mert nem ugyanaz, mint a hiba</w:t>
      </w:r>
      <w:r>
        <w:t>.</w:t>
      </w:r>
    </w:p>
    <w:p w14:paraId="17ED5958" w14:textId="529AF8BE" w:rsidR="0043164A" w:rsidRDefault="0043164A" w:rsidP="002F3538">
      <w:pPr>
        <w:pStyle w:val="Listaszerbekezds"/>
        <w:numPr>
          <w:ilvl w:val="0"/>
          <w:numId w:val="1"/>
        </w:numPr>
      </w:pPr>
      <w:r w:rsidRPr="008A296A">
        <w:rPr>
          <w:b/>
          <w:bCs/>
          <w:color w:val="0070C0"/>
        </w:rPr>
        <w:t>Nem tervezett leállási idő:</w:t>
      </w:r>
      <w:r w:rsidRPr="008A296A">
        <w:rPr>
          <w:color w:val="0070C0"/>
        </w:rPr>
        <w:t xml:space="preserve"> </w:t>
      </w:r>
      <w:r w:rsidRPr="0043164A">
        <w:t>Váratlan leállás, gépmeghibásodás.</w:t>
      </w:r>
      <w:r>
        <w:t xml:space="preserve"> </w:t>
      </w:r>
      <w:r>
        <w:sym w:font="Wingdings" w:char="F0E0"/>
      </w:r>
      <w:r>
        <w:t xml:space="preserve"> </w:t>
      </w:r>
      <w:r w:rsidRPr="0043164A">
        <w:t>Ez közvetlen veszteség az OEE-ben</w:t>
      </w:r>
      <w:r>
        <w:t>.</w:t>
      </w:r>
    </w:p>
    <w:p w14:paraId="1E456E29" w14:textId="670FB2C3" w:rsidR="0043164A" w:rsidRDefault="0043164A" w:rsidP="002F3538">
      <w:pPr>
        <w:pStyle w:val="Listaszerbekezds"/>
        <w:numPr>
          <w:ilvl w:val="0"/>
          <w:numId w:val="1"/>
        </w:numPr>
      </w:pPr>
      <w:r w:rsidRPr="008A296A">
        <w:rPr>
          <w:b/>
          <w:bCs/>
          <w:color w:val="0070C0"/>
        </w:rPr>
        <w:t>Leállás kezdete és vége:</w:t>
      </w:r>
      <w:r>
        <w:t xml:space="preserve"> </w:t>
      </w:r>
      <w:r w:rsidRPr="0043164A">
        <w:t>Pontosan mikor indult és mikor ért véget egy állapot vagy leállás</w:t>
      </w:r>
      <w:r>
        <w:t xml:space="preserve">. </w:t>
      </w:r>
      <w:r w:rsidRPr="0043164A">
        <w:t>Ebből számolható a percre pontos kieső idő.</w:t>
      </w:r>
    </w:p>
    <w:p w14:paraId="214EDD5B" w14:textId="5CF95231" w:rsidR="005433F4" w:rsidRDefault="0043164A" w:rsidP="00056909">
      <w:pPr>
        <w:pStyle w:val="Listaszerbekezds"/>
        <w:numPr>
          <w:ilvl w:val="0"/>
          <w:numId w:val="1"/>
        </w:numPr>
      </w:pPr>
      <w:r w:rsidRPr="00185493">
        <w:rPr>
          <w:b/>
          <w:bCs/>
          <w:color w:val="0070C0"/>
        </w:rPr>
        <w:t>Leállás oka (Hibakód):</w:t>
      </w:r>
      <w:r w:rsidRPr="00185493">
        <w:rPr>
          <w:color w:val="0070C0"/>
        </w:rPr>
        <w:t xml:space="preserve"> </w:t>
      </w:r>
      <w:r w:rsidRPr="0043164A">
        <w:t>Miért állt meg a gép</w:t>
      </w:r>
      <w:r>
        <w:t xml:space="preserve">. </w:t>
      </w:r>
      <w:r w:rsidRPr="0043164A">
        <w:t xml:space="preserve">Később fontos </w:t>
      </w:r>
      <w:r>
        <w:t xml:space="preserve">lehet </w:t>
      </w:r>
      <w:r w:rsidRPr="0043164A">
        <w:t>a veszteségek elemzéséhez</w:t>
      </w:r>
      <w:r>
        <w:t xml:space="preserve">. </w:t>
      </w:r>
    </w:p>
    <w:p w14:paraId="63D3090D" w14:textId="77777777" w:rsidR="00185493" w:rsidRDefault="00185493" w:rsidP="00185493">
      <w:pPr>
        <w:pStyle w:val="Listaszerbekezds"/>
      </w:pPr>
    </w:p>
    <w:p w14:paraId="2BEC5483" w14:textId="2F6A4E83" w:rsidR="008A296A" w:rsidRPr="008A296A" w:rsidRDefault="008A296A" w:rsidP="008A296A">
      <w:pPr>
        <w:rPr>
          <w:b/>
          <w:bCs/>
          <w:color w:val="002060"/>
          <w:sz w:val="24"/>
          <w:szCs w:val="24"/>
        </w:rPr>
      </w:pPr>
      <w:r w:rsidRPr="008A296A">
        <w:rPr>
          <w:b/>
          <w:bCs/>
          <w:color w:val="002060"/>
          <w:sz w:val="24"/>
          <w:szCs w:val="24"/>
        </w:rPr>
        <w:t>B) Teljesítményhez szükséges adatok (Performance)</w:t>
      </w:r>
      <w:r w:rsidR="00EA5D91">
        <w:rPr>
          <w:b/>
          <w:bCs/>
          <w:color w:val="002060"/>
          <w:sz w:val="24"/>
          <w:szCs w:val="24"/>
        </w:rPr>
        <w:t>:</w:t>
      </w:r>
    </w:p>
    <w:p w14:paraId="0D3C1112" w14:textId="4237842B" w:rsidR="008A296A" w:rsidRPr="00EA5D91" w:rsidRDefault="008A296A" w:rsidP="008A296A">
      <w:pPr>
        <w:rPr>
          <w:b/>
          <w:bCs/>
        </w:rPr>
      </w:pPr>
      <w:r w:rsidRPr="00EA5D91">
        <w:rPr>
          <w:b/>
          <w:bCs/>
        </w:rPr>
        <w:t>Ezek az adatok mutatják meg, hogy a gép az ideális sebességhez képest milyen gyorsan termelt a tényleges működési idő alatt.</w:t>
      </w:r>
    </w:p>
    <w:p w14:paraId="66D63D96" w14:textId="71678CAD" w:rsidR="008A296A" w:rsidRDefault="008A296A" w:rsidP="008A296A">
      <w:pPr>
        <w:pStyle w:val="Listaszerbekezds"/>
        <w:numPr>
          <w:ilvl w:val="0"/>
          <w:numId w:val="2"/>
        </w:numPr>
      </w:pPr>
      <w:r w:rsidRPr="008A296A">
        <w:rPr>
          <w:b/>
          <w:bCs/>
          <w:color w:val="0070C0"/>
        </w:rPr>
        <w:t>Ideális ciklusidő (PRI):</w:t>
      </w:r>
      <w:r w:rsidRPr="008A296A">
        <w:rPr>
          <w:color w:val="0070C0"/>
        </w:rPr>
        <w:t xml:space="preserve"> </w:t>
      </w:r>
      <w:r w:rsidRPr="008A296A">
        <w:t>Mennyi idő alatt kellene elkészülnie egy darabnak normál (optimális) esetben.</w:t>
      </w:r>
      <w:r>
        <w:t xml:space="preserve"> </w:t>
      </w:r>
      <w:r w:rsidRPr="008A296A">
        <w:t>Ez az elvárt sebesség</w:t>
      </w:r>
      <w:r>
        <w:t>.</w:t>
      </w:r>
    </w:p>
    <w:p w14:paraId="2C8CB678" w14:textId="19871389" w:rsidR="008A296A" w:rsidRDefault="008A296A" w:rsidP="008A296A">
      <w:pPr>
        <w:pStyle w:val="Listaszerbekezds"/>
        <w:numPr>
          <w:ilvl w:val="0"/>
          <w:numId w:val="2"/>
        </w:numPr>
      </w:pPr>
      <w:r w:rsidRPr="004739BE">
        <w:rPr>
          <w:b/>
          <w:bCs/>
          <w:color w:val="0070C0"/>
        </w:rPr>
        <w:t>Tényleges ciklusidő:</w:t>
      </w:r>
      <w:r w:rsidRPr="008A296A">
        <w:t xml:space="preserve"> Valójában mennyi idő alatt készült el egy darab. Ebből látszik, ha a gép lassabb volt a vártnál.</w:t>
      </w:r>
    </w:p>
    <w:p w14:paraId="6E05343A" w14:textId="30346F3F" w:rsidR="008A296A" w:rsidRDefault="004739BE" w:rsidP="008A296A">
      <w:pPr>
        <w:pStyle w:val="Listaszerbekezds"/>
        <w:numPr>
          <w:ilvl w:val="0"/>
          <w:numId w:val="2"/>
        </w:numPr>
      </w:pPr>
      <w:r w:rsidRPr="004739BE">
        <w:rPr>
          <w:b/>
          <w:bCs/>
          <w:color w:val="0070C0"/>
        </w:rPr>
        <w:t>Ciklus kezdete és vége:</w:t>
      </w:r>
      <w:r>
        <w:t xml:space="preserve"> </w:t>
      </w:r>
      <w:r w:rsidRPr="004739BE">
        <w:t>Mikor indult egy darab gyártása és mikor fejeződött be</w:t>
      </w:r>
      <w:r>
        <w:t xml:space="preserve">. </w:t>
      </w:r>
      <w:r w:rsidRPr="004739BE">
        <w:t>Pontos ciklusidő-számításhoz kell</w:t>
      </w:r>
      <w:r>
        <w:t xml:space="preserve">. </w:t>
      </w:r>
      <w:r w:rsidRPr="004739BE">
        <w:t>Ebből kiszámolható a tényleges ciklusidő, és később az energiafogyasztás is pontosabban hozzárendelhető az egyes darabokhoz.</w:t>
      </w:r>
    </w:p>
    <w:p w14:paraId="6118038A" w14:textId="698EC17A" w:rsidR="004739BE" w:rsidRDefault="004739BE" w:rsidP="004739BE">
      <w:pPr>
        <w:pStyle w:val="Listaszerbekezds"/>
        <w:numPr>
          <w:ilvl w:val="0"/>
          <w:numId w:val="2"/>
        </w:numPr>
      </w:pPr>
      <w:r w:rsidRPr="004739BE">
        <w:rPr>
          <w:b/>
          <w:bCs/>
          <w:color w:val="0070C0"/>
        </w:rPr>
        <w:t>Összes legyártott darabszám:</w:t>
      </w:r>
      <w:r>
        <w:t xml:space="preserve"> </w:t>
      </w:r>
      <w:r w:rsidRPr="004739BE">
        <w:t>Hány darab készült el.</w:t>
      </w:r>
      <w:r w:rsidR="005433F4">
        <w:t xml:space="preserve"> H</w:t>
      </w:r>
      <w:r w:rsidR="005433F4" w:rsidRPr="005433F4">
        <w:t>a már megvan a jó + selejt darabszám</w:t>
      </w:r>
      <w:r w:rsidR="005433F4">
        <w:t xml:space="preserve"> abból már számolható. </w:t>
      </w:r>
    </w:p>
    <w:p w14:paraId="35AC26F8" w14:textId="4031D518" w:rsidR="0043164A" w:rsidRDefault="00185493" w:rsidP="0043164A">
      <w:pPr>
        <w:pStyle w:val="Listaszerbekezds"/>
        <w:numPr>
          <w:ilvl w:val="0"/>
          <w:numId w:val="2"/>
        </w:numPr>
      </w:pPr>
      <w:r w:rsidRPr="00185493">
        <w:rPr>
          <w:b/>
          <w:bCs/>
          <w:color w:val="0070C0"/>
        </w:rPr>
        <w:t>Termék- vagy műveletazonosító</w:t>
      </w:r>
      <w:r w:rsidR="004739BE" w:rsidRPr="004739BE">
        <w:rPr>
          <w:b/>
          <w:bCs/>
          <w:color w:val="0070C0"/>
        </w:rPr>
        <w:t>:</w:t>
      </w:r>
      <w:r w:rsidR="004739BE" w:rsidRPr="004739BE">
        <w:t xml:space="preserve"> </w:t>
      </w:r>
      <w:r w:rsidR="00AA6CD1" w:rsidRPr="00AA6CD1">
        <w:t>Az adott gyártási feladat, termék vagy művelet egyedi azonosítója. Erre azért van szükség, mert eltérő termékek vagy műveletek esetén az ideális ciklusidő is eltérő lehet. Ide jellemzően egy azonosítót (ID-t) várunk el.</w:t>
      </w:r>
    </w:p>
    <w:p w14:paraId="68A67038" w14:textId="77777777" w:rsidR="00EA5D91" w:rsidRDefault="00EA5D91" w:rsidP="00EA5D91">
      <w:pPr>
        <w:pStyle w:val="Listaszerbekezds"/>
      </w:pPr>
    </w:p>
    <w:p w14:paraId="0B23EF83" w14:textId="300E1C93" w:rsidR="0043164A" w:rsidRPr="00EA5D91" w:rsidRDefault="00EA5D91" w:rsidP="0043164A">
      <w:pPr>
        <w:rPr>
          <w:b/>
          <w:bCs/>
          <w:color w:val="002060"/>
          <w:sz w:val="24"/>
          <w:szCs w:val="24"/>
        </w:rPr>
      </w:pPr>
      <w:r w:rsidRPr="00EA5D91">
        <w:rPr>
          <w:b/>
          <w:bCs/>
          <w:color w:val="002060"/>
          <w:sz w:val="24"/>
          <w:szCs w:val="24"/>
        </w:rPr>
        <w:t>C) Minőséghez szükséges adatok (Quality):</w:t>
      </w:r>
    </w:p>
    <w:p w14:paraId="286AFDE2" w14:textId="5CE994F6" w:rsidR="00EA5D91" w:rsidRPr="00EA5D91" w:rsidRDefault="00EA5D91" w:rsidP="0043164A">
      <w:pPr>
        <w:rPr>
          <w:b/>
          <w:bCs/>
        </w:rPr>
      </w:pPr>
      <w:r w:rsidRPr="00EA5D91">
        <w:rPr>
          <w:b/>
          <w:bCs/>
        </w:rPr>
        <w:t>Ezek az adatok mutatják meg, hogy a legyártott mennyiségből mennyi volt a hibátlan, eladható termék.</w:t>
      </w:r>
    </w:p>
    <w:p w14:paraId="080476B7" w14:textId="3ADE4EA0" w:rsidR="00EA5D91" w:rsidRDefault="00EA5D91" w:rsidP="00EA5D91">
      <w:pPr>
        <w:pStyle w:val="Listaszerbekezds"/>
        <w:numPr>
          <w:ilvl w:val="0"/>
          <w:numId w:val="3"/>
        </w:numPr>
      </w:pPr>
      <w:r w:rsidRPr="00EA5D91">
        <w:rPr>
          <w:b/>
          <w:bCs/>
          <w:color w:val="0070C0"/>
        </w:rPr>
        <w:t>Jó darabok száma:</w:t>
      </w:r>
      <w:r>
        <w:t xml:space="preserve"> </w:t>
      </w:r>
      <w:r w:rsidRPr="00EA5D91">
        <w:t>Hány hibátlan termék készült el.</w:t>
      </w:r>
    </w:p>
    <w:p w14:paraId="7D7B2564" w14:textId="38765C0D" w:rsidR="00EA5D91" w:rsidRDefault="00EA5D91" w:rsidP="00EA5D91">
      <w:pPr>
        <w:pStyle w:val="Listaszerbekezds"/>
        <w:numPr>
          <w:ilvl w:val="0"/>
          <w:numId w:val="3"/>
        </w:numPr>
      </w:pPr>
      <w:r w:rsidRPr="00EA5D91">
        <w:rPr>
          <w:b/>
          <w:bCs/>
          <w:color w:val="0070C0"/>
        </w:rPr>
        <w:t>Selejt darabok száma:</w:t>
      </w:r>
      <w:r>
        <w:t xml:space="preserve"> </w:t>
      </w:r>
      <w:r w:rsidRPr="00EA5D91">
        <w:t>Hány hibás darab készült.</w:t>
      </w:r>
    </w:p>
    <w:p w14:paraId="58C18B54" w14:textId="09C4DE25" w:rsidR="00FE1250" w:rsidRDefault="00EA5D91" w:rsidP="00055F04">
      <w:pPr>
        <w:pStyle w:val="Listaszerbekezds"/>
        <w:numPr>
          <w:ilvl w:val="0"/>
          <w:numId w:val="3"/>
        </w:numPr>
      </w:pPr>
      <w:r w:rsidRPr="00EA5D91">
        <w:rPr>
          <w:b/>
          <w:bCs/>
          <w:color w:val="0070C0"/>
        </w:rPr>
        <w:t>Selejt oka:</w:t>
      </w:r>
      <w:r>
        <w:t xml:space="preserve"> </w:t>
      </w:r>
      <w:r w:rsidRPr="00EA5D91">
        <w:t>Miért lett hibás a darab</w:t>
      </w:r>
      <w:r>
        <w:t xml:space="preserve">. </w:t>
      </w:r>
      <w:r w:rsidR="007C13C0">
        <w:t>Opcionális, de k</w:t>
      </w:r>
      <w:r w:rsidRPr="00EA5D91">
        <w:t xml:space="preserve">ésőbb hasznos </w:t>
      </w:r>
      <w:r>
        <w:t>lehet</w:t>
      </w:r>
      <w:r w:rsidRPr="00EA5D91">
        <w:t xml:space="preserve"> Pareto elemzéshez</w:t>
      </w:r>
      <w:r>
        <w:t>.</w:t>
      </w:r>
    </w:p>
    <w:p w14:paraId="050F8B9A" w14:textId="3EB1B17F" w:rsidR="00594C9B" w:rsidRPr="00594C9B" w:rsidRDefault="00594C9B" w:rsidP="00594C9B">
      <w:pPr>
        <w:rPr>
          <w:b/>
          <w:bCs/>
          <w:color w:val="002060"/>
          <w:sz w:val="24"/>
          <w:szCs w:val="24"/>
        </w:rPr>
      </w:pPr>
      <w:r w:rsidRPr="00594C9B">
        <w:rPr>
          <w:b/>
          <w:bCs/>
          <w:color w:val="002060"/>
          <w:sz w:val="24"/>
          <w:szCs w:val="24"/>
        </w:rPr>
        <w:lastRenderedPageBreak/>
        <w:t>D) OEE-veszteségbesorolási szabályok</w:t>
      </w:r>
    </w:p>
    <w:p w14:paraId="608AF8B2" w14:textId="2FCA9BF5" w:rsidR="00594C9B" w:rsidRPr="00C50F8D" w:rsidRDefault="00594C9B" w:rsidP="00594C9B">
      <w:pPr>
        <w:rPr>
          <w:color w:val="000000" w:themeColor="text1"/>
        </w:rPr>
      </w:pPr>
      <w:r w:rsidRPr="00C50F8D">
        <w:rPr>
          <w:color w:val="000000" w:themeColor="text1"/>
        </w:rPr>
        <w:t>Az OEE számításához szükséges egyértelműen rögzíteni, hogy az egyes gépállapotok mely veszteségkategóriába tartoznak. A jelen projektben a failure állapot és a hosszú megállás Availability veszteségnek tekintendő, mivel ezek a tényleges működési idő csökkenését okozzák. A micro-stop állapot és a lassú ciklus Performance veszteségnek tekintendő, mivel a gép működik, de az ideális teljesítményszinthez képest lassabban termel. Az idle állapot nem minden esetben sorolható automatikusan ugyanabba a kategóriába: ha a gép egyszerűen várakozik, akkor ez Availability veszteség, míg ha a várakozás technológiai okból szükséges, akkor Performance veszteségnek tekintendő. Emiatt az idle állapot okát külön rögzíteni vagy szabály alapján besorolni szükséges.</w:t>
      </w:r>
    </w:p>
    <w:p w14:paraId="0ACDCEC3" w14:textId="77777777" w:rsidR="00594C9B" w:rsidRDefault="00594C9B" w:rsidP="00594C9B"/>
    <w:p w14:paraId="73658B97" w14:textId="77E91B93" w:rsidR="00055F04" w:rsidRDefault="00055F04" w:rsidP="00055F04">
      <w:r w:rsidRPr="00055F04">
        <w:rPr>
          <w:b/>
          <w:bCs/>
          <w:sz w:val="28"/>
          <w:szCs w:val="28"/>
        </w:rPr>
        <w:t>2. Az OEE mellé szükséges energiaadatok</w:t>
      </w:r>
      <w:r w:rsidR="002907CD">
        <w:rPr>
          <w:b/>
          <w:bCs/>
          <w:sz w:val="28"/>
          <w:szCs w:val="28"/>
        </w:rPr>
        <w:t>:</w:t>
      </w:r>
    </w:p>
    <w:p w14:paraId="2E2DD545" w14:textId="0F19E684" w:rsidR="00055F04" w:rsidRDefault="00055F04" w:rsidP="00055F04">
      <w:pPr>
        <w:pStyle w:val="Listaszerbekezds"/>
        <w:numPr>
          <w:ilvl w:val="0"/>
          <w:numId w:val="4"/>
        </w:numPr>
      </w:pPr>
      <w:r w:rsidRPr="00055F04">
        <w:rPr>
          <w:b/>
          <w:bCs/>
          <w:color w:val="0070C0"/>
        </w:rPr>
        <w:t>Energia mérés időpontja:</w:t>
      </w:r>
      <w:r>
        <w:t xml:space="preserve"> Az energiaadatokhoz tartozó pontos időbélyeg. Ez azért kell, hogy a termelési és energiaadatok közös időalapon összeilleszthetők legyenek.</w:t>
      </w:r>
    </w:p>
    <w:p w14:paraId="6FAD1424" w14:textId="218F1F44" w:rsidR="00055F04" w:rsidRDefault="00055F04" w:rsidP="00055F04">
      <w:pPr>
        <w:pStyle w:val="Listaszerbekezds"/>
        <w:numPr>
          <w:ilvl w:val="0"/>
          <w:numId w:val="4"/>
        </w:numPr>
      </w:pPr>
      <w:r w:rsidRPr="00055F04">
        <w:rPr>
          <w:b/>
          <w:bCs/>
          <w:color w:val="0070C0"/>
        </w:rPr>
        <w:t xml:space="preserve">Pillanatnyi teljesítmény: </w:t>
      </w:r>
      <w:r>
        <w:t>A gép adott pillanatban felvett villamos teljesítménye, jellemzően kW-ban mérve.</w:t>
      </w:r>
    </w:p>
    <w:p w14:paraId="0AAF4381" w14:textId="21F187CB" w:rsidR="00055F04" w:rsidRDefault="006962B7" w:rsidP="00055F04">
      <w:pPr>
        <w:pStyle w:val="Listaszerbekezds"/>
        <w:numPr>
          <w:ilvl w:val="0"/>
          <w:numId w:val="4"/>
        </w:numPr>
      </w:pPr>
      <w:r w:rsidRPr="006962B7">
        <w:rPr>
          <w:b/>
          <w:bCs/>
          <w:color w:val="0070C0"/>
        </w:rPr>
        <w:t>Mért vagy kumulált energiafogyasztás (kWh)</w:t>
      </w:r>
      <w:r>
        <w:rPr>
          <w:b/>
          <w:bCs/>
          <w:color w:val="0070C0"/>
        </w:rPr>
        <w:t xml:space="preserve">: </w:t>
      </w:r>
      <w:r w:rsidR="00055F04">
        <w:t>Az energiafogyasztás kWh-ban. Ebből lehet időszaki fogyasztást, darabra jutó fogyasztást és állapothoz tartozó fogyasztást számolni.</w:t>
      </w:r>
    </w:p>
    <w:p w14:paraId="7D515E34" w14:textId="5CE855EB" w:rsidR="00B16CF4" w:rsidRPr="00B16CF4" w:rsidRDefault="00055F04" w:rsidP="00B16CF4">
      <w:pPr>
        <w:pStyle w:val="Listaszerbekezds"/>
        <w:numPr>
          <w:ilvl w:val="0"/>
          <w:numId w:val="4"/>
        </w:numPr>
        <w:rPr>
          <w:b/>
          <w:bCs/>
          <w:color w:val="0070C0"/>
        </w:rPr>
      </w:pPr>
      <w:r w:rsidRPr="00055F04">
        <w:rPr>
          <w:b/>
          <w:bCs/>
          <w:color w:val="0070C0"/>
        </w:rPr>
        <w:t>Mérési frekvencia / mintavételezési gyakoriság</w:t>
      </w:r>
      <w:r>
        <w:rPr>
          <w:b/>
          <w:bCs/>
          <w:color w:val="0070C0"/>
        </w:rPr>
        <w:t xml:space="preserve">: </w:t>
      </w:r>
      <w:r>
        <w:t>Milyen sűrűn történik a mérés, például másodpercenként vagy 5 másodpercenként. Ez meghatározza, mennyire pontosan lehet az energiafogyasztást időszakokra és állapotokra bontani.</w:t>
      </w:r>
    </w:p>
    <w:p w14:paraId="5834EE9D" w14:textId="77777777" w:rsidR="00B16CF4" w:rsidRPr="00B16CF4" w:rsidRDefault="00B16CF4" w:rsidP="00B16CF4">
      <w:pPr>
        <w:pStyle w:val="Listaszerbekezds"/>
        <w:rPr>
          <w:b/>
          <w:bCs/>
          <w:color w:val="0070C0"/>
        </w:rPr>
      </w:pPr>
    </w:p>
    <w:p w14:paraId="53F4C153" w14:textId="77777777" w:rsidR="00680A57" w:rsidRPr="00680A57" w:rsidRDefault="00680A57" w:rsidP="00680A57">
      <w:pPr>
        <w:rPr>
          <w:b/>
          <w:bCs/>
          <w:sz w:val="28"/>
          <w:szCs w:val="28"/>
        </w:rPr>
      </w:pPr>
      <w:r w:rsidRPr="00680A57">
        <w:rPr>
          <w:b/>
          <w:bCs/>
          <w:sz w:val="28"/>
          <w:szCs w:val="28"/>
        </w:rPr>
        <w:t>3. Számított energetikai mutatók és előállításuk</w:t>
      </w:r>
    </w:p>
    <w:p w14:paraId="048FBC02" w14:textId="77777777" w:rsidR="00B2488B" w:rsidRDefault="00680A57" w:rsidP="00680A57">
      <w:pPr>
        <w:spacing w:before="100" w:beforeAutospacing="1" w:after="100" w:afterAutospacing="1" w:line="240" w:lineRule="auto"/>
      </w:pPr>
      <w:r w:rsidRPr="00680A57">
        <w:t xml:space="preserve">A korábban meghatározott OEE- és energia-alapadatok birtokában a következő lépés az adatok összevezetése, majd az ezekből számítható energetikai mutatók előállítása. A projekt célja nem csupán az összes energiafelhasználás meghatározása, hanem annak bemutatása is, hogy az energia hogyan oszlik meg a különböző gépállapotok között, illetve hogyan rendelhető hozzá az egyes gyártási ciklusokhoz és legyártott darabokhoz. </w:t>
      </w:r>
    </w:p>
    <w:p w14:paraId="6FA97526" w14:textId="6B5F2EFA" w:rsidR="00680A57" w:rsidRPr="00680A57" w:rsidRDefault="00FE1250" w:rsidP="00680A57">
      <w:pPr>
        <w:spacing w:before="100" w:beforeAutospacing="1" w:after="100" w:afterAutospacing="1" w:line="240" w:lineRule="auto"/>
      </w:pPr>
      <w:r w:rsidRPr="00FE1250">
        <w:rPr>
          <w:b/>
          <w:bCs/>
        </w:rPr>
        <w:t>F</w:t>
      </w:r>
      <w:r w:rsidR="00680A57" w:rsidRPr="00680A57">
        <w:rPr>
          <w:b/>
          <w:bCs/>
        </w:rPr>
        <w:t>eladat</w:t>
      </w:r>
      <w:r w:rsidR="00B2488B" w:rsidRPr="00FE1250">
        <w:rPr>
          <w:b/>
          <w:bCs/>
        </w:rPr>
        <w:t>:</w:t>
      </w:r>
      <w:r w:rsidR="00680A57" w:rsidRPr="00680A57">
        <w:t xml:space="preserve"> </w:t>
      </w:r>
      <w:r w:rsidR="00B2488B">
        <w:t>A</w:t>
      </w:r>
      <w:r w:rsidR="00680A57" w:rsidRPr="00680A57">
        <w:t xml:space="preserve">z energiaadatokat közös időalapra kell hozni a termelési adatokkal, majd ezekből kell képezni az olyan mutatókat, mint a kWh/darab, kWh/jó darab, valamint az állapotfüggő energiafelhasználás. </w:t>
      </w:r>
    </w:p>
    <w:p w14:paraId="53003780" w14:textId="77777777" w:rsidR="00680A57" w:rsidRPr="00B641C4" w:rsidRDefault="00680A57" w:rsidP="00FE1250">
      <w:pPr>
        <w:rPr>
          <w:b/>
          <w:bCs/>
          <w:color w:val="002060"/>
          <w:sz w:val="24"/>
          <w:szCs w:val="24"/>
        </w:rPr>
      </w:pPr>
      <w:r w:rsidRPr="00B641C4">
        <w:rPr>
          <w:b/>
          <w:bCs/>
          <w:color w:val="002060"/>
          <w:sz w:val="24"/>
          <w:szCs w:val="24"/>
        </w:rPr>
        <w:t>3.1. Az adatok összevezetése és időszinkronizálása</w:t>
      </w:r>
    </w:p>
    <w:p w14:paraId="4A5E1DB7" w14:textId="067AD5B3" w:rsidR="00680A57" w:rsidRPr="00680A57" w:rsidRDefault="00680A57" w:rsidP="00680A57">
      <w:pPr>
        <w:spacing w:before="100" w:beforeAutospacing="1" w:after="100" w:afterAutospacing="1" w:line="240" w:lineRule="auto"/>
      </w:pPr>
      <w:r w:rsidRPr="00680A57">
        <w:t xml:space="preserve">Az energetikai mutatók számításának első lépése a termelési és energiaadatok időalapú összerendelése. Ennek során az energia mérési időbélyegeit össze kell kapcsolni a gépállapotokkal, valamint a ciklusok kezdő és befejező időpontjaival. Erre azért van szükség, mert az energiafelvétel folyamatosan változik, miközben a gépállapotok és a ciklusok eseményszerűen jelennek meg az adatbázisban. A </w:t>
      </w:r>
      <w:r w:rsidR="009D4B1D">
        <w:t>feladat során</w:t>
      </w:r>
      <w:r w:rsidRPr="00680A57">
        <w:t xml:space="preserve"> a különböző mintavételezési gyakoriságú idősorokat össze kell hangolni, a hiányzó adatokat kezelni kell, és létre kell hozni egy állapot-annotált idősoros adatstruktúrát. </w:t>
      </w:r>
    </w:p>
    <w:p w14:paraId="00723909" w14:textId="77777777" w:rsidR="009D4B1D" w:rsidRPr="009D4B1D" w:rsidRDefault="009D4B1D" w:rsidP="009D4B1D">
      <w:pPr>
        <w:pStyle w:val="NormlWeb"/>
        <w:rPr>
          <w:rFonts w:asciiTheme="minorHAnsi" w:eastAsiaTheme="minorHAnsi" w:hAnsiTheme="minorHAnsi" w:cstheme="minorBidi"/>
          <w:sz w:val="22"/>
          <w:szCs w:val="22"/>
          <w:lang w:eastAsia="en-US"/>
        </w:rPr>
      </w:pPr>
      <w:r w:rsidRPr="009D4B1D">
        <w:rPr>
          <w:rFonts w:asciiTheme="minorHAnsi" w:eastAsiaTheme="minorHAnsi" w:hAnsiTheme="minorHAnsi" w:cstheme="minorBidi"/>
          <w:sz w:val="22"/>
          <w:szCs w:val="22"/>
          <w:lang w:eastAsia="en-US"/>
        </w:rPr>
        <w:t>A gyakorlatban ez azt jelenti, hogy minden energia-mintához hozzá kell rendelni:</w:t>
      </w:r>
    </w:p>
    <w:p w14:paraId="3902CC63" w14:textId="77777777" w:rsidR="009D4B1D" w:rsidRPr="009D4B1D" w:rsidRDefault="009D4B1D" w:rsidP="009D4B1D">
      <w:pPr>
        <w:pStyle w:val="NormlWeb"/>
        <w:numPr>
          <w:ilvl w:val="0"/>
          <w:numId w:val="7"/>
        </w:numPr>
        <w:rPr>
          <w:rFonts w:asciiTheme="minorHAnsi" w:eastAsiaTheme="minorHAnsi" w:hAnsiTheme="minorHAnsi" w:cstheme="minorBidi"/>
          <w:sz w:val="22"/>
          <w:szCs w:val="22"/>
          <w:lang w:eastAsia="en-US"/>
        </w:rPr>
      </w:pPr>
      <w:r w:rsidRPr="009D4B1D">
        <w:rPr>
          <w:rFonts w:asciiTheme="minorHAnsi" w:eastAsiaTheme="minorHAnsi" w:hAnsiTheme="minorHAnsi" w:cstheme="minorBidi"/>
          <w:sz w:val="22"/>
          <w:szCs w:val="22"/>
          <w:lang w:eastAsia="en-US"/>
        </w:rPr>
        <w:t>az aktuális gépállapotot,</w:t>
      </w:r>
    </w:p>
    <w:p w14:paraId="3B67BBB2" w14:textId="521E2A9D" w:rsidR="009D4B1D" w:rsidRPr="009D4B1D" w:rsidRDefault="009D4B1D" w:rsidP="009D4B1D">
      <w:pPr>
        <w:pStyle w:val="NormlWeb"/>
        <w:numPr>
          <w:ilvl w:val="0"/>
          <w:numId w:val="7"/>
        </w:numPr>
        <w:rPr>
          <w:rFonts w:asciiTheme="minorHAnsi" w:eastAsiaTheme="minorHAnsi" w:hAnsiTheme="minorHAnsi" w:cstheme="minorBidi"/>
          <w:sz w:val="22"/>
          <w:szCs w:val="22"/>
          <w:lang w:eastAsia="en-US"/>
        </w:rPr>
      </w:pPr>
      <w:r w:rsidRPr="009D4B1D">
        <w:rPr>
          <w:rFonts w:asciiTheme="minorHAnsi" w:eastAsiaTheme="minorHAnsi" w:hAnsiTheme="minorHAnsi" w:cstheme="minorBidi"/>
          <w:sz w:val="22"/>
          <w:szCs w:val="22"/>
          <w:lang w:eastAsia="en-US"/>
        </w:rPr>
        <w:t xml:space="preserve">azt, hogy az adott minta termelő vagy nem termelő </w:t>
      </w:r>
      <w:r w:rsidR="000C192B" w:rsidRPr="000C192B">
        <w:rPr>
          <w:rFonts w:asciiTheme="minorHAnsi" w:eastAsiaTheme="minorHAnsi" w:hAnsiTheme="minorHAnsi" w:cstheme="minorBidi"/>
          <w:sz w:val="22"/>
          <w:szCs w:val="22"/>
          <w:lang w:eastAsia="en-US"/>
        </w:rPr>
        <w:t xml:space="preserve">vagy nem termelő és áll </w:t>
      </w:r>
      <w:r w:rsidRPr="009D4B1D">
        <w:rPr>
          <w:rFonts w:asciiTheme="minorHAnsi" w:eastAsiaTheme="minorHAnsi" w:hAnsiTheme="minorHAnsi" w:cstheme="minorBidi"/>
          <w:sz w:val="22"/>
          <w:szCs w:val="22"/>
          <w:lang w:eastAsia="en-US"/>
        </w:rPr>
        <w:t>időszakba esik-e,</w:t>
      </w:r>
    </w:p>
    <w:p w14:paraId="159876C8" w14:textId="77777777" w:rsidR="009D4B1D" w:rsidRPr="009D4B1D" w:rsidRDefault="009D4B1D" w:rsidP="009D4B1D">
      <w:pPr>
        <w:pStyle w:val="NormlWeb"/>
        <w:numPr>
          <w:ilvl w:val="0"/>
          <w:numId w:val="7"/>
        </w:numPr>
        <w:rPr>
          <w:rFonts w:asciiTheme="minorHAnsi" w:eastAsiaTheme="minorHAnsi" w:hAnsiTheme="minorHAnsi" w:cstheme="minorBidi"/>
          <w:sz w:val="22"/>
          <w:szCs w:val="22"/>
          <w:lang w:eastAsia="en-US"/>
        </w:rPr>
      </w:pPr>
      <w:r w:rsidRPr="009D4B1D">
        <w:rPr>
          <w:rFonts w:asciiTheme="minorHAnsi" w:eastAsiaTheme="minorHAnsi" w:hAnsiTheme="minorHAnsi" w:cstheme="minorBidi"/>
          <w:sz w:val="22"/>
          <w:szCs w:val="22"/>
          <w:lang w:eastAsia="en-US"/>
        </w:rPr>
        <w:t>valamint azt, hogy tartozik-e valamely konkrét gyártási ciklushoz.</w:t>
      </w:r>
    </w:p>
    <w:p w14:paraId="15118557" w14:textId="67C25B24" w:rsidR="009D4B1D" w:rsidRDefault="009D4B1D" w:rsidP="009D4B1D">
      <w:pPr>
        <w:pStyle w:val="NormlWeb"/>
        <w:rPr>
          <w:rFonts w:asciiTheme="minorHAnsi" w:eastAsiaTheme="minorHAnsi" w:hAnsiTheme="minorHAnsi" w:cstheme="minorBidi"/>
          <w:sz w:val="22"/>
          <w:szCs w:val="22"/>
          <w:lang w:eastAsia="en-US"/>
        </w:rPr>
      </w:pPr>
      <w:r w:rsidRPr="009D4B1D">
        <w:rPr>
          <w:rFonts w:asciiTheme="minorHAnsi" w:eastAsiaTheme="minorHAnsi" w:hAnsiTheme="minorHAnsi" w:cstheme="minorBidi"/>
          <w:sz w:val="22"/>
          <w:szCs w:val="22"/>
          <w:lang w:eastAsia="en-US"/>
        </w:rPr>
        <w:t>Ez az adatösszevezetés teremti meg az alapot az állapotfüggő energiaelemzéshez és a ciklusonkénti energiafogyasztás kiszámításához.</w:t>
      </w:r>
    </w:p>
    <w:p w14:paraId="262F520A" w14:textId="5314B6A5" w:rsidR="00A62B9D" w:rsidRDefault="00A62B9D" w:rsidP="009D4B1D">
      <w:pPr>
        <w:pStyle w:val="NormlWeb"/>
        <w:rPr>
          <w:rFonts w:asciiTheme="minorHAnsi" w:eastAsiaTheme="minorHAnsi" w:hAnsiTheme="minorHAnsi" w:cstheme="minorBidi"/>
          <w:sz w:val="22"/>
          <w:szCs w:val="22"/>
          <w:lang w:eastAsia="en-US"/>
        </w:rPr>
      </w:pPr>
      <w:r w:rsidRPr="00A62B9D">
        <w:rPr>
          <w:rFonts w:asciiTheme="minorHAnsi" w:eastAsiaTheme="minorHAnsi" w:hAnsiTheme="minorHAnsi" w:cstheme="minorBidi"/>
          <w:sz w:val="22"/>
          <w:szCs w:val="22"/>
          <w:lang w:eastAsia="en-US"/>
        </w:rPr>
        <w:t xml:space="preserve">A megvalósított rendszerben az energia-, állapot- és ciklusadatok összevezetése az </w:t>
      </w:r>
      <w:r w:rsidRPr="00B54A70">
        <w:rPr>
          <w:rFonts w:ascii="Consolas" w:eastAsiaTheme="minorHAnsi" w:hAnsi="Consolas" w:cstheme="minorBidi"/>
          <w:b/>
          <w:bCs/>
          <w:color w:val="002060"/>
          <w:sz w:val="20"/>
          <w:szCs w:val="20"/>
          <w:lang w:eastAsia="en-US"/>
        </w:rPr>
        <w:t>energy_enriched</w:t>
      </w:r>
      <w:r w:rsidRPr="00A62B9D">
        <w:rPr>
          <w:rFonts w:asciiTheme="minorHAnsi" w:eastAsiaTheme="minorHAnsi" w:hAnsiTheme="minorHAnsi" w:cstheme="minorBidi"/>
          <w:sz w:val="22"/>
          <w:szCs w:val="22"/>
          <w:lang w:eastAsia="en-US"/>
        </w:rPr>
        <w:t xml:space="preserve"> réteg létrehozásával történik. Ennek kiindulópontja az </w:t>
      </w:r>
      <w:r w:rsidRPr="00B54A70">
        <w:rPr>
          <w:rFonts w:ascii="Consolas" w:eastAsiaTheme="minorHAnsi" w:hAnsi="Consolas" w:cstheme="minorBidi"/>
          <w:b/>
          <w:bCs/>
          <w:color w:val="002060"/>
          <w:sz w:val="20"/>
          <w:szCs w:val="20"/>
          <w:lang w:eastAsia="en-US"/>
        </w:rPr>
        <w:t>energy_measurement</w:t>
      </w:r>
      <w:r w:rsidRPr="00A62B9D">
        <w:rPr>
          <w:rFonts w:asciiTheme="minorHAnsi" w:eastAsiaTheme="minorHAnsi" w:hAnsiTheme="minorHAnsi" w:cstheme="minorBidi"/>
          <w:sz w:val="22"/>
          <w:szCs w:val="22"/>
          <w:lang w:eastAsia="en-US"/>
        </w:rPr>
        <w:t xml:space="preserve"> tábla, amelyből minden egyes energia-</w:t>
      </w:r>
      <w:r w:rsidRPr="00A62B9D">
        <w:rPr>
          <w:rFonts w:asciiTheme="minorHAnsi" w:eastAsiaTheme="minorHAnsi" w:hAnsiTheme="minorHAnsi" w:cstheme="minorBidi"/>
          <w:sz w:val="22"/>
          <w:szCs w:val="22"/>
          <w:lang w:eastAsia="en-US"/>
        </w:rPr>
        <w:lastRenderedPageBreak/>
        <w:t>mintához meghatározásra kerül a mintához tartozó delta energia, az aktuális gépállapot és az esetleges cikluskapcsolat. A dúsítás logikája azért kulcsfontosságú, mert az energia-idősor folytonos, míg a gépállapotok és a ciklusok eseményszerűen jelennek meg az adatbázisban. A megvalósítás ezért minden energia-mintát időbélyeg alapján illeszt a legutolsó, időben nem későbbi gépállapot-eseményhez, továbbá intervallumalapon hozzárendeli ahhoz a ciklushoz, amelynek kezdete és vége közé a minta időpontja beleesik. Így az eltérő időfelbontású termelési és energiaadatok egy közös, állapot- és ciklus-annotált idősoros rétegben egyesülnek.</w:t>
      </w:r>
    </w:p>
    <w:p w14:paraId="5CAFCB08" w14:textId="77670F8B" w:rsidR="00B54A70" w:rsidRPr="009D4B1D" w:rsidRDefault="00B54A70" w:rsidP="009D4B1D">
      <w:pPr>
        <w:pStyle w:val="NormlWeb"/>
        <w:rPr>
          <w:rFonts w:asciiTheme="minorHAnsi" w:eastAsiaTheme="minorHAnsi" w:hAnsiTheme="minorHAnsi" w:cstheme="minorBidi"/>
          <w:sz w:val="22"/>
          <w:szCs w:val="22"/>
          <w:lang w:eastAsia="en-US"/>
        </w:rPr>
      </w:pPr>
      <w:r w:rsidRPr="00B54A70">
        <w:rPr>
          <w:rFonts w:asciiTheme="minorHAnsi" w:eastAsiaTheme="minorHAnsi" w:hAnsiTheme="minorHAnsi" w:cstheme="minorBidi"/>
          <w:sz w:val="22"/>
          <w:szCs w:val="22"/>
          <w:lang w:eastAsia="en-US"/>
        </w:rPr>
        <w:t xml:space="preserve">A fenti logika eredményeként az </w:t>
      </w:r>
      <w:r w:rsidRPr="00B54A70">
        <w:rPr>
          <w:rFonts w:ascii="Consolas" w:eastAsiaTheme="minorHAnsi" w:hAnsi="Consolas" w:cstheme="minorBidi"/>
          <w:b/>
          <w:bCs/>
          <w:color w:val="002060"/>
          <w:sz w:val="20"/>
          <w:szCs w:val="20"/>
          <w:lang w:eastAsia="en-US"/>
        </w:rPr>
        <w:t>energy_enriched</w:t>
      </w:r>
      <w:r w:rsidRPr="00B54A70">
        <w:rPr>
          <w:rFonts w:asciiTheme="minorHAnsi" w:eastAsiaTheme="minorHAnsi" w:hAnsiTheme="minorHAnsi" w:cstheme="minorBidi"/>
          <w:sz w:val="22"/>
          <w:szCs w:val="22"/>
          <w:lang w:eastAsia="en-US"/>
        </w:rPr>
        <w:t xml:space="preserve"> tábla minden sora egy konkrét energia-mintát reprezentál, amelyhez már hozzá van rendelve a </w:t>
      </w:r>
      <w:r w:rsidRPr="00B54A70">
        <w:rPr>
          <w:rFonts w:ascii="Consolas" w:eastAsiaTheme="minorHAnsi" w:hAnsi="Consolas" w:cstheme="minorBidi"/>
          <w:b/>
          <w:bCs/>
          <w:color w:val="002060"/>
          <w:sz w:val="20"/>
          <w:szCs w:val="20"/>
          <w:lang w:eastAsia="en-US"/>
        </w:rPr>
        <w:t>detailed_state_code</w:t>
      </w:r>
      <w:r w:rsidRPr="00B54A70">
        <w:rPr>
          <w:rFonts w:asciiTheme="minorHAnsi" w:eastAsiaTheme="minorHAnsi" w:hAnsiTheme="minorHAnsi" w:cstheme="minorBidi"/>
          <w:sz w:val="22"/>
          <w:szCs w:val="22"/>
          <w:lang w:eastAsia="en-US"/>
        </w:rPr>
        <w:t xml:space="preserve">, a felső szintű </w:t>
      </w:r>
      <w:r w:rsidRPr="00B54A70">
        <w:rPr>
          <w:rFonts w:ascii="Consolas" w:eastAsiaTheme="minorHAnsi" w:hAnsi="Consolas" w:cstheme="minorBidi"/>
          <w:b/>
          <w:bCs/>
          <w:color w:val="002060"/>
          <w:sz w:val="20"/>
          <w:szCs w:val="20"/>
          <w:lang w:eastAsia="en-US"/>
        </w:rPr>
        <w:t>state_tag</w:t>
      </w:r>
      <w:r w:rsidRPr="00B54A70">
        <w:rPr>
          <w:rFonts w:asciiTheme="minorHAnsi" w:eastAsiaTheme="minorHAnsi" w:hAnsiTheme="minorHAnsi" w:cstheme="minorBidi"/>
          <w:sz w:val="22"/>
          <w:szCs w:val="22"/>
          <w:lang w:eastAsia="en-US"/>
        </w:rPr>
        <w:t xml:space="preserve">, valamint a kapcsolódó </w:t>
      </w:r>
      <w:r w:rsidRPr="00B54A70">
        <w:rPr>
          <w:rFonts w:ascii="Consolas" w:eastAsiaTheme="minorHAnsi" w:hAnsi="Consolas" w:cstheme="minorBidi"/>
          <w:b/>
          <w:bCs/>
          <w:color w:val="002060"/>
          <w:sz w:val="20"/>
          <w:szCs w:val="20"/>
          <w:lang w:eastAsia="en-US"/>
        </w:rPr>
        <w:t>cycle_id</w:t>
      </w:r>
      <w:r w:rsidRPr="00B54A70">
        <w:rPr>
          <w:rFonts w:asciiTheme="minorHAnsi" w:eastAsiaTheme="minorHAnsi" w:hAnsiTheme="minorHAnsi" w:cstheme="minorBidi"/>
          <w:sz w:val="22"/>
          <w:szCs w:val="22"/>
          <w:lang w:eastAsia="en-US"/>
        </w:rPr>
        <w:t>, ha az adott időpont éppen egy gyártási ciklusba esik. Ez a réteg teremti meg az alapot az állapotfüggő energiaösszesítésekhez, a ciklusenergia számításhoz és az összes későbbi KPI előállításához.</w:t>
      </w:r>
    </w:p>
    <w:p w14:paraId="1E73421D" w14:textId="77777777" w:rsidR="00680A57" w:rsidRPr="00B641C4" w:rsidRDefault="00680A57" w:rsidP="00C07108">
      <w:pPr>
        <w:rPr>
          <w:b/>
          <w:bCs/>
          <w:color w:val="002060"/>
          <w:sz w:val="24"/>
          <w:szCs w:val="24"/>
        </w:rPr>
      </w:pPr>
      <w:r w:rsidRPr="00B641C4">
        <w:rPr>
          <w:b/>
          <w:bCs/>
          <w:color w:val="002060"/>
          <w:sz w:val="24"/>
          <w:szCs w:val="24"/>
        </w:rPr>
        <w:t>3.2. A teljes energiafogyasztás meghatározása</w:t>
      </w:r>
    </w:p>
    <w:p w14:paraId="46BC117A" w14:textId="77777777" w:rsidR="00680A57" w:rsidRPr="00680A57" w:rsidRDefault="00680A57" w:rsidP="00680A57">
      <w:pPr>
        <w:spacing w:before="100" w:beforeAutospacing="1" w:after="100" w:afterAutospacing="1" w:line="240" w:lineRule="auto"/>
      </w:pPr>
      <w:r w:rsidRPr="00680A57">
        <w:t>A teljes energiafogyasztás számítása a pillanatnyi teljesítmény és a mintavételezési idő alapján történik. Ennek általános alakja:</w:t>
      </w:r>
    </w:p>
    <w:p w14:paraId="37F73EFA" w14:textId="77777777" w:rsidR="00680A57" w:rsidRPr="00680A57" w:rsidRDefault="00680A57" w:rsidP="00680A57">
      <w:pPr>
        <w:spacing w:before="100" w:beforeAutospacing="1" w:after="100" w:afterAutospacing="1" w:line="240" w:lineRule="auto"/>
        <w:rPr>
          <w:rFonts w:ascii="Times New Roman" w:eastAsia="Times New Roman" w:hAnsi="Times New Roman" w:cs="Times New Roman"/>
          <w:sz w:val="24"/>
          <w:szCs w:val="24"/>
          <w:lang w:eastAsia="hu-HU"/>
        </w:rPr>
      </w:pPr>
      <w:r w:rsidRPr="00680A57">
        <w:rPr>
          <w:rFonts w:ascii="Times New Roman" w:eastAsia="Times New Roman" w:hAnsi="Times New Roman" w:cs="Times New Roman"/>
          <w:b/>
          <w:bCs/>
          <w:sz w:val="24"/>
          <w:szCs w:val="24"/>
          <w:lang w:eastAsia="hu-HU"/>
        </w:rPr>
        <w:t>E = Σ P(t) · Δt</w:t>
      </w:r>
    </w:p>
    <w:p w14:paraId="07CFC059" w14:textId="58C7FEB0" w:rsidR="008273D1" w:rsidRDefault="00680A57" w:rsidP="00680A57">
      <w:pPr>
        <w:spacing w:before="100" w:beforeAutospacing="1" w:after="100" w:afterAutospacing="1" w:line="240" w:lineRule="auto"/>
      </w:pPr>
      <w:r w:rsidRPr="00680A57">
        <w:t xml:space="preserve">ahol </w:t>
      </w:r>
      <w:r w:rsidRPr="00680A57">
        <w:rPr>
          <w:rFonts w:ascii="Courier New" w:eastAsia="Times New Roman" w:hAnsi="Courier New" w:cs="Courier New"/>
          <w:b/>
          <w:bCs/>
          <w:sz w:val="20"/>
          <w:szCs w:val="20"/>
          <w:lang w:eastAsia="hu-HU"/>
        </w:rPr>
        <w:t>P(t)</w:t>
      </w:r>
      <w:r w:rsidRPr="00680A57">
        <w:rPr>
          <w:rFonts w:ascii="Times New Roman" w:eastAsia="Times New Roman" w:hAnsi="Times New Roman" w:cs="Times New Roman"/>
          <w:sz w:val="24"/>
          <w:szCs w:val="24"/>
          <w:lang w:eastAsia="hu-HU"/>
        </w:rPr>
        <w:t xml:space="preserve"> </w:t>
      </w:r>
      <w:r w:rsidRPr="00680A57">
        <w:t>az adott időpillanatban mért villamos teljesítmény,</w:t>
      </w:r>
      <w:r w:rsidRPr="00680A57">
        <w:rPr>
          <w:rFonts w:ascii="Times New Roman" w:eastAsia="Times New Roman" w:hAnsi="Times New Roman" w:cs="Times New Roman"/>
          <w:sz w:val="24"/>
          <w:szCs w:val="24"/>
          <w:lang w:eastAsia="hu-HU"/>
        </w:rPr>
        <w:t xml:space="preserve"> </w:t>
      </w:r>
      <w:r w:rsidRPr="00680A57">
        <w:rPr>
          <w:rFonts w:ascii="Courier New" w:eastAsia="Times New Roman" w:hAnsi="Courier New" w:cs="Courier New"/>
          <w:b/>
          <w:bCs/>
          <w:sz w:val="20"/>
          <w:szCs w:val="20"/>
          <w:lang w:eastAsia="hu-HU"/>
        </w:rPr>
        <w:t>Δt</w:t>
      </w:r>
      <w:r w:rsidRPr="00680A57">
        <w:rPr>
          <w:rFonts w:ascii="Times New Roman" w:eastAsia="Times New Roman" w:hAnsi="Times New Roman" w:cs="Times New Roman"/>
          <w:b/>
          <w:bCs/>
          <w:sz w:val="24"/>
          <w:szCs w:val="24"/>
          <w:lang w:eastAsia="hu-HU"/>
        </w:rPr>
        <w:t xml:space="preserve"> </w:t>
      </w:r>
      <w:r w:rsidRPr="00680A57">
        <w:t xml:space="preserve">pedig a mintavételezési időköz. </w:t>
      </w:r>
      <w:r w:rsidR="008273D1" w:rsidRPr="008273D1">
        <w:t>Ez az összefüggés képezi az összes további energetikai mutató alapját.</w:t>
      </w:r>
      <w:r w:rsidR="008273D1">
        <w:t xml:space="preserve"> </w:t>
      </w:r>
      <w:r w:rsidR="008273D1" w:rsidRPr="008273D1">
        <w:t>Amennyiben kumulált energiafogyasztási adat is rendelkezésre áll, az egyes időszakokra jutó energia a szomszédos mérési pontok különbségéből is meghatározható.</w:t>
      </w:r>
    </w:p>
    <w:p w14:paraId="0B828B18" w14:textId="36AB4497" w:rsidR="00EE6E17" w:rsidRDefault="00EE6E17" w:rsidP="00680A57">
      <w:pPr>
        <w:spacing w:before="100" w:beforeAutospacing="1" w:after="100" w:afterAutospacing="1" w:line="240" w:lineRule="auto"/>
      </w:pPr>
      <w:r w:rsidRPr="00EE6E17">
        <w:t xml:space="preserve">A teljes energiafogyasztás számításának implementációja mintánkénti delta energia meghatározásán alapul. A rendszer elsődlegesen a kumulált energiafogyasztás különbségéből számolja a </w:t>
      </w:r>
      <w:r w:rsidRPr="00EE6E17">
        <w:rPr>
          <w:rFonts w:ascii="Consolas" w:hAnsi="Consolas"/>
          <w:b/>
          <w:bCs/>
          <w:color w:val="002060"/>
          <w:sz w:val="20"/>
          <w:szCs w:val="20"/>
        </w:rPr>
        <w:t>delta_energy_kwh</w:t>
      </w:r>
      <w:r w:rsidRPr="00EE6E17">
        <w:t xml:space="preserve"> értéket, vagyis az aktuális és az előző mérési pont </w:t>
      </w:r>
      <w:r w:rsidRPr="00EE6E17">
        <w:rPr>
          <w:rFonts w:ascii="Consolas" w:hAnsi="Consolas"/>
          <w:b/>
          <w:bCs/>
          <w:color w:val="002060"/>
          <w:sz w:val="20"/>
          <w:szCs w:val="20"/>
        </w:rPr>
        <w:t>energy_kwh_cumulative</w:t>
      </w:r>
      <w:r w:rsidRPr="00EE6E17">
        <w:t xml:space="preserve"> értékének különbségét veszi. Ehhez SQL oldalon </w:t>
      </w:r>
      <w:r w:rsidRPr="00EE6E17">
        <w:rPr>
          <w:rFonts w:ascii="Consolas" w:hAnsi="Consolas"/>
          <w:b/>
          <w:bCs/>
          <w:color w:val="002060"/>
          <w:sz w:val="20"/>
          <w:szCs w:val="20"/>
        </w:rPr>
        <w:t>LAG()</w:t>
      </w:r>
      <w:r w:rsidRPr="00EE6E17">
        <w:t xml:space="preserve"> ablakfüggvény kerül alkalmazásra gépenként és időrendben. Amennyiben a kumulált energiaérték nem használható, a rendszer tartalék számítási módként a pillanatnyi teljesítmény és a mintavételi időköz szorzatát használja, azaz </w:t>
      </w:r>
      <w:r w:rsidRPr="00EE6E17">
        <w:rPr>
          <w:rFonts w:ascii="Consolas" w:hAnsi="Consolas"/>
          <w:b/>
          <w:bCs/>
          <w:color w:val="002060"/>
          <w:sz w:val="20"/>
          <w:szCs w:val="20"/>
        </w:rPr>
        <w:t>power_kw</w:t>
      </w:r>
      <w:r w:rsidRPr="00EE6E17">
        <w:t xml:space="preserve"> * </w:t>
      </w:r>
      <w:r w:rsidRPr="00EE6E17">
        <w:rPr>
          <w:rFonts w:ascii="Consolas" w:hAnsi="Consolas"/>
          <w:b/>
          <w:bCs/>
          <w:color w:val="002060"/>
          <w:sz w:val="20"/>
          <w:szCs w:val="20"/>
        </w:rPr>
        <w:t>sample_interval_sec</w:t>
      </w:r>
      <w:r w:rsidRPr="00EE6E17">
        <w:t xml:space="preserve"> / </w:t>
      </w:r>
      <w:r w:rsidRPr="00EE6E17">
        <w:rPr>
          <w:rFonts w:ascii="Consolas" w:hAnsi="Consolas"/>
          <w:b/>
          <w:bCs/>
          <w:color w:val="002060"/>
          <w:sz w:val="20"/>
          <w:szCs w:val="20"/>
        </w:rPr>
        <w:t>3600</w:t>
      </w:r>
      <w:r w:rsidRPr="00EE6E17">
        <w:t>. Ez a megoldás biztosítja, hogy a teljes energiafogyasztás számítható maradjon akkor is, ha az energiaadatok különböző formában állnak rendelkezésre.</w:t>
      </w:r>
    </w:p>
    <w:p w14:paraId="63731824" w14:textId="2555E4F6" w:rsidR="00EE6E17" w:rsidRPr="00680A57" w:rsidRDefault="00EE6E17" w:rsidP="00680A57">
      <w:pPr>
        <w:spacing w:before="100" w:beforeAutospacing="1" w:after="100" w:afterAutospacing="1" w:line="240" w:lineRule="auto"/>
      </w:pPr>
      <w:r w:rsidRPr="00EE6E17">
        <w:t xml:space="preserve">Ennek megfelelően a teljes energiafogyasztás a dúsított rétegben tárolt </w:t>
      </w:r>
      <w:r w:rsidRPr="00EE6E17">
        <w:rPr>
          <w:rFonts w:ascii="Consolas" w:hAnsi="Consolas"/>
          <w:b/>
          <w:bCs/>
          <w:color w:val="002060"/>
          <w:sz w:val="20"/>
          <w:szCs w:val="20"/>
        </w:rPr>
        <w:t>delta_energy_kwh</w:t>
      </w:r>
      <w:r w:rsidRPr="00EE6E17">
        <w:t xml:space="preserve"> értékek összegzésével áll elő. Erre épülnek a későbbi állapotfüggő és ciklushoz kötött energiaösszesítések is.</w:t>
      </w:r>
    </w:p>
    <w:p w14:paraId="0641239B" w14:textId="77777777" w:rsidR="00680A57" w:rsidRPr="008273D1" w:rsidRDefault="00680A57" w:rsidP="008273D1">
      <w:pPr>
        <w:rPr>
          <w:b/>
          <w:bCs/>
          <w:color w:val="002060"/>
          <w:sz w:val="24"/>
          <w:szCs w:val="24"/>
        </w:rPr>
      </w:pPr>
      <w:r w:rsidRPr="008273D1">
        <w:rPr>
          <w:b/>
          <w:bCs/>
          <w:color w:val="002060"/>
          <w:sz w:val="24"/>
          <w:szCs w:val="24"/>
        </w:rPr>
        <w:t>3.3. Energiaadat hozzárendelése gépállapothoz</w:t>
      </w:r>
    </w:p>
    <w:p w14:paraId="7F8250B1" w14:textId="2A151C57" w:rsidR="008273D1" w:rsidRDefault="00497F00" w:rsidP="00680A57">
      <w:pPr>
        <w:spacing w:before="100" w:beforeAutospacing="1" w:after="100" w:afterAutospacing="1" w:line="240" w:lineRule="auto"/>
      </w:pPr>
      <w:r w:rsidRPr="00497F00">
        <w:t>Meg kell határozni, hogy az adott energiafelhasználás mely gépállapothoz, illetve mely általánosított állapotkategóriához tartozott. Az adatstruktúra általánosíthatósága érdekében a gépállapotokat célszerű felsőbb szinten taggelni, például termelő, nem termelő, illetve nem termelő és áll kategóriákba. Ez lehetővé teszi, hogy a modell ne kizárólag konkrét, beégetett gépállapotokra épüljön, hanem különböző géptípusok és adatforrások esetén is alkalmazható maradjon</w:t>
      </w:r>
      <w:r w:rsidR="008273D1" w:rsidRPr="008273D1">
        <w:t xml:space="preserve">. </w:t>
      </w:r>
    </w:p>
    <w:p w14:paraId="06ED0F99" w14:textId="0331323F" w:rsidR="00497F00" w:rsidRDefault="00497F00" w:rsidP="00680A57">
      <w:pPr>
        <w:spacing w:before="100" w:beforeAutospacing="1" w:after="100" w:afterAutospacing="1" w:line="240" w:lineRule="auto"/>
      </w:pPr>
      <w:r w:rsidRPr="00497F00">
        <w:t>A részletes gépállapotok — például Run, Idle, Micro-stop, Failure — ezekhez az általános állapotkategóriákhoz rendelhetők hozzá. Ennek megfelelően az energiafelhasználás nemcsak részletes állapotszinten, hanem összevont, általánosított kategóriák szerint is elemezhető. A projekt egyik fő célja, hogy a nem termelő állapotok alatti rejtett energiaveszteséget ki lehessen mutatni, ezért különösen fontos annak meghatározása, hogy az összes energiafogyasztás mekkora része kapcsolódik tényleges termeléshez, és mekkora része keletkezik nem értékteremtő állapotokban.</w:t>
      </w:r>
    </w:p>
    <w:p w14:paraId="6C07E62B" w14:textId="62F581D2" w:rsidR="00680A57" w:rsidRPr="00680A57" w:rsidRDefault="00680A57" w:rsidP="00680A57">
      <w:pPr>
        <w:spacing w:before="100" w:beforeAutospacing="1" w:after="100" w:afterAutospacing="1" w:line="240" w:lineRule="auto"/>
      </w:pPr>
      <w:r w:rsidRPr="00680A57">
        <w:t>Ennek megfelelően az összes energiafogyasztást az alábbi részekre bontjuk:</w:t>
      </w:r>
    </w:p>
    <w:p w14:paraId="0615F1E4" w14:textId="77777777" w:rsidR="00680A57" w:rsidRPr="00680A57" w:rsidRDefault="00680A57" w:rsidP="00680A57">
      <w:pPr>
        <w:numPr>
          <w:ilvl w:val="0"/>
          <w:numId w:val="6"/>
        </w:numPr>
        <w:spacing w:before="100" w:beforeAutospacing="1" w:after="100" w:afterAutospacing="1" w:line="240" w:lineRule="auto"/>
      </w:pPr>
      <w:r w:rsidRPr="00680A57">
        <w:t>termelő állapot energiafogyasztása,</w:t>
      </w:r>
    </w:p>
    <w:p w14:paraId="12ED6B75" w14:textId="5556542E" w:rsidR="00680A57" w:rsidRPr="00680A57" w:rsidRDefault="00497F00" w:rsidP="00680A57">
      <w:pPr>
        <w:numPr>
          <w:ilvl w:val="0"/>
          <w:numId w:val="6"/>
        </w:numPr>
        <w:spacing w:before="100" w:beforeAutospacing="1" w:after="100" w:afterAutospacing="1" w:line="240" w:lineRule="auto"/>
      </w:pPr>
      <w:r w:rsidRPr="00497F00">
        <w:t>nem termelő állapot energiafogyasztása</w:t>
      </w:r>
      <w:r w:rsidR="00680A57" w:rsidRPr="00680A57">
        <w:t>,</w:t>
      </w:r>
    </w:p>
    <w:p w14:paraId="394020C0" w14:textId="2000E739" w:rsidR="00680A57" w:rsidRPr="00680A57" w:rsidRDefault="00C06508" w:rsidP="00680A57">
      <w:pPr>
        <w:numPr>
          <w:ilvl w:val="0"/>
          <w:numId w:val="6"/>
        </w:numPr>
        <w:spacing w:before="100" w:beforeAutospacing="1" w:after="100" w:afterAutospacing="1" w:line="240" w:lineRule="auto"/>
      </w:pPr>
      <w:r>
        <w:t>nem</w:t>
      </w:r>
      <w:r w:rsidR="00497F00" w:rsidRPr="00497F00">
        <w:t xml:space="preserve"> termelő és áll állapot energiafogyasztása</w:t>
      </w:r>
      <w:r w:rsidR="00680A57" w:rsidRPr="00680A57">
        <w:t>,</w:t>
      </w:r>
    </w:p>
    <w:p w14:paraId="6D6A90B6" w14:textId="77420328" w:rsidR="00497F00" w:rsidRDefault="00497F00" w:rsidP="00497F00">
      <w:pPr>
        <w:spacing w:before="100" w:beforeAutospacing="1" w:after="100" w:afterAutospacing="1" w:line="240" w:lineRule="auto"/>
      </w:pPr>
      <w:r>
        <w:lastRenderedPageBreak/>
        <w:t>A teljes energiafogyasztás így írható fel:</w:t>
      </w:r>
    </w:p>
    <w:p w14:paraId="5F10BC24" w14:textId="77777777" w:rsidR="00497F00" w:rsidRPr="00497F00" w:rsidRDefault="00497F00" w:rsidP="00497F00">
      <w:pPr>
        <w:spacing w:before="100" w:beforeAutospacing="1" w:after="100" w:afterAutospacing="1" w:line="240" w:lineRule="auto"/>
        <w:rPr>
          <w:b/>
          <w:bCs/>
        </w:rPr>
      </w:pPr>
      <w:r w:rsidRPr="00497F00">
        <w:rPr>
          <w:b/>
          <w:bCs/>
        </w:rPr>
        <w:t>E_összes = E_termelő + E_nem_termelő + E_nem_termelő_és_áll</w:t>
      </w:r>
    </w:p>
    <w:p w14:paraId="4FA53850" w14:textId="3A801775" w:rsidR="008273D1" w:rsidRPr="008273D1" w:rsidRDefault="008273D1" w:rsidP="00497F00">
      <w:pPr>
        <w:spacing w:before="100" w:beforeAutospacing="1" w:after="100" w:afterAutospacing="1" w:line="240" w:lineRule="auto"/>
      </w:pPr>
      <w:r w:rsidRPr="008273D1">
        <w:t>Ezután meghatározható:</w:t>
      </w:r>
    </w:p>
    <w:p w14:paraId="106E4216" w14:textId="77777777" w:rsidR="008273D1" w:rsidRPr="008273D1" w:rsidRDefault="008273D1" w:rsidP="008273D1">
      <w:pPr>
        <w:numPr>
          <w:ilvl w:val="0"/>
          <w:numId w:val="8"/>
        </w:numPr>
        <w:spacing w:before="100" w:beforeAutospacing="1" w:after="100" w:afterAutospacing="1" w:line="240" w:lineRule="auto"/>
      </w:pPr>
      <w:r w:rsidRPr="008273D1">
        <w:t xml:space="preserve">a </w:t>
      </w:r>
      <w:r w:rsidRPr="00497F00">
        <w:rPr>
          <w:b/>
          <w:bCs/>
        </w:rPr>
        <w:t>termelő energia</w:t>
      </w:r>
      <w:r w:rsidRPr="008273D1">
        <w:t xml:space="preserve"> aránya az összes energiafogyasztáson belül,</w:t>
      </w:r>
    </w:p>
    <w:p w14:paraId="70EA047B" w14:textId="77777777" w:rsidR="008273D1" w:rsidRPr="008273D1" w:rsidRDefault="008273D1" w:rsidP="008273D1">
      <w:pPr>
        <w:numPr>
          <w:ilvl w:val="0"/>
          <w:numId w:val="8"/>
        </w:numPr>
        <w:spacing w:before="100" w:beforeAutospacing="1" w:after="100" w:afterAutospacing="1" w:line="240" w:lineRule="auto"/>
      </w:pPr>
      <w:r w:rsidRPr="008273D1">
        <w:t xml:space="preserve">a </w:t>
      </w:r>
      <w:r w:rsidRPr="00497F00">
        <w:rPr>
          <w:b/>
          <w:bCs/>
        </w:rPr>
        <w:t>nem termelő energia</w:t>
      </w:r>
      <w:r w:rsidRPr="008273D1">
        <w:t xml:space="preserve"> aránya az összes energiafogyasztáson belül,</w:t>
      </w:r>
    </w:p>
    <w:p w14:paraId="79A0AF76" w14:textId="47E3940D" w:rsidR="00497F00" w:rsidRDefault="00497F00" w:rsidP="00497F00">
      <w:pPr>
        <w:pStyle w:val="Listaszerbekezds"/>
        <w:numPr>
          <w:ilvl w:val="0"/>
          <w:numId w:val="8"/>
        </w:numPr>
        <w:spacing w:before="100" w:beforeAutospacing="1" w:after="100" w:afterAutospacing="1" w:line="240" w:lineRule="auto"/>
      </w:pPr>
      <w:r w:rsidRPr="00497F00">
        <w:t xml:space="preserve">valamint a </w:t>
      </w:r>
      <w:r w:rsidRPr="00497F00">
        <w:rPr>
          <w:b/>
          <w:bCs/>
        </w:rPr>
        <w:t>nem termelő energia belső megoszlása</w:t>
      </w:r>
      <w:r w:rsidRPr="00497F00">
        <w:t xml:space="preserve"> az egyes részletes állapotok között.</w:t>
      </w:r>
    </w:p>
    <w:p w14:paraId="00B37F2F" w14:textId="439BB7D2" w:rsidR="00497F00" w:rsidRDefault="00497F00" w:rsidP="00497F00">
      <w:pPr>
        <w:spacing w:before="100" w:beforeAutospacing="1" w:after="100" w:afterAutospacing="1" w:line="240" w:lineRule="auto"/>
      </w:pPr>
      <w:r w:rsidRPr="00497F00">
        <w:t>Ez utóbbi azt jelenti, hogy a részletes gépállapotok szintjén továbbra is vizsgálható például az idle, micro-stop vagy hiba állapothoz tartozó energiafelhasználás, azonban ezek már egy általánosabb kategóriarendszerbe rendezve jelennek meg. Ez a megközelítés egyszerre biztosítja az adatstruktúra általánosíthatóságát és a részletes veszteségelemzés lehetőségét.</w:t>
      </w:r>
    </w:p>
    <w:p w14:paraId="2AFB21DE" w14:textId="77777777" w:rsidR="006E15FC" w:rsidRPr="00C50F8D" w:rsidRDefault="006E15FC" w:rsidP="008273D1">
      <w:pPr>
        <w:spacing w:before="100" w:beforeAutospacing="1" w:after="100" w:afterAutospacing="1" w:line="240" w:lineRule="auto"/>
        <w:rPr>
          <w:color w:val="000000" w:themeColor="text1"/>
        </w:rPr>
      </w:pPr>
      <w:r w:rsidRPr="00C50F8D">
        <w:rPr>
          <w:color w:val="000000" w:themeColor="text1"/>
        </w:rPr>
        <w:t>Az idle állapot értelmezése külön figyelmet igényel, mert OEE szempontból nem egyértelműen sorolható egyetlen veszteségkategóriába. Ha az idle egyszerű várakozást jelent, akkor Availability veszteségként kezelendő, míg technológiai eredetű várakozás esetén Performance veszteségként értelmezhető. Emiatt az idle állapot okát külön rögzíteni, vagy egyértelmű besorolási szabály alapján kezelni szükséges.</w:t>
      </w:r>
    </w:p>
    <w:p w14:paraId="05ADD219" w14:textId="0EB0AD75" w:rsidR="008273D1" w:rsidRPr="008273D1" w:rsidRDefault="008273D1" w:rsidP="008273D1">
      <w:pPr>
        <w:spacing w:before="100" w:beforeAutospacing="1" w:after="100" w:afterAutospacing="1" w:line="240" w:lineRule="auto"/>
      </w:pPr>
      <w:r w:rsidRPr="008273D1">
        <w:t>Ezek a mutatók közvetlenül rámutatnak arra, hogy a gép energiafelhasználásának mekkora része nem jár tényleges értékteremtéssel.</w:t>
      </w:r>
    </w:p>
    <w:p w14:paraId="19097A25" w14:textId="77777777" w:rsidR="006E15FC" w:rsidRDefault="006E15FC" w:rsidP="00C3556B">
      <w:pPr>
        <w:rPr>
          <w:b/>
          <w:bCs/>
          <w:color w:val="002060"/>
          <w:sz w:val="24"/>
          <w:szCs w:val="24"/>
        </w:rPr>
      </w:pPr>
    </w:p>
    <w:p w14:paraId="266E36F4" w14:textId="7F4F1C9C" w:rsidR="00680A57" w:rsidRPr="00C3556B" w:rsidRDefault="00680A57" w:rsidP="00C3556B">
      <w:pPr>
        <w:rPr>
          <w:b/>
          <w:bCs/>
          <w:color w:val="002060"/>
          <w:sz w:val="24"/>
          <w:szCs w:val="24"/>
        </w:rPr>
      </w:pPr>
      <w:r w:rsidRPr="00C3556B">
        <w:rPr>
          <w:b/>
          <w:bCs/>
          <w:color w:val="002060"/>
          <w:sz w:val="24"/>
          <w:szCs w:val="24"/>
        </w:rPr>
        <w:t>3.4. Ciklusonkénti energiafogyasztás számítása</w:t>
      </w:r>
    </w:p>
    <w:p w14:paraId="7EF769F7" w14:textId="77777777" w:rsidR="00277FED" w:rsidRDefault="007D350D" w:rsidP="00680A57">
      <w:pPr>
        <w:spacing w:before="100" w:beforeAutospacing="1" w:after="100" w:afterAutospacing="1" w:line="240" w:lineRule="auto"/>
      </w:pPr>
      <w:r>
        <w:t>A</w:t>
      </w:r>
      <w:r w:rsidRPr="007D350D">
        <w:t xml:space="preserve"> következő fontos lépés az energiaadatok hozzárendelése az egyes gyártási ciklusokhoz. Ehhez az energiaadatokat az időbélyegek alapján össze kell rendelni a ciklus kezdete és vége közötti intervallummal. Ezután a ciklus alatt mért teljesítményértékekből ki kell számítani a ciklus energiafogyasztását. Így minden legyártott darabhoz egyedi energiaérték rendelhető. Ez azért fontos, mert a ciklusidők nem mindig azonosak, és a ciklusokon belül előfordulhatnak lassulások vagy mikro-megállások, miközben a gép energiafelvétele a terheléstől függően folyamatosan változik</w:t>
      </w:r>
      <w:r w:rsidR="00277FED">
        <w:t>.</w:t>
      </w:r>
    </w:p>
    <w:p w14:paraId="25FE8AD1" w14:textId="6A634FC0" w:rsidR="00680A57" w:rsidRPr="00680A57" w:rsidRDefault="00680A57" w:rsidP="00680A57">
      <w:pPr>
        <w:spacing w:before="100" w:beforeAutospacing="1" w:after="100" w:afterAutospacing="1" w:line="240" w:lineRule="auto"/>
      </w:pPr>
      <w:r w:rsidRPr="00680A57">
        <w:t>Az egy ciklusra jutó energia tehát:</w:t>
      </w:r>
    </w:p>
    <w:p w14:paraId="3120289A" w14:textId="77777777" w:rsidR="00680A57" w:rsidRPr="00680A57" w:rsidRDefault="00680A57" w:rsidP="00680A57">
      <w:pPr>
        <w:spacing w:before="100" w:beforeAutospacing="1" w:after="100" w:afterAutospacing="1" w:line="240" w:lineRule="auto"/>
        <w:rPr>
          <w:rFonts w:ascii="Times New Roman" w:eastAsia="Times New Roman" w:hAnsi="Times New Roman" w:cs="Times New Roman"/>
          <w:sz w:val="24"/>
          <w:szCs w:val="24"/>
          <w:lang w:eastAsia="hu-HU"/>
        </w:rPr>
      </w:pPr>
      <w:r w:rsidRPr="00680A57">
        <w:rPr>
          <w:rFonts w:ascii="Times New Roman" w:eastAsia="Times New Roman" w:hAnsi="Times New Roman" w:cs="Times New Roman"/>
          <w:b/>
          <w:bCs/>
          <w:sz w:val="24"/>
          <w:szCs w:val="24"/>
          <w:lang w:eastAsia="hu-HU"/>
        </w:rPr>
        <w:t>E_ciklus,j = Σ P(t_i) · Δt</w:t>
      </w:r>
    </w:p>
    <w:p w14:paraId="39C26A05" w14:textId="77777777" w:rsidR="00680A57" w:rsidRPr="00680A57" w:rsidRDefault="00680A57" w:rsidP="00680A57">
      <w:pPr>
        <w:spacing w:before="100" w:beforeAutospacing="1" w:after="100" w:afterAutospacing="1" w:line="240" w:lineRule="auto"/>
        <w:rPr>
          <w:rFonts w:ascii="Times New Roman" w:eastAsia="Times New Roman" w:hAnsi="Times New Roman" w:cs="Times New Roman"/>
          <w:sz w:val="24"/>
          <w:szCs w:val="24"/>
          <w:lang w:eastAsia="hu-HU"/>
        </w:rPr>
      </w:pPr>
      <w:r w:rsidRPr="00680A57">
        <w:t>minden olyan</w:t>
      </w:r>
      <w:r w:rsidRPr="00680A57">
        <w:rPr>
          <w:rFonts w:ascii="Times New Roman" w:eastAsia="Times New Roman" w:hAnsi="Times New Roman" w:cs="Times New Roman"/>
          <w:sz w:val="24"/>
          <w:szCs w:val="24"/>
          <w:lang w:eastAsia="hu-HU"/>
        </w:rPr>
        <w:t xml:space="preserve"> </w:t>
      </w:r>
      <w:r w:rsidRPr="00680A57">
        <w:rPr>
          <w:rFonts w:ascii="Courier New" w:eastAsia="Times New Roman" w:hAnsi="Courier New" w:cs="Courier New"/>
          <w:sz w:val="20"/>
          <w:szCs w:val="20"/>
          <w:lang w:eastAsia="hu-HU"/>
        </w:rPr>
        <w:t>t_i</w:t>
      </w:r>
      <w:r w:rsidRPr="00680A57">
        <w:rPr>
          <w:rFonts w:ascii="Times New Roman" w:eastAsia="Times New Roman" w:hAnsi="Times New Roman" w:cs="Times New Roman"/>
          <w:sz w:val="24"/>
          <w:szCs w:val="24"/>
          <w:lang w:eastAsia="hu-HU"/>
        </w:rPr>
        <w:t xml:space="preserve"> </w:t>
      </w:r>
      <w:r w:rsidRPr="00680A57">
        <w:t>időpontra, amely a</w:t>
      </w:r>
      <w:r w:rsidRPr="00680A57">
        <w:rPr>
          <w:rFonts w:ascii="Times New Roman" w:eastAsia="Times New Roman" w:hAnsi="Times New Roman" w:cs="Times New Roman"/>
          <w:sz w:val="24"/>
          <w:szCs w:val="24"/>
          <w:lang w:eastAsia="hu-HU"/>
        </w:rPr>
        <w:t xml:space="preserve"> </w:t>
      </w:r>
      <w:r w:rsidRPr="00680A57">
        <w:rPr>
          <w:rFonts w:ascii="Courier New" w:eastAsia="Times New Roman" w:hAnsi="Courier New" w:cs="Courier New"/>
          <w:sz w:val="20"/>
          <w:szCs w:val="20"/>
          <w:lang w:eastAsia="hu-HU"/>
        </w:rPr>
        <w:t>j</w:t>
      </w:r>
      <w:r w:rsidRPr="00680A57">
        <w:rPr>
          <w:rFonts w:ascii="Times New Roman" w:eastAsia="Times New Roman" w:hAnsi="Times New Roman" w:cs="Times New Roman"/>
          <w:sz w:val="24"/>
          <w:szCs w:val="24"/>
          <w:lang w:eastAsia="hu-HU"/>
        </w:rPr>
        <w:t xml:space="preserve">-edik </w:t>
      </w:r>
      <w:r w:rsidRPr="00680A57">
        <w:t>ciklus kezdete és vége közé esik.</w:t>
      </w:r>
    </w:p>
    <w:p w14:paraId="4FC70058" w14:textId="083B6483" w:rsidR="00277FED" w:rsidRDefault="00277FED" w:rsidP="00277FED">
      <w:r w:rsidRPr="00277FED">
        <w:t>A ciklusonkénti energiafogyasztás képezi az alapját az összes későbbi darabalapú energetikai mutatónak.</w:t>
      </w:r>
    </w:p>
    <w:p w14:paraId="698B9F19" w14:textId="571B3EFF" w:rsidR="00EE6E17" w:rsidRDefault="00EE6E17" w:rsidP="00277FED">
      <w:r w:rsidRPr="00EE6E17">
        <w:t xml:space="preserve">A ciklusonkénti energiafogyasztás számítása a </w:t>
      </w:r>
      <w:r w:rsidRPr="00EE6E17">
        <w:rPr>
          <w:rFonts w:ascii="Consolas" w:hAnsi="Consolas"/>
          <w:b/>
          <w:bCs/>
          <w:color w:val="002060"/>
          <w:sz w:val="20"/>
          <w:szCs w:val="20"/>
        </w:rPr>
        <w:t>cycle_energy_summary</w:t>
      </w:r>
      <w:r w:rsidRPr="00EE6E17">
        <w:t xml:space="preserve"> táblában valósul meg. Ennek során minden </w:t>
      </w:r>
      <w:r w:rsidRPr="00EE6E17">
        <w:rPr>
          <w:rFonts w:ascii="Consolas" w:hAnsi="Consolas"/>
          <w:b/>
          <w:bCs/>
          <w:color w:val="002060"/>
          <w:sz w:val="20"/>
          <w:szCs w:val="20"/>
        </w:rPr>
        <w:t>cycle_id-</w:t>
      </w:r>
      <w:r w:rsidRPr="00EE6E17">
        <w:t xml:space="preserve">hoz aggregálásra kerülnek azok a </w:t>
      </w:r>
      <w:r w:rsidRPr="00EE6E17">
        <w:rPr>
          <w:rFonts w:ascii="Consolas" w:hAnsi="Consolas"/>
          <w:b/>
          <w:bCs/>
          <w:color w:val="002060"/>
          <w:sz w:val="20"/>
          <w:szCs w:val="20"/>
        </w:rPr>
        <w:t>delta_energy_kwh</w:t>
      </w:r>
      <w:r w:rsidRPr="00EE6E17">
        <w:t xml:space="preserve"> minták, amelyek időbélyege az adott ciklus </w:t>
      </w:r>
      <w:r w:rsidRPr="00EE6E17">
        <w:rPr>
          <w:rFonts w:ascii="Consolas" w:hAnsi="Consolas"/>
          <w:b/>
          <w:bCs/>
          <w:color w:val="002060"/>
          <w:sz w:val="20"/>
          <w:szCs w:val="20"/>
        </w:rPr>
        <w:t>cycle_start_ts</w:t>
      </w:r>
      <w:r w:rsidRPr="00EE6E17">
        <w:t xml:space="preserve"> és </w:t>
      </w:r>
      <w:r w:rsidRPr="00EE6E17">
        <w:rPr>
          <w:rFonts w:ascii="Consolas" w:hAnsi="Consolas"/>
          <w:b/>
          <w:bCs/>
          <w:color w:val="002060"/>
          <w:sz w:val="20"/>
          <w:szCs w:val="20"/>
        </w:rPr>
        <w:t>cycle_end_ts</w:t>
      </w:r>
      <w:r w:rsidRPr="00EE6E17">
        <w:t xml:space="preserve"> időpontjai közé esik. Az így képzett </w:t>
      </w:r>
      <w:r w:rsidRPr="00EE6E17">
        <w:rPr>
          <w:rFonts w:ascii="Consolas" w:hAnsi="Consolas"/>
          <w:b/>
          <w:bCs/>
          <w:color w:val="002060"/>
          <w:sz w:val="20"/>
          <w:szCs w:val="20"/>
        </w:rPr>
        <w:t>cycle_energy_kwh</w:t>
      </w:r>
      <w:r w:rsidRPr="00EE6E17">
        <w:t xml:space="preserve"> már közvetlenül egy-egy gyártási ciklus energiaigényét mutatja meg. A megoldás előnye, hogy a ciklusok eltérő időtartamát és az energiaterhelés időbeli ingadozását is figyelembe veszi, tehát nem átlagos vagy becsült ciklusenergiával dolgozik, hanem ténylegesen időszinkronizált minták összegzésével.</w:t>
      </w:r>
    </w:p>
    <w:p w14:paraId="4B4CA04A" w14:textId="761FEEAA" w:rsidR="00EE6E17" w:rsidRDefault="00EE6E17" w:rsidP="00277FED">
      <w:r w:rsidRPr="00EE6E17">
        <w:t xml:space="preserve">A </w:t>
      </w:r>
      <w:r w:rsidRPr="00EE6E17">
        <w:rPr>
          <w:rFonts w:ascii="Consolas" w:hAnsi="Consolas"/>
          <w:b/>
          <w:bCs/>
          <w:color w:val="002060"/>
          <w:sz w:val="20"/>
          <w:szCs w:val="20"/>
        </w:rPr>
        <w:t>cycle_energy_summary</w:t>
      </w:r>
      <w:r w:rsidRPr="00EE6E17">
        <w:t xml:space="preserve"> réteg közvetlen alapot ad a darabra vetített energetikai mutatók számításához. Innen vezethetők le a </w:t>
      </w:r>
      <w:r w:rsidRPr="00EE6E17">
        <w:rPr>
          <w:rFonts w:ascii="Consolas" w:hAnsi="Consolas"/>
          <w:b/>
          <w:bCs/>
          <w:color w:val="002060"/>
          <w:sz w:val="20"/>
          <w:szCs w:val="20"/>
        </w:rPr>
        <w:t>kWh/darab</w:t>
      </w:r>
      <w:r w:rsidRPr="00EE6E17">
        <w:t xml:space="preserve">, </w:t>
      </w:r>
      <w:r w:rsidRPr="00EE6E17">
        <w:rPr>
          <w:rFonts w:ascii="Consolas" w:hAnsi="Consolas"/>
          <w:b/>
          <w:bCs/>
          <w:color w:val="002060"/>
          <w:sz w:val="20"/>
          <w:szCs w:val="20"/>
        </w:rPr>
        <w:t>kWh/jó darab</w:t>
      </w:r>
      <w:r w:rsidRPr="00EE6E17">
        <w:t xml:space="preserve">, </w:t>
      </w:r>
      <w:r w:rsidRPr="00EE6E17">
        <w:rPr>
          <w:rFonts w:ascii="Consolas" w:hAnsi="Consolas"/>
          <w:b/>
          <w:bCs/>
          <w:color w:val="002060"/>
          <w:sz w:val="20"/>
          <w:szCs w:val="20"/>
        </w:rPr>
        <w:t>kWh/rossz darab</w:t>
      </w:r>
      <w:r w:rsidRPr="00EE6E17">
        <w:t xml:space="preserve"> mutatók, valamint a ciklusenergia szórása is</w:t>
      </w:r>
    </w:p>
    <w:p w14:paraId="6D407BDB" w14:textId="3E6F52C4" w:rsidR="00680A57" w:rsidRPr="00277FED" w:rsidRDefault="00680A57" w:rsidP="00277FED">
      <w:pPr>
        <w:rPr>
          <w:b/>
          <w:bCs/>
          <w:color w:val="002060"/>
          <w:sz w:val="24"/>
          <w:szCs w:val="24"/>
        </w:rPr>
      </w:pPr>
      <w:r w:rsidRPr="00277FED">
        <w:rPr>
          <w:b/>
          <w:bCs/>
          <w:color w:val="002060"/>
          <w:sz w:val="24"/>
          <w:szCs w:val="24"/>
        </w:rPr>
        <w:t>3.5. Darabra vetített energetikai mutatók</w:t>
      </w:r>
    </w:p>
    <w:p w14:paraId="5DDC60B1" w14:textId="6453AE5E" w:rsidR="00680A57" w:rsidRPr="00680A57" w:rsidRDefault="00680A57" w:rsidP="00680A57">
      <w:pPr>
        <w:spacing w:before="100" w:beforeAutospacing="1" w:after="100" w:afterAutospacing="1" w:line="240" w:lineRule="auto"/>
      </w:pPr>
      <w:r w:rsidRPr="00680A57">
        <w:t xml:space="preserve">A ciklusonkénti energiaértékek ismeretében meghatározhatók a legfontosabb gépszintű energetikai mutatók. </w:t>
      </w:r>
    </w:p>
    <w:p w14:paraId="77121CD0" w14:textId="77777777" w:rsidR="00277FED" w:rsidRPr="0087689D" w:rsidRDefault="00277FED" w:rsidP="00680A57">
      <w:pPr>
        <w:spacing w:before="100" w:beforeAutospacing="1" w:after="100" w:afterAutospacing="1" w:line="240" w:lineRule="auto"/>
        <w:rPr>
          <w:b/>
          <w:bCs/>
        </w:rPr>
      </w:pPr>
      <w:r w:rsidRPr="0087689D">
        <w:rPr>
          <w:b/>
          <w:bCs/>
        </w:rPr>
        <w:lastRenderedPageBreak/>
        <w:t>A számított mutatók a következők:</w:t>
      </w:r>
    </w:p>
    <w:p w14:paraId="55CC73A5" w14:textId="4AB6F0C8" w:rsidR="00680A57" w:rsidRPr="00680A57" w:rsidRDefault="00680A57" w:rsidP="00680A57">
      <w:pPr>
        <w:spacing w:before="100" w:beforeAutospacing="1" w:after="100" w:afterAutospacing="1" w:line="240" w:lineRule="auto"/>
        <w:rPr>
          <w:rFonts w:ascii="Times New Roman" w:eastAsia="Times New Roman" w:hAnsi="Times New Roman" w:cs="Times New Roman"/>
          <w:sz w:val="24"/>
          <w:szCs w:val="24"/>
          <w:lang w:eastAsia="hu-HU"/>
        </w:rPr>
      </w:pPr>
      <w:r w:rsidRPr="00680A57">
        <w:rPr>
          <w:b/>
          <w:bCs/>
          <w:color w:val="002060"/>
        </w:rPr>
        <w:t>Energiafogyasztás egy darabra vetítve:</w:t>
      </w:r>
      <w:r w:rsidRPr="00680A57">
        <w:rPr>
          <w:rFonts w:ascii="Times New Roman" w:eastAsia="Times New Roman" w:hAnsi="Times New Roman" w:cs="Times New Roman"/>
          <w:sz w:val="24"/>
          <w:szCs w:val="24"/>
          <w:lang w:eastAsia="hu-HU"/>
        </w:rPr>
        <w:br/>
      </w:r>
      <w:r w:rsidR="00277FED" w:rsidRPr="00277FED">
        <w:t>Az összes ciklusenergia osztva az összes legyártott darabszámmal. Ez az átlagos energiaigényt mutatja egy elkészült darabra vonatkozóan.</w:t>
      </w:r>
    </w:p>
    <w:p w14:paraId="1F7D6A85" w14:textId="162D1199" w:rsidR="00680A57" w:rsidRPr="00680A57" w:rsidRDefault="00680A57" w:rsidP="00680A57">
      <w:pPr>
        <w:spacing w:before="100" w:beforeAutospacing="1" w:after="100" w:afterAutospacing="1" w:line="240" w:lineRule="auto"/>
      </w:pPr>
      <w:r w:rsidRPr="00680A57">
        <w:rPr>
          <w:b/>
          <w:bCs/>
          <w:color w:val="002060"/>
        </w:rPr>
        <w:t>Energiafogyasztás egy jó darabra vetítve:</w:t>
      </w:r>
      <w:r w:rsidRPr="00680A57">
        <w:rPr>
          <w:b/>
          <w:bCs/>
          <w:color w:val="002060"/>
        </w:rPr>
        <w:br/>
      </w:r>
      <w:r w:rsidR="003F43DF" w:rsidRPr="003F43DF">
        <w:t>A jó darabokhoz tartozó ciklusenergiák összege osztva a jó darabok számával. Ez a mutató közvetlenül kapcsolódik a későbbi regressziós modell célváltozójához is, ahol Y = E / N_jó.</w:t>
      </w:r>
    </w:p>
    <w:p w14:paraId="296C212C" w14:textId="5DDBA5D3" w:rsidR="00680A57" w:rsidRPr="00680A57" w:rsidRDefault="00680A57" w:rsidP="00680A57">
      <w:pPr>
        <w:spacing w:before="100" w:beforeAutospacing="1" w:after="100" w:afterAutospacing="1" w:line="240" w:lineRule="auto"/>
        <w:rPr>
          <w:rFonts w:ascii="Times New Roman" w:eastAsia="Times New Roman" w:hAnsi="Times New Roman" w:cs="Times New Roman"/>
          <w:sz w:val="24"/>
          <w:szCs w:val="24"/>
          <w:lang w:eastAsia="hu-HU"/>
        </w:rPr>
      </w:pPr>
      <w:r w:rsidRPr="00680A57">
        <w:rPr>
          <w:b/>
          <w:bCs/>
          <w:color w:val="002060"/>
        </w:rPr>
        <w:t>Energiafogyasztás egy rossz darabra vetítve:</w:t>
      </w:r>
      <w:r w:rsidRPr="00680A57">
        <w:rPr>
          <w:b/>
          <w:bCs/>
          <w:color w:val="002060"/>
        </w:rPr>
        <w:br/>
      </w:r>
      <w:r w:rsidR="003F43DF" w:rsidRPr="003F43DF">
        <w:t>A selejtes darabokhoz tartozó ciklusenergiák összege osztva a selejtes darabok számával. Ez megmutatja, hogy egy hibás darab előállítása átlagosan mekkora energiaráfordítást igényelt.</w:t>
      </w:r>
    </w:p>
    <w:p w14:paraId="2B76A004" w14:textId="0B7A150B" w:rsidR="00C46037" w:rsidRDefault="00680A57" w:rsidP="00C46037">
      <w:pPr>
        <w:spacing w:before="100" w:beforeAutospacing="1" w:after="120" w:line="240" w:lineRule="auto"/>
      </w:pPr>
      <w:r w:rsidRPr="00680A57">
        <w:rPr>
          <w:b/>
          <w:bCs/>
          <w:color w:val="002060"/>
        </w:rPr>
        <w:t>Energiafogyasztás szórása a ciklusok között:</w:t>
      </w:r>
      <w:r w:rsidRPr="00680A57">
        <w:rPr>
          <w:b/>
          <w:bCs/>
          <w:color w:val="002060"/>
        </w:rPr>
        <w:br/>
      </w:r>
      <w:r w:rsidR="0087689D" w:rsidRPr="0087689D">
        <w:t>A ciklusonként számított energiaértékek szórása. Ez a mutató azt jelzi, mennyire stabil a folyamat energiaoldalról. Nagy szórás esetén feltételezhető, hogy a ciklusok között jelentős eltérés van, ami technológiai instabilitásra, mikro-leállásokra vagy terhelésingadozásra utalhat.</w:t>
      </w:r>
    </w:p>
    <w:p w14:paraId="43132A2F" w14:textId="00E58DE7" w:rsidR="00C46037" w:rsidRPr="00C50F8D" w:rsidRDefault="00C46037" w:rsidP="00C46037">
      <w:pPr>
        <w:spacing w:before="480" w:after="100" w:afterAutospacing="1" w:line="240" w:lineRule="auto"/>
        <w:rPr>
          <w:color w:val="000000" w:themeColor="text1"/>
        </w:rPr>
      </w:pPr>
      <w:r w:rsidRPr="00C50F8D">
        <w:rPr>
          <w:color w:val="000000" w:themeColor="text1"/>
        </w:rPr>
        <w:t>A fenti mutatók elsősorban ciklusalapú energetikai mutatóknak tekinthetők, mivel az egyes gyártási ciklusokhoz rendelt energiaértékekből származnak. Ezek mellett szükséges egy rendszer szintű energiahatékonysági mutató meghatározása is, amely nemcsak a termelő ciklusok energiáját, hanem az összes rendszerenergia-felhasználást figyelembe veszi. Ennek megfelelően bevezethető a rendszer energiafogyasztás egy jó darabra vetítve mutató, amely az összes vizsgált időszakban felhasznált energia és a jó darabok számának hányadosa.</w:t>
      </w:r>
    </w:p>
    <w:p w14:paraId="1330C1B8" w14:textId="77777777" w:rsidR="00C46037" w:rsidRPr="00C50F8D" w:rsidRDefault="00C46037" w:rsidP="00C46037">
      <w:pPr>
        <w:spacing w:after="0" w:line="240" w:lineRule="auto"/>
        <w:rPr>
          <w:b/>
          <w:bCs/>
          <w:color w:val="000000" w:themeColor="text1"/>
        </w:rPr>
      </w:pPr>
      <w:r w:rsidRPr="00C50F8D">
        <w:rPr>
          <w:b/>
          <w:bCs/>
          <w:color w:val="000000" w:themeColor="text1"/>
        </w:rPr>
        <w:t>Rendszer energiafogyasztás egy jó darabra vetítve:</w:t>
      </w:r>
    </w:p>
    <w:p w14:paraId="286A8C1D" w14:textId="52A59A44" w:rsidR="00C46037" w:rsidRPr="00C50F8D" w:rsidRDefault="00C46037" w:rsidP="00C46037">
      <w:pPr>
        <w:spacing w:after="0" w:line="240" w:lineRule="auto"/>
        <w:rPr>
          <w:color w:val="000000" w:themeColor="text1"/>
        </w:rPr>
      </w:pPr>
      <w:r w:rsidRPr="00C50F8D">
        <w:rPr>
          <w:color w:val="000000" w:themeColor="text1"/>
        </w:rPr>
        <w:t xml:space="preserve">Az adott időszak teljes energiafogyasztása osztva a jó darabok számával. Ez a mutató az összes gépállapot energiaigényét tartalmazza, így nemcsak a ciklusok alatti, hanem a nem termelő állapotokhoz tartozó energiafelhasználást is figyelembe veszi. </w:t>
      </w:r>
      <w:r w:rsidRPr="00C50F8D">
        <w:rPr>
          <w:b/>
          <w:bCs/>
          <w:color w:val="000000" w:themeColor="text1"/>
        </w:rPr>
        <w:t>Képlettel</w:t>
      </w:r>
      <w:r w:rsidRPr="00C50F8D">
        <w:rPr>
          <w:color w:val="000000" w:themeColor="text1"/>
        </w:rPr>
        <w:t>: System KPI = E_összes / N_jó</w:t>
      </w:r>
    </w:p>
    <w:p w14:paraId="361C1498" w14:textId="77777777" w:rsidR="00C46037" w:rsidRDefault="00C46037" w:rsidP="00C46037">
      <w:pPr>
        <w:spacing w:after="0" w:line="240" w:lineRule="auto"/>
      </w:pPr>
    </w:p>
    <w:p w14:paraId="55B4FFF4" w14:textId="77777777" w:rsidR="006E15FC" w:rsidRDefault="006E15FC" w:rsidP="0087689D">
      <w:pPr>
        <w:rPr>
          <w:b/>
          <w:bCs/>
          <w:color w:val="002060"/>
          <w:sz w:val="24"/>
          <w:szCs w:val="24"/>
        </w:rPr>
      </w:pPr>
    </w:p>
    <w:p w14:paraId="32228F78" w14:textId="1BCC132D" w:rsidR="00680A57" w:rsidRPr="0087689D" w:rsidRDefault="00680A57" w:rsidP="0087689D">
      <w:pPr>
        <w:rPr>
          <w:b/>
          <w:bCs/>
          <w:color w:val="002060"/>
          <w:sz w:val="24"/>
          <w:szCs w:val="24"/>
        </w:rPr>
      </w:pPr>
      <w:r w:rsidRPr="0087689D">
        <w:rPr>
          <w:b/>
          <w:bCs/>
          <w:color w:val="002060"/>
          <w:sz w:val="24"/>
          <w:szCs w:val="24"/>
        </w:rPr>
        <w:t>3.6. A számított mutatók értelmezése</w:t>
      </w:r>
    </w:p>
    <w:p w14:paraId="6D6A12D7" w14:textId="4DD4B948" w:rsidR="00707372" w:rsidRDefault="0087689D" w:rsidP="0087689D">
      <w:pPr>
        <w:rPr>
          <w:lang w:eastAsia="hu-HU"/>
        </w:rPr>
      </w:pPr>
      <w:r w:rsidRPr="0087689D">
        <w:rPr>
          <w:lang w:eastAsia="hu-HU"/>
        </w:rPr>
        <w:t>A számított mutatók segítségével már nemcsak az látható, hogy mennyi energiát fogyaszt a gép összesen, hanem az is, hogy ez az energia milyen arányban kapcsolódik tényleges termeléshez, illetve mennyi része jelenik meg rejtett veszteségként nem termelő állapotokban. Ez különösen fontos abból a szempontból, hogy a projekt kiinduló problémája szerint a hagyományos OEE önmagában nem mutatja meg, hogy a gyártás energia szempontból mennyire hatékony. A nem termelő állapotok energiafogyasztásának feltárása és a darabra vetített energiaintenzitás kiszámítása lehetővé teszi az OEE és az energiahatékonyság együttes értékelését.</w:t>
      </w:r>
    </w:p>
    <w:p w14:paraId="74D4DF96" w14:textId="472073BC" w:rsidR="001339C4" w:rsidRPr="00C50F8D" w:rsidRDefault="001339C4" w:rsidP="0087689D">
      <w:pPr>
        <w:rPr>
          <w:color w:val="000000" w:themeColor="text1"/>
          <w:lang w:eastAsia="hu-HU"/>
        </w:rPr>
      </w:pPr>
      <w:r w:rsidRPr="00C50F8D">
        <w:rPr>
          <w:color w:val="000000" w:themeColor="text1"/>
          <w:lang w:eastAsia="hu-HU"/>
        </w:rPr>
        <w:t>A későbbi regressziós elemzés szempontjából nem mindegy, hogy a célváltozó ciklusalapú vagy rendszer szintű energiaintenzitási mutató. Ha a célváltozó a ciklusokhoz rendelt energia egy jó darabra vetítve, akkor a kapcsolat várhatóan erősebben tükrözi a Performance hatását. Ha viszont a célváltozó az adott időszak teljes energiafogyasztása osztva a jó darabok számával, akkor az Availability és a Quality hatása is erősebben megjelenik.</w:t>
      </w:r>
    </w:p>
    <w:p w14:paraId="4304D54E" w14:textId="454C282A" w:rsidR="00890D99" w:rsidRPr="00C50F8D" w:rsidRDefault="00890D99" w:rsidP="0087689D">
      <w:pPr>
        <w:rPr>
          <w:b/>
          <w:bCs/>
          <w:color w:val="000000" w:themeColor="text1"/>
          <w:lang w:eastAsia="hu-HU"/>
        </w:rPr>
      </w:pPr>
      <w:r w:rsidRPr="00C50F8D">
        <w:rPr>
          <w:b/>
          <w:bCs/>
          <w:color w:val="000000" w:themeColor="text1"/>
          <w:lang w:eastAsia="hu-HU"/>
        </w:rPr>
        <w:t>Tehát:</w:t>
      </w:r>
    </w:p>
    <w:p w14:paraId="47B1FB69" w14:textId="77777777" w:rsidR="001339C4" w:rsidRPr="00C50F8D" w:rsidRDefault="001339C4" w:rsidP="001339C4">
      <w:pPr>
        <w:pStyle w:val="Listaszerbekezds"/>
        <w:numPr>
          <w:ilvl w:val="0"/>
          <w:numId w:val="14"/>
        </w:numPr>
        <w:rPr>
          <w:color w:val="000000" w:themeColor="text1"/>
          <w:lang w:eastAsia="hu-HU"/>
        </w:rPr>
      </w:pPr>
      <w:r w:rsidRPr="00C50F8D">
        <w:rPr>
          <w:color w:val="000000" w:themeColor="text1"/>
          <w:lang w:eastAsia="hu-HU"/>
        </w:rPr>
        <w:t>ha Y = ciklikus energia / jó darab, akkor a kapcsolat inkább a Performance felé lesz erősebb</w:t>
      </w:r>
    </w:p>
    <w:p w14:paraId="2CB8EB4B" w14:textId="1206C00B" w:rsidR="001339C4" w:rsidRPr="00C50F8D" w:rsidRDefault="001339C4" w:rsidP="001339C4">
      <w:pPr>
        <w:pStyle w:val="Listaszerbekezds"/>
        <w:numPr>
          <w:ilvl w:val="0"/>
          <w:numId w:val="14"/>
        </w:numPr>
        <w:rPr>
          <w:color w:val="000000" w:themeColor="text1"/>
          <w:lang w:eastAsia="hu-HU"/>
        </w:rPr>
      </w:pPr>
      <w:r w:rsidRPr="00C50F8D">
        <w:rPr>
          <w:color w:val="000000" w:themeColor="text1"/>
          <w:lang w:eastAsia="hu-HU"/>
        </w:rPr>
        <w:t>ha Y = rendszer energia / jó db, akkor az Availability és a Quality is erősebben hat</w:t>
      </w:r>
    </w:p>
    <w:p w14:paraId="06A2BB17" w14:textId="77777777" w:rsidR="00707372" w:rsidRDefault="00707372" w:rsidP="0087689D">
      <w:pPr>
        <w:rPr>
          <w:lang w:eastAsia="hu-HU"/>
        </w:rPr>
      </w:pPr>
    </w:p>
    <w:p w14:paraId="524931D5" w14:textId="51FBD378" w:rsidR="00707372" w:rsidRDefault="00707372" w:rsidP="0087689D">
      <w:pPr>
        <w:rPr>
          <w:lang w:eastAsia="hu-HU"/>
        </w:rPr>
      </w:pPr>
      <w:r w:rsidRPr="00FE2095">
        <w:rPr>
          <w:b/>
          <w:bCs/>
          <w:sz w:val="28"/>
          <w:szCs w:val="28"/>
        </w:rPr>
        <w:t>4. Adatmodell és adatbázis-struktúra (TimescaleDB)</w:t>
      </w:r>
    </w:p>
    <w:p w14:paraId="34DA7B5D" w14:textId="4A005B32" w:rsidR="00707372" w:rsidRDefault="00707372" w:rsidP="0087689D">
      <w:pPr>
        <w:rPr>
          <w:lang w:eastAsia="hu-HU"/>
        </w:rPr>
      </w:pPr>
      <w:r w:rsidRPr="00707372">
        <w:rPr>
          <w:lang w:eastAsia="hu-HU"/>
        </w:rPr>
        <w:lastRenderedPageBreak/>
        <w:t xml:space="preserve">A projekt következő lépése a korábban meghatározott OEE- és energia-alapadatok olyan adatbázis-struktúrába rendezése, amely támogatja az idősoros feldolgozást, az adatok időszinkronizációját, valamint a számított energetikai mutatók előállítását. A feladatleírás alapján a termelési és energiaadatokat egységes keretbe kell rendezni, közös időalapra kell hozni, állapot-annotált idősoros adatbázist kell létrehozni, és ebből kell a KPI-okat reprodukálható módon számítani. </w:t>
      </w:r>
    </w:p>
    <w:p w14:paraId="38D7C475" w14:textId="59746319" w:rsidR="00FE2095" w:rsidRDefault="00FE2095" w:rsidP="0087689D">
      <w:pPr>
        <w:rPr>
          <w:lang w:eastAsia="hu-HU"/>
        </w:rPr>
      </w:pPr>
      <w:r w:rsidRPr="00FE2095">
        <w:rPr>
          <w:lang w:eastAsia="hu-HU"/>
        </w:rPr>
        <w:t xml:space="preserve">A választott adatmodell célja, hogy elkülönítse egymástól a törzsadatokat, a nyers időbélyeges méréseket, valamint az ezekből előállított dúsított és aggregált adatokat. Ez azért fontos, mert a projekt logikája is erre épül: először a gépállapotokat, ciklusadatokat és energiaadatokat kell betölteni, majd ezek időbeli összevezetésével lehet előállítani a teljes energiafogyasztást, az állapotfüggő energiafelhasználást, a ciklusonkénti energiaértékeket, valamint a darabra vetített mutatókat. </w:t>
      </w:r>
    </w:p>
    <w:p w14:paraId="6D6580B9" w14:textId="5E3986F4" w:rsidR="00FE2095" w:rsidRDefault="00FE2095" w:rsidP="0087689D">
      <w:pPr>
        <w:rPr>
          <w:lang w:eastAsia="hu-HU"/>
        </w:rPr>
      </w:pPr>
      <w:r w:rsidRPr="00FE2095">
        <w:rPr>
          <w:lang w:eastAsia="hu-HU"/>
        </w:rPr>
        <w:t xml:space="preserve">A TimescaleDB azért előnyös ebben a projektben, mert a nyers időbélyeges táblákat hypertable-ként lehet kezelni. A hypertable egy PostgreSQL tábla, amelyet a rendszer automatikusan idő szerint particionál, így nagy mennyiségű mérési adat esetén is jól lekérdezhető marad. A </w:t>
      </w:r>
      <w:hyperlink r:id="rId8" w:history="1">
        <w:r w:rsidRPr="003F643E">
          <w:rPr>
            <w:rStyle w:val="Hiperhivatkozs"/>
            <w:lang w:eastAsia="hu-HU"/>
          </w:rPr>
          <w:t>dokumentáció</w:t>
        </w:r>
      </w:hyperlink>
      <w:r w:rsidRPr="00FE2095">
        <w:rPr>
          <w:lang w:eastAsia="hu-HU"/>
        </w:rPr>
        <w:t xml:space="preserve"> szerint a hypertable létrehozásához az időoszlopnak NOT NULL-nak kell lennie, és ha egy hypertable-en PRIMARY KEY vagy UNIQUE megszorítást használunk, annak tartalmaznia kell a particionáló kulcsot, vagyis az időoszlopot is.</w:t>
      </w:r>
    </w:p>
    <w:p w14:paraId="66F8713F" w14:textId="308149ED" w:rsidR="003F643E" w:rsidRPr="00BD2B5B" w:rsidRDefault="003F643E" w:rsidP="0087689D">
      <w:pPr>
        <w:rPr>
          <w:lang w:eastAsia="hu-HU"/>
        </w:rPr>
      </w:pPr>
      <w:r w:rsidRPr="00BD2B5B">
        <w:rPr>
          <w:lang w:eastAsia="hu-HU"/>
        </w:rPr>
        <w:t xml:space="preserve">A későbbi órás vagy műszakszintű összesítésekhez TimescaleDB-ben continuous aggregate nézetek is használhatók. </w:t>
      </w:r>
      <w:r w:rsidR="00BD2B5B" w:rsidRPr="00BD2B5B">
        <w:rPr>
          <w:lang w:eastAsia="hu-HU"/>
        </w:rPr>
        <w:t>Ezek jól alkalmazhatók az aggregált KPI-ok gyors lekérdezésére és a dashboardok kiszolgálására.</w:t>
      </w:r>
    </w:p>
    <w:p w14:paraId="3814630E" w14:textId="70C4D22D" w:rsidR="003F643E" w:rsidRPr="00F51CF8" w:rsidRDefault="003F643E" w:rsidP="0087689D">
      <w:pPr>
        <w:rPr>
          <w:b/>
          <w:bCs/>
          <w:color w:val="002060"/>
          <w:sz w:val="24"/>
          <w:szCs w:val="24"/>
        </w:rPr>
      </w:pPr>
      <w:r w:rsidRPr="00F51CF8">
        <w:rPr>
          <w:b/>
          <w:bCs/>
          <w:color w:val="002060"/>
          <w:sz w:val="24"/>
          <w:szCs w:val="24"/>
        </w:rPr>
        <w:t>4.1. Az adatmodell logikai rétegei</w:t>
      </w:r>
    </w:p>
    <w:p w14:paraId="4949F4C4" w14:textId="60950EE0" w:rsidR="00680A57" w:rsidRDefault="00F51CF8" w:rsidP="0087689D">
      <w:r w:rsidRPr="00F51CF8">
        <w:t>Az adatmodellt három logikai rétegre célszerű bontani.</w:t>
      </w:r>
    </w:p>
    <w:p w14:paraId="658CD0FB" w14:textId="74B47209" w:rsidR="00F51CF8" w:rsidRPr="00F51CF8" w:rsidRDefault="00F51CF8" w:rsidP="00F51CF8">
      <w:pPr>
        <w:rPr>
          <w:b/>
          <w:bCs/>
        </w:rPr>
      </w:pPr>
      <w:r w:rsidRPr="00F51CF8">
        <w:rPr>
          <w:b/>
          <w:bCs/>
        </w:rPr>
        <w:t>Az első réteg a törzsadatok rétege</w:t>
      </w:r>
      <w:r w:rsidR="00600F31">
        <w:rPr>
          <w:b/>
          <w:bCs/>
        </w:rPr>
        <w:t>:</w:t>
      </w:r>
    </w:p>
    <w:p w14:paraId="240CB32C" w14:textId="12FA3FE6" w:rsidR="00F51CF8" w:rsidRDefault="00F51CF8" w:rsidP="00F51CF8">
      <w:r>
        <w:t>Ide tartoznak azok az adatok, amelyek ritkán változnak, de szükségesek a mérések értelmezéséhez. Ilyen például a gép törzsadata, a termék- vagy műveletazonosítók táblája, valamint az állapotleképezés. Az állapotleképezés különösen fontos, mert a részletes gépállapotok mellett általánosított állapottaggelést is kell alkalmazni, például termelő, nem termelő, illetve nem termelő és áll kategóriákban. Ez biztosítja, hogy az adatstruktúra ne kizárólag beégetett állapotkódokra épüljön, hanem általánosítható legyen más gépekre és más adatforrásokra is.</w:t>
      </w:r>
    </w:p>
    <w:p w14:paraId="644EF4F8" w14:textId="77CD516D" w:rsidR="00AF4BD3" w:rsidRPr="00AF4BD3" w:rsidRDefault="00AF4BD3" w:rsidP="00AF4BD3">
      <w:pPr>
        <w:rPr>
          <w:b/>
          <w:bCs/>
        </w:rPr>
      </w:pPr>
      <w:r w:rsidRPr="00AF4BD3">
        <w:rPr>
          <w:b/>
          <w:bCs/>
        </w:rPr>
        <w:t>A második réteg a nyers idősoros adatok rétege</w:t>
      </w:r>
      <w:r w:rsidR="00600F31">
        <w:rPr>
          <w:b/>
          <w:bCs/>
        </w:rPr>
        <w:t>:</w:t>
      </w:r>
    </w:p>
    <w:p w14:paraId="164DEFA3" w14:textId="46EF04B3" w:rsidR="00600F31" w:rsidRDefault="00AF4BD3" w:rsidP="00AF4BD3">
      <w:r>
        <w:t>Ez tartalmazza az energia-méréseket, a gépállapot-eseményeket és a cikluseseményeket. Ezek képezik a projekt számítási logikájának alapját. A termelési és energiaadatok eltérő időfelbontásban érkezhetnek, ezért ezek időalapú szinkronizációja és összevezetése kulcsfontosságú. A dokumentáció jelenlegi 3. fejezete is kimondja, hogy minden energia-mintához hozzá kell rendelni az aktuális gépállapotot, az általánosított állapotkategóriát és a kapcsolódó ciklust.</w:t>
      </w:r>
    </w:p>
    <w:p w14:paraId="7FDA7506" w14:textId="014CAF3B" w:rsidR="00600F31" w:rsidRPr="00600F31" w:rsidRDefault="00600F31" w:rsidP="00AF4BD3">
      <w:pPr>
        <w:rPr>
          <w:b/>
          <w:bCs/>
        </w:rPr>
      </w:pPr>
      <w:r w:rsidRPr="00600F31">
        <w:rPr>
          <w:b/>
          <w:bCs/>
        </w:rPr>
        <w:t>A harmadik réteg a dúsított és számított adatok rétege:</w:t>
      </w:r>
    </w:p>
    <w:p w14:paraId="57436CB0" w14:textId="6A1ED6BE" w:rsidR="00600F31" w:rsidRPr="00DA42B9" w:rsidRDefault="00600F31" w:rsidP="00AF4BD3">
      <w:r w:rsidRPr="00600F31">
        <w:t xml:space="preserve">Ide kerülnek azok az adatok, amelyek már a nyers mérésekből előállított információk, például a mintánként számolt delta energia, a ciklushoz rendelt energia, az állapothoz rendelt energia, valamint az órás vagy műszakszintű aggregált OEE–energia mutatók. </w:t>
      </w:r>
      <w:r w:rsidRPr="00DA42B9">
        <w:t xml:space="preserve">Ez a réteg szolgálja ki a későbbi KPI-számítást, az elemzést és a vizualizációt is. Ebből kell előállítani a </w:t>
      </w:r>
      <w:r w:rsidR="00DA42B9" w:rsidRPr="00DA42B9">
        <w:t xml:space="preserve">pl. </w:t>
      </w:r>
      <w:r w:rsidRPr="00DA42B9">
        <w:t>kWh/darab, kWh/jó darab, ciklusonkénti energia, állapotfüggő energiafelhasználás és a regressziós elemzés célváltozója szempontjából fontos egy jó darabra jutó energiafogyasztást is.</w:t>
      </w:r>
    </w:p>
    <w:p w14:paraId="1797F8A5" w14:textId="784A552D" w:rsidR="00BD151E" w:rsidRPr="00BD151E" w:rsidRDefault="00BD151E" w:rsidP="00AF4BD3">
      <w:pPr>
        <w:rPr>
          <w:b/>
          <w:bCs/>
          <w:color w:val="002060"/>
          <w:sz w:val="24"/>
          <w:szCs w:val="24"/>
        </w:rPr>
      </w:pPr>
      <w:r w:rsidRPr="00BD151E">
        <w:rPr>
          <w:b/>
          <w:bCs/>
          <w:color w:val="002060"/>
          <w:sz w:val="24"/>
          <w:szCs w:val="24"/>
        </w:rPr>
        <w:t>4.2. Törzsadatok</w:t>
      </w:r>
    </w:p>
    <w:p w14:paraId="1A163EA3" w14:textId="68B6E87F" w:rsidR="00BD151E" w:rsidRDefault="00BD151E" w:rsidP="00AF4BD3">
      <w:r w:rsidRPr="00BD151E">
        <w:t xml:space="preserve">A törzsadatok között elsőként célszerű létrehozni a géptörzs táblát. Ez tartalmazza a gép azonosítóját, nevét, gyártóját, típusát és modelljét. A jelen projekt referencia-berendezése a DMG MORI DMU 50 3rd Generation típusú, 5 tengelyes CNC gép, amelyhez a generált tesztadatok és a későbbi elemzési logika is igazítható. </w:t>
      </w:r>
    </w:p>
    <w:p w14:paraId="35751BC3" w14:textId="00FD943F" w:rsidR="001C1E54" w:rsidRDefault="001C1E54" w:rsidP="00AF4BD3">
      <w:r w:rsidRPr="001C1E54">
        <w:t xml:space="preserve">A második fontos törzsadat a termék- vagy műveletazonosító tábla. </w:t>
      </w:r>
      <w:r w:rsidR="00CE0CC5">
        <w:t>E</w:t>
      </w:r>
      <w:r w:rsidRPr="001C1E54">
        <w:t xml:space="preserve">rre azért van szükség, mert eltérő termékek vagy műveletek esetén az ideális ciklusidő is eltérő lehet, ezért az ideális ciklusidőt nem célszerű közvetlenül a </w:t>
      </w:r>
      <w:r w:rsidRPr="001C1E54">
        <w:lastRenderedPageBreak/>
        <w:t>cikluseseményekbe beégetni magyarázat nélkül. Egy külön művelettörzs lehetővé teszi, hogy a tényleges ciklusidőt mindig az adott művelet vagy termék ideális ciklusidejéhez viszonyítsuk.</w:t>
      </w:r>
    </w:p>
    <w:p w14:paraId="1E72E098" w14:textId="7F0ED7E7" w:rsidR="000723FA" w:rsidRPr="00ED2409" w:rsidRDefault="000723FA" w:rsidP="00AF4BD3">
      <w:pPr>
        <w:rPr>
          <w:color w:val="00B050"/>
        </w:rPr>
      </w:pPr>
      <w:r w:rsidRPr="000723FA">
        <w:t xml:space="preserve">Harmadik törzsadatként az állapotleképezés tábla szükséges. Ebben a részletes gépállapotok, például RUN, IDLE, </w:t>
      </w:r>
      <w:r w:rsidRPr="00C50F8D">
        <w:rPr>
          <w:color w:val="000000" w:themeColor="text1"/>
        </w:rPr>
        <w:t>MICRO_STOP, FAILURE hozzárendelhetők a felső szintű kategóriákhoz: termelő, nem termelő, nem termelő és áll.</w:t>
      </w:r>
      <w:r w:rsidR="008A75FF" w:rsidRPr="00C50F8D">
        <w:rPr>
          <w:color w:val="000000" w:themeColor="text1"/>
        </w:rPr>
        <w:t xml:space="preserve"> Emellett célszerű rögzíteni az adott állapot alapértelmezett OEE-veszteségkategóriáját is, vagyis hogy az állapot Availability vagy Performance veszteséghez tartozik-e. Az IDLE állapot esetében ez a besorolás a várakozás okától függ, ezért ott külön eseményszintű pontosítás szükséges.</w:t>
      </w:r>
    </w:p>
    <w:p w14:paraId="5D4B7ADA" w14:textId="36E1E218" w:rsidR="000723FA" w:rsidRPr="000723FA" w:rsidRDefault="000723FA" w:rsidP="00AF4BD3">
      <w:pPr>
        <w:rPr>
          <w:b/>
          <w:bCs/>
          <w:color w:val="002060"/>
          <w:sz w:val="24"/>
          <w:szCs w:val="24"/>
        </w:rPr>
      </w:pPr>
      <w:r w:rsidRPr="000723FA">
        <w:rPr>
          <w:b/>
          <w:bCs/>
          <w:color w:val="002060"/>
          <w:sz w:val="24"/>
          <w:szCs w:val="24"/>
        </w:rPr>
        <w:t>4.3. Nyers idősoros táblák</w:t>
      </w:r>
    </w:p>
    <w:p w14:paraId="5B7E0D23" w14:textId="409345B6" w:rsidR="000723FA" w:rsidRDefault="000723FA" w:rsidP="00AF4BD3">
      <w:r w:rsidRPr="000723FA">
        <w:t>A nyers idősoros adatok között elsődleges szerepe van az energia-mérési táblának. Ebben kell tárolni az energia mérés időpontját, a pillanatnyi teljesítményt, a mért vagy kumulált energiafogyasztást, valamint a mintavételezési gyakoriságot</w:t>
      </w:r>
      <w:r>
        <w:t xml:space="preserve">. </w:t>
      </w:r>
      <w:r w:rsidRPr="000723FA">
        <w:t>Mivel időbélyeges, sűrűn érkező adatsorról van szó, ezt a táblát egyértelműen hypertable-ként célszerű létrehozni.</w:t>
      </w:r>
    </w:p>
    <w:p w14:paraId="3207D962" w14:textId="77777777" w:rsidR="006E15FC" w:rsidRDefault="000723FA" w:rsidP="00AF4BD3">
      <w:r w:rsidRPr="000723FA">
        <w:t xml:space="preserve">A második nyers tábla a gépállapot-események táblája. Ebben az állapotváltozások időpontját, a részletes állapotkódot, az általánosított állapottaget, az opcionális hibakódot, valamint a tervezett vagy nem tervezett leállás jellegét célszerű tárolni. </w:t>
      </w:r>
      <w:r w:rsidR="006E15FC" w:rsidRPr="006E15FC">
        <w:t xml:space="preserve">Az IDLE állapot helyes OEE-besorolásához célszerű </w:t>
      </w:r>
      <w:r w:rsidR="006E15FC">
        <w:t xml:space="preserve">még </w:t>
      </w:r>
      <w:r w:rsidR="006E15FC" w:rsidRPr="006E15FC">
        <w:t>külön rögzíteni a várakozás okát is, mivel ez határozza meg, hogy az adott esemény Availability vagy Performance veszteségként értelmezendő.</w:t>
      </w:r>
    </w:p>
    <w:p w14:paraId="20F4ECAD" w14:textId="369FF85D" w:rsidR="000723FA" w:rsidRDefault="000723FA" w:rsidP="00AF4BD3">
      <w:r w:rsidRPr="000723FA">
        <w:t>Ez a tábla esemény-orientált, vagyis nem folyamatos mintavételes idősor, hanem állapotváltás-alapú eseménysor. Ettől függetlenül, mivel időbélyeggel rendelkezik és rendszeresen időalapú lekérdezésekben fog szerepelni, szintén alkalmas hypertable-ként való kezelésre. Ez különösen a későbbi energia–állapot összerendelés és az időalapú join műveletek miatt hasznos.</w:t>
      </w:r>
    </w:p>
    <w:p w14:paraId="049ED1A0" w14:textId="16D1A3BD" w:rsidR="000723FA" w:rsidRDefault="000723FA" w:rsidP="00AF4BD3">
      <w:r w:rsidRPr="000723FA">
        <w:t xml:space="preserve">A harmadik nyers tábla a ciklusesemények táblája. Ebben minden gyártási ciklusnak legyen egy egyedi </w:t>
      </w:r>
      <w:r w:rsidRPr="00D67715">
        <w:rPr>
          <w:rFonts w:ascii="Consolas" w:hAnsi="Consolas"/>
          <w:b/>
          <w:bCs/>
          <w:color w:val="002060"/>
          <w:sz w:val="20"/>
          <w:szCs w:val="20"/>
        </w:rPr>
        <w:t>cycle_id</w:t>
      </w:r>
      <w:r w:rsidRPr="000723FA">
        <w:t xml:space="preserve"> azonosítója, továbbá szerepeljen a ciklus kezdete és vége, a tényleges ciklusidő, a termék- vagy műveletazonosító, valamint a darab eredménye, vagyis hogy jó vagy selejtes darab keletkezett-e. Szükség esetén itt tárolható a selejt oka is</w:t>
      </w:r>
      <w:r>
        <w:t>. A</w:t>
      </w:r>
      <w:r w:rsidRPr="000723FA">
        <w:t xml:space="preserve">z energiaadatokat a ciklus kezdete és vége közötti intervallumhoz kell rendelni, és így minden darabhoz egyedi energiaérték állítható elő. Emiatt a </w:t>
      </w:r>
      <w:r w:rsidRPr="00D67715">
        <w:rPr>
          <w:rFonts w:ascii="Consolas" w:hAnsi="Consolas"/>
          <w:b/>
          <w:bCs/>
          <w:color w:val="002060"/>
          <w:sz w:val="20"/>
          <w:szCs w:val="20"/>
        </w:rPr>
        <w:t>cycle_id</w:t>
      </w:r>
      <w:r w:rsidRPr="000723FA">
        <w:t xml:space="preserve"> bevezetése adatmodell-szinten indokolt.</w:t>
      </w:r>
    </w:p>
    <w:p w14:paraId="5E6B26C3" w14:textId="4A6E69BC" w:rsidR="000723FA" w:rsidRDefault="000723FA" w:rsidP="00AF4BD3">
      <w:r w:rsidRPr="000723FA">
        <w:t xml:space="preserve">A </w:t>
      </w:r>
      <w:r w:rsidRPr="00D67715">
        <w:rPr>
          <w:rFonts w:ascii="Consolas" w:hAnsi="Consolas"/>
          <w:b/>
          <w:bCs/>
          <w:color w:val="002060"/>
          <w:sz w:val="20"/>
          <w:szCs w:val="20"/>
        </w:rPr>
        <w:t>cycle_event</w:t>
      </w:r>
      <w:r w:rsidRPr="000723FA">
        <w:t xml:space="preserve"> tábla első változatban lehet normál PostgreSQL tábla is, mert a ciklusesemények volumene tipikusan jóval kisebb, mint a másodperces energia-idősoré. Ugyanakkor ha a későbbiekben a ciklusok száma jelentősen megnő, akkor </w:t>
      </w:r>
      <w:r w:rsidRPr="00D67715">
        <w:rPr>
          <w:rFonts w:ascii="Consolas" w:hAnsi="Consolas"/>
          <w:b/>
          <w:bCs/>
          <w:color w:val="002060"/>
          <w:sz w:val="20"/>
          <w:szCs w:val="20"/>
        </w:rPr>
        <w:t>cycle_start_ts</w:t>
      </w:r>
      <w:r w:rsidRPr="000723FA">
        <w:t xml:space="preserve"> alapján hypertable-ként is kialakítható. Ez technikailag kompatibilis a Timescale hypertable logikájával, ha a particionáló időoszlopot megfelelően választjuk meg.</w:t>
      </w:r>
    </w:p>
    <w:p w14:paraId="5DE42EED" w14:textId="095BA7BC" w:rsidR="000723FA" w:rsidRPr="000723FA" w:rsidRDefault="000723FA" w:rsidP="00AF4BD3">
      <w:pPr>
        <w:rPr>
          <w:b/>
          <w:bCs/>
          <w:color w:val="002060"/>
          <w:sz w:val="24"/>
          <w:szCs w:val="24"/>
        </w:rPr>
      </w:pPr>
      <w:r w:rsidRPr="000723FA">
        <w:rPr>
          <w:b/>
          <w:bCs/>
          <w:color w:val="002060"/>
          <w:sz w:val="24"/>
          <w:szCs w:val="24"/>
        </w:rPr>
        <w:t>4.4. Dúsított és számított adattáblák</w:t>
      </w:r>
    </w:p>
    <w:p w14:paraId="29136070" w14:textId="1058175D" w:rsidR="000723FA" w:rsidRDefault="000723FA" w:rsidP="00AF4BD3">
      <w:r w:rsidRPr="000723FA">
        <w:t>A nyers táblákra épülve célszerű létrehozni egy dúsított energia-idősoros réteget. Ennek célja, hogy minden energia-mintához hozzárendelje az aktuális gépállapotot, az általánosított állapottaget, valamint a kapcsolódó ciklusazonosítót. Ebben a rétegben jelenhet meg a mintánként számolt delta energia is. A projekt szempontjából ez a legfontosabb átmeneti réteg, mert erre épül mind az állapotfüggő energiaelemzés, mind a ciklusonkénti energia számítása. A dokumentáció 3.1–3.4 pontjai lényegében ezt a logikát írják le.</w:t>
      </w:r>
    </w:p>
    <w:p w14:paraId="1E84FFE9" w14:textId="50E556E5" w:rsidR="00632DE3" w:rsidRDefault="00632DE3" w:rsidP="00AF4BD3">
      <w:r w:rsidRPr="00632DE3">
        <w:t xml:space="preserve">A jelenlegi megvalósításban a dúsított és számított réteg két központi eleme az </w:t>
      </w:r>
      <w:r w:rsidRPr="00632DE3">
        <w:rPr>
          <w:rFonts w:ascii="Consolas" w:hAnsi="Consolas"/>
          <w:b/>
          <w:bCs/>
          <w:color w:val="002060"/>
          <w:sz w:val="20"/>
          <w:szCs w:val="20"/>
        </w:rPr>
        <w:t xml:space="preserve">energy_enriched </w:t>
      </w:r>
      <w:r w:rsidRPr="00632DE3">
        <w:t xml:space="preserve">és a </w:t>
      </w:r>
      <w:r w:rsidRPr="00632DE3">
        <w:rPr>
          <w:rFonts w:ascii="Consolas" w:hAnsi="Consolas"/>
          <w:b/>
          <w:bCs/>
          <w:color w:val="002060"/>
          <w:sz w:val="20"/>
          <w:szCs w:val="20"/>
        </w:rPr>
        <w:t>cycle_energy_summary</w:t>
      </w:r>
      <w:r w:rsidRPr="00632DE3">
        <w:t xml:space="preserve"> tábla. Az </w:t>
      </w:r>
      <w:r w:rsidRPr="00632DE3">
        <w:rPr>
          <w:rFonts w:ascii="Consolas" w:hAnsi="Consolas"/>
          <w:b/>
          <w:bCs/>
          <w:color w:val="002060"/>
          <w:sz w:val="20"/>
          <w:szCs w:val="20"/>
        </w:rPr>
        <w:t>energy_enriched</w:t>
      </w:r>
      <w:r w:rsidRPr="00632DE3">
        <w:t xml:space="preserve"> a nyers </w:t>
      </w:r>
      <w:r w:rsidRPr="00632DE3">
        <w:rPr>
          <w:rFonts w:ascii="Consolas" w:hAnsi="Consolas"/>
          <w:b/>
          <w:bCs/>
          <w:color w:val="002060"/>
          <w:sz w:val="20"/>
          <w:szCs w:val="20"/>
        </w:rPr>
        <w:t>energy_measurement</w:t>
      </w:r>
      <w:r w:rsidRPr="00632DE3">
        <w:t xml:space="preserve"> adatokból készül, és minden energia-mintához hozzárendeli a mintánként számolt </w:t>
      </w:r>
      <w:r w:rsidRPr="00632DE3">
        <w:rPr>
          <w:rFonts w:ascii="Consolas" w:hAnsi="Consolas"/>
          <w:b/>
          <w:bCs/>
          <w:color w:val="002060"/>
          <w:sz w:val="20"/>
          <w:szCs w:val="20"/>
        </w:rPr>
        <w:t>delta_energy_kwh</w:t>
      </w:r>
      <w:r w:rsidRPr="00632DE3">
        <w:t xml:space="preserve"> értéket, a részletes gépállapotot (</w:t>
      </w:r>
      <w:r w:rsidRPr="00632DE3">
        <w:rPr>
          <w:rFonts w:ascii="Consolas" w:hAnsi="Consolas"/>
          <w:b/>
          <w:bCs/>
          <w:color w:val="002060"/>
          <w:sz w:val="20"/>
          <w:szCs w:val="20"/>
        </w:rPr>
        <w:t>detailed_state_code</w:t>
      </w:r>
      <w:r w:rsidRPr="00632DE3">
        <w:t>), az általánosított állapottaget (</w:t>
      </w:r>
      <w:r w:rsidRPr="00632DE3">
        <w:rPr>
          <w:rFonts w:ascii="Consolas" w:hAnsi="Consolas"/>
          <w:b/>
          <w:bCs/>
          <w:color w:val="002060"/>
          <w:sz w:val="20"/>
          <w:szCs w:val="20"/>
        </w:rPr>
        <w:t>state_tag</w:t>
      </w:r>
      <w:r w:rsidRPr="00632DE3">
        <w:t xml:space="preserve">), valamint a kapcsolódó </w:t>
      </w:r>
      <w:r w:rsidRPr="00632DE3">
        <w:rPr>
          <w:rFonts w:ascii="Consolas" w:hAnsi="Consolas"/>
          <w:b/>
          <w:bCs/>
          <w:color w:val="002060"/>
          <w:sz w:val="20"/>
          <w:szCs w:val="20"/>
        </w:rPr>
        <w:t>cycle_id</w:t>
      </w:r>
      <w:r w:rsidRPr="00632DE3">
        <w:t xml:space="preserve"> értéket, ha az adott időpont valamely ciklusidő-intervallumba esik. Ez a réteg tekinthető a projekt legfontosabb átmeneti számítási szintjének, mert innen származik mind az állapotfüggő energiaelemzés, mind a ciklusalapú energiaösszesítés.</w:t>
      </w:r>
    </w:p>
    <w:p w14:paraId="09437E3D" w14:textId="338F45E2" w:rsidR="00632DE3" w:rsidRDefault="00632DE3" w:rsidP="00AF4BD3">
      <w:r w:rsidRPr="00632DE3">
        <w:t xml:space="preserve">A </w:t>
      </w:r>
      <w:r w:rsidRPr="00632DE3">
        <w:rPr>
          <w:rFonts w:ascii="Consolas" w:hAnsi="Consolas"/>
          <w:b/>
          <w:bCs/>
          <w:color w:val="002060"/>
          <w:sz w:val="20"/>
          <w:szCs w:val="20"/>
        </w:rPr>
        <w:t>cycle_energy_summary</w:t>
      </w:r>
      <w:r w:rsidRPr="00632DE3">
        <w:t xml:space="preserve"> táblában minden gyártási ciklushoz egyetlen aggregált energiaérték tartozik. A táblában a </w:t>
      </w:r>
      <w:r w:rsidRPr="00632DE3">
        <w:rPr>
          <w:rFonts w:ascii="Consolas" w:hAnsi="Consolas"/>
          <w:b/>
          <w:bCs/>
          <w:color w:val="002060"/>
          <w:sz w:val="20"/>
          <w:szCs w:val="20"/>
        </w:rPr>
        <w:t>cycle_id</w:t>
      </w:r>
      <w:r w:rsidRPr="00632DE3">
        <w:t xml:space="preserve">, a gép- és műveletazonosító, a ciklus kezdete és vége, a </w:t>
      </w:r>
      <w:r w:rsidRPr="00632DE3">
        <w:rPr>
          <w:rFonts w:ascii="Consolas" w:hAnsi="Consolas"/>
          <w:b/>
          <w:bCs/>
          <w:color w:val="002060"/>
          <w:sz w:val="20"/>
          <w:szCs w:val="20"/>
        </w:rPr>
        <w:t>cycle_energy_kwh</w:t>
      </w:r>
      <w:r w:rsidRPr="00632DE3">
        <w:t xml:space="preserve">, valamint a </w:t>
      </w:r>
      <w:r w:rsidRPr="00632DE3">
        <w:rPr>
          <w:rFonts w:ascii="Consolas" w:hAnsi="Consolas"/>
          <w:b/>
          <w:bCs/>
          <w:color w:val="002060"/>
          <w:sz w:val="20"/>
          <w:szCs w:val="20"/>
        </w:rPr>
        <w:t>part_result</w:t>
      </w:r>
      <w:r w:rsidRPr="00632DE3">
        <w:t xml:space="preserve"> szerepel. Ez a számított réteg már közvetlenül alkalmas a darabhoz és minőségi eredményhez kötött energiaintenzitási mutatók számítására.</w:t>
      </w:r>
    </w:p>
    <w:p w14:paraId="3315D7A5" w14:textId="48799878" w:rsidR="00E40A68" w:rsidRPr="007C506E" w:rsidRDefault="007C506E" w:rsidP="00AF4BD3">
      <w:pPr>
        <w:rPr>
          <w:b/>
          <w:bCs/>
          <w:color w:val="002060"/>
          <w:sz w:val="24"/>
          <w:szCs w:val="24"/>
        </w:rPr>
      </w:pPr>
      <w:r w:rsidRPr="007C506E">
        <w:rPr>
          <w:b/>
          <w:bCs/>
          <w:color w:val="002060"/>
          <w:sz w:val="24"/>
          <w:szCs w:val="24"/>
        </w:rPr>
        <w:lastRenderedPageBreak/>
        <w:t>4.5. Aggregált nézetek és dashboard-kiszolgálás</w:t>
      </w:r>
    </w:p>
    <w:p w14:paraId="1FE0F301" w14:textId="51E11BD1" w:rsidR="007C506E" w:rsidRDefault="007C506E" w:rsidP="00AF4BD3">
      <w:r w:rsidRPr="007C506E">
        <w:t>A dúsított rétegre építve célszerű órás, műszakos vagy napi összesítéseket is létrehozni. Ezekben együtt jelenhet meg az összes energiafogyasztás, az állapotonkénti energia, a termelő és nem termelő energia aránya, a ciklusonkénti átlagos energia, valamint a darabra vetített KPI-k. A projektfeladatban a Grafana mint vizualizációs eszköz külön is megjelenik, ezért az adatbázisban célszerű olyan aggregált nézeteket létrehozni, amelyek közvetlenül kiszolgálják a dashboardot. A kWh/darab, kWh/jó darab, állapotfüggő energia és az energiapazarlási mutatók vizuálisan is megjelenítendők.</w:t>
      </w:r>
    </w:p>
    <w:p w14:paraId="398DE63E" w14:textId="7EAC9B37" w:rsidR="00230698" w:rsidRDefault="000A70C4" w:rsidP="00AF4BD3">
      <w:r w:rsidRPr="000A70C4">
        <w:t>TimescaleDB-ben erre a célra jól használhatók a continuous aggregate nézetek. Ezek a nyers vagy dúsított hypertable-ből időablakos, például órás aggregációt készítenek, és automatikusan frissülnek. A dokumentáció szerint a continuous aggregate-ek join-támogatása is létezik, de szabályozott formában; emiatt a projekt szempontjából célszerűbb a nyers adatok dúsítását külön nézetben vagy számolt táblában elvégezni, és a continuous aggregate-et inkább az aggregált KPI-réteghez használni.</w:t>
      </w:r>
    </w:p>
    <w:p w14:paraId="3ECB81F2" w14:textId="770FCF37" w:rsidR="00632DE3" w:rsidRDefault="00632DE3" w:rsidP="00AF4BD3">
      <w:r w:rsidRPr="00632DE3">
        <w:t xml:space="preserve">A dúsított rétegre építve a rendszer három fő aggregált SQL nézetet használ. A </w:t>
      </w:r>
      <w:r w:rsidRPr="00632DE3">
        <w:rPr>
          <w:rFonts w:ascii="Consolas" w:hAnsi="Consolas"/>
          <w:b/>
          <w:bCs/>
          <w:color w:val="002060"/>
          <w:sz w:val="20"/>
          <w:szCs w:val="20"/>
        </w:rPr>
        <w:t>state_energy_summary_hourly</w:t>
      </w:r>
      <w:r w:rsidRPr="00632DE3">
        <w:t xml:space="preserve"> nézet órás bontásban számolja a teljes energiafogyasztást (</w:t>
      </w:r>
      <w:r w:rsidRPr="00632DE3">
        <w:rPr>
          <w:rFonts w:ascii="Consolas" w:hAnsi="Consolas"/>
          <w:b/>
          <w:bCs/>
          <w:color w:val="002060"/>
          <w:sz w:val="20"/>
          <w:szCs w:val="20"/>
        </w:rPr>
        <w:t>energy_total_kwh</w:t>
      </w:r>
      <w:r w:rsidRPr="00632DE3">
        <w:t>), a termelő energiafogyasztást (</w:t>
      </w:r>
      <w:r w:rsidRPr="00632DE3">
        <w:rPr>
          <w:rFonts w:ascii="Consolas" w:hAnsi="Consolas"/>
          <w:b/>
          <w:bCs/>
          <w:color w:val="002060"/>
          <w:sz w:val="20"/>
          <w:szCs w:val="20"/>
        </w:rPr>
        <w:t>energy_productive_kwh</w:t>
      </w:r>
      <w:r w:rsidRPr="00632DE3">
        <w:t>), a nem termelő energiafogyasztást (</w:t>
      </w:r>
      <w:r w:rsidRPr="00632DE3">
        <w:rPr>
          <w:rFonts w:ascii="Consolas" w:hAnsi="Consolas"/>
          <w:b/>
          <w:bCs/>
          <w:color w:val="002060"/>
          <w:sz w:val="20"/>
          <w:szCs w:val="20"/>
        </w:rPr>
        <w:t>energy_non_productive_kwh</w:t>
      </w:r>
      <w:r w:rsidRPr="00632DE3">
        <w:t>), a nem termelő és áll energiafogyasztást (</w:t>
      </w:r>
      <w:r w:rsidRPr="00632DE3">
        <w:rPr>
          <w:rFonts w:ascii="Consolas" w:hAnsi="Consolas"/>
          <w:b/>
          <w:bCs/>
          <w:color w:val="002060"/>
          <w:sz w:val="20"/>
          <w:szCs w:val="20"/>
        </w:rPr>
        <w:t>energy_non_productive_stop_kwh</w:t>
      </w:r>
      <w:r w:rsidRPr="00632DE3">
        <w:t xml:space="preserve">), továbbá a termelő és nem termelő energiaarányokat. A nézet közvetlenül az </w:t>
      </w:r>
      <w:r w:rsidRPr="00632DE3">
        <w:rPr>
          <w:rFonts w:ascii="Consolas" w:hAnsi="Consolas"/>
          <w:b/>
          <w:bCs/>
          <w:color w:val="002060"/>
          <w:sz w:val="20"/>
          <w:szCs w:val="20"/>
        </w:rPr>
        <w:t>energy_enriched</w:t>
      </w:r>
      <w:r w:rsidRPr="00632DE3">
        <w:t xml:space="preserve"> táblából aggregál, a </w:t>
      </w:r>
      <w:r w:rsidRPr="00632DE3">
        <w:rPr>
          <w:rFonts w:ascii="Consolas" w:hAnsi="Consolas"/>
          <w:b/>
          <w:bCs/>
          <w:color w:val="002060"/>
          <w:sz w:val="20"/>
          <w:szCs w:val="20"/>
        </w:rPr>
        <w:t>state_tag</w:t>
      </w:r>
      <w:r w:rsidRPr="00632DE3">
        <w:t xml:space="preserve"> értékek alapján.</w:t>
      </w:r>
    </w:p>
    <w:p w14:paraId="348D6FFD" w14:textId="3AE67AF6" w:rsidR="00632DE3" w:rsidRDefault="00632DE3" w:rsidP="00AF4BD3">
      <w:r w:rsidRPr="00632DE3">
        <w:t xml:space="preserve">Az </w:t>
      </w:r>
      <w:r w:rsidRPr="00632DE3">
        <w:rPr>
          <w:rFonts w:ascii="Consolas" w:hAnsi="Consolas"/>
          <w:b/>
          <w:bCs/>
          <w:color w:val="002060"/>
          <w:sz w:val="20"/>
          <w:szCs w:val="20"/>
        </w:rPr>
        <w:t>oee_energy_summary_hourly</w:t>
      </w:r>
      <w:r w:rsidRPr="00632DE3">
        <w:t xml:space="preserve"> nézet ennél összetettebb, mert egyesíti az állapotidőkből számított Availability-t, a ciklusadatokból származó Performance-ot és Quality-t, valamint az energetikai KPI-kat. Ebben jelenik meg többek között az </w:t>
      </w:r>
      <w:r w:rsidRPr="00632DE3">
        <w:rPr>
          <w:rFonts w:ascii="Consolas" w:hAnsi="Consolas"/>
          <w:b/>
          <w:bCs/>
          <w:color w:val="002060"/>
          <w:sz w:val="20"/>
          <w:szCs w:val="20"/>
        </w:rPr>
        <w:t>energy_per_part_kwh</w:t>
      </w:r>
      <w:r w:rsidRPr="00632DE3">
        <w:t xml:space="preserve">, az </w:t>
      </w:r>
      <w:r w:rsidRPr="00632DE3">
        <w:rPr>
          <w:rFonts w:ascii="Consolas" w:hAnsi="Consolas"/>
          <w:b/>
          <w:bCs/>
          <w:color w:val="002060"/>
          <w:sz w:val="20"/>
          <w:szCs w:val="20"/>
        </w:rPr>
        <w:t>energy_per_good_part_kwh</w:t>
      </w:r>
      <w:r w:rsidRPr="00632DE3">
        <w:t xml:space="preserve">, a </w:t>
      </w:r>
      <w:r w:rsidRPr="00632DE3">
        <w:rPr>
          <w:rFonts w:ascii="Consolas" w:hAnsi="Consolas"/>
          <w:b/>
          <w:bCs/>
          <w:color w:val="002060"/>
          <w:sz w:val="20"/>
          <w:szCs w:val="20"/>
        </w:rPr>
        <w:t>cycle_energy_per_good_part_kwh</w:t>
      </w:r>
      <w:r w:rsidRPr="00632DE3">
        <w:t xml:space="preserve"> és a </w:t>
      </w:r>
      <w:r w:rsidRPr="00632DE3">
        <w:rPr>
          <w:rFonts w:ascii="Consolas" w:hAnsi="Consolas"/>
          <w:b/>
          <w:bCs/>
          <w:color w:val="002060"/>
          <w:sz w:val="20"/>
          <w:szCs w:val="20"/>
        </w:rPr>
        <w:t>system_energy_per_good_part_kwh</w:t>
      </w:r>
      <w:r w:rsidRPr="00632DE3">
        <w:t xml:space="preserve"> is. A megvalósításban az Availability a tervezett idő és az availability veszteség különbségéből, a Performance az ideális és tényleges ciklusidők arányából, a Quality pedig a jó darabok és összes darab arányából számolódik, majd ezek szorzata adja az OEE értéket.</w:t>
      </w:r>
    </w:p>
    <w:p w14:paraId="370810B3" w14:textId="41E792CE" w:rsidR="00632DE3" w:rsidRDefault="00632DE3" w:rsidP="00AF4BD3">
      <w:r w:rsidRPr="00632DE3">
        <w:t xml:space="preserve">A </w:t>
      </w:r>
      <w:r w:rsidRPr="00632DE3">
        <w:rPr>
          <w:rFonts w:ascii="Consolas" w:hAnsi="Consolas"/>
          <w:b/>
          <w:bCs/>
          <w:color w:val="002060"/>
          <w:sz w:val="20"/>
          <w:szCs w:val="20"/>
        </w:rPr>
        <w:t>detailed_state_energy_summary_hourly</w:t>
      </w:r>
      <w:r w:rsidRPr="00632DE3">
        <w:t xml:space="preserve"> nézet részletes állapotszinten mutatja meg az energiafelhasználást. Ebben részletes gépállapotkódonként elérhető a minta darabszám, az összes energia, valamint az átlagos, minimális és maximális teljesítmény. Ez a nézet támogatja a részletes veszteségelemzést és a dashboardon történő állapotszintű vizualizációt</w:t>
      </w:r>
    </w:p>
    <w:p w14:paraId="611C69BF" w14:textId="33E106DC" w:rsidR="000A70C4" w:rsidRPr="000A70C4" w:rsidRDefault="000A70C4" w:rsidP="000A70C4">
      <w:pPr>
        <w:rPr>
          <w:b/>
          <w:bCs/>
          <w:color w:val="002060"/>
          <w:sz w:val="24"/>
          <w:szCs w:val="24"/>
        </w:rPr>
      </w:pPr>
      <w:r w:rsidRPr="000A70C4">
        <w:rPr>
          <w:b/>
          <w:bCs/>
          <w:color w:val="002060"/>
          <w:sz w:val="24"/>
          <w:szCs w:val="24"/>
        </w:rPr>
        <w:t>4.6. A javasolt adatfolyam</w:t>
      </w:r>
    </w:p>
    <w:p w14:paraId="2A0DC5CD" w14:textId="1A11B1DC" w:rsidR="000A70C4" w:rsidRDefault="000A70C4" w:rsidP="000A70C4">
      <w:r>
        <w:t>A javasolt logikai adatfolyam a következő. Először a nyers energia-, állapot- és ciklusadatok kerülnek betöltésre. Ezt követi az időszinkronizáció és az összevezetés, amelynek eredményeként minden energia-mintához hozzárendeljük az állapot- és ciklusinformációkat. Ezután meghatározható a mintánkénti delta energia, majd ebből kiszámítható a teljes energiafogyasztás, az állapotonkénti energia és a ciklusonkénti energia. A ciklusenergia-összesítésből ezután már közvetlenül levezethetők a darabra vetített energetikai mutatók, valamint a későbbi órás vagy műszakszintű OEE–energia összesítések. Ez a felépítés biztosítja, hogy minden KPI visszavezethető maradjon a nyers, időbélyeges mérésekre.</w:t>
      </w:r>
    </w:p>
    <w:p w14:paraId="73C98CBE" w14:textId="43D30672" w:rsidR="00A17462" w:rsidRPr="00A17462" w:rsidRDefault="00A17462" w:rsidP="000A70C4">
      <w:pPr>
        <w:rPr>
          <w:b/>
          <w:bCs/>
          <w:color w:val="002060"/>
          <w:sz w:val="24"/>
          <w:szCs w:val="24"/>
        </w:rPr>
      </w:pPr>
      <w:r w:rsidRPr="00A17462">
        <w:rPr>
          <w:b/>
          <w:bCs/>
          <w:color w:val="002060"/>
          <w:sz w:val="24"/>
          <w:szCs w:val="24"/>
        </w:rPr>
        <w:t>4.7 Adatbázis-struktúra</w:t>
      </w:r>
    </w:p>
    <w:p w14:paraId="12E5D932" w14:textId="77777777" w:rsidR="00A17462" w:rsidRPr="00A17462" w:rsidRDefault="00A17462" w:rsidP="00A17462">
      <w:pPr>
        <w:rPr>
          <w:b/>
          <w:bCs/>
        </w:rPr>
      </w:pPr>
      <w:r w:rsidRPr="00A17462">
        <w:rPr>
          <w:b/>
          <w:bCs/>
        </w:rPr>
        <w:t>1. Törzsadatok</w:t>
      </w:r>
    </w:p>
    <w:p w14:paraId="61591D22" w14:textId="33F1C997" w:rsidR="00A17462" w:rsidRPr="00A17462" w:rsidRDefault="00A17462" w:rsidP="00A17462">
      <w:pPr>
        <w:rPr>
          <w:rFonts w:ascii="Consolas" w:hAnsi="Consolas"/>
          <w:b/>
          <w:bCs/>
          <w:color w:val="002060"/>
          <w:sz w:val="20"/>
          <w:szCs w:val="20"/>
        </w:rPr>
      </w:pPr>
      <w:r w:rsidRPr="00A17462">
        <w:rPr>
          <w:rFonts w:ascii="Consolas" w:hAnsi="Consolas"/>
          <w:b/>
          <w:bCs/>
          <w:color w:val="002060"/>
          <w:sz w:val="20"/>
          <w:szCs w:val="20"/>
        </w:rPr>
        <w:t>machine</w:t>
      </w:r>
      <w:r>
        <w:rPr>
          <w:rFonts w:ascii="Consolas" w:hAnsi="Consolas"/>
          <w:b/>
          <w:bCs/>
          <w:color w:val="002060"/>
          <w:sz w:val="20"/>
          <w:szCs w:val="20"/>
        </w:rPr>
        <w:t xml:space="preserve"> </w:t>
      </w:r>
      <w:r w:rsidRPr="00A17462">
        <w:rPr>
          <w:rFonts w:ascii="Consolas" w:hAnsi="Consolas"/>
          <w:sz w:val="20"/>
          <w:szCs w:val="20"/>
        </w:rPr>
        <w:t>-</w:t>
      </w:r>
      <w:r w:rsidRPr="00A17462">
        <w:rPr>
          <w:rFonts w:ascii="Consolas" w:hAnsi="Consolas"/>
          <w:b/>
          <w:bCs/>
          <w:sz w:val="20"/>
          <w:szCs w:val="20"/>
        </w:rPr>
        <w:t xml:space="preserve"> </w:t>
      </w:r>
      <w:r>
        <w:t>A</w:t>
      </w:r>
      <w:r w:rsidRPr="00A17462">
        <w:t xml:space="preserve"> vizsgált gépek alapadatai</w:t>
      </w:r>
      <w:r>
        <w:t>:</w:t>
      </w:r>
    </w:p>
    <w:p w14:paraId="32BF92F2" w14:textId="77777777" w:rsidR="00A17462" w:rsidRPr="00A17462" w:rsidRDefault="00A17462" w:rsidP="00A17462">
      <w:pPr>
        <w:pStyle w:val="Listaszerbekezds"/>
        <w:numPr>
          <w:ilvl w:val="0"/>
          <w:numId w:val="10"/>
        </w:numPr>
      </w:pPr>
      <w:r w:rsidRPr="00A17462">
        <w:rPr>
          <w:rFonts w:ascii="Consolas" w:hAnsi="Consolas"/>
          <w:b/>
          <w:bCs/>
          <w:color w:val="0070C0"/>
          <w:sz w:val="20"/>
          <w:szCs w:val="20"/>
        </w:rPr>
        <w:t>machine_id</w:t>
      </w:r>
      <w:r w:rsidRPr="00A17462">
        <w:rPr>
          <w:color w:val="0070C0"/>
        </w:rPr>
        <w:t xml:space="preserve"> </w:t>
      </w:r>
      <w:r w:rsidRPr="00A17462">
        <w:t>– egyedi gépazonosító</w:t>
      </w:r>
    </w:p>
    <w:p w14:paraId="7A750F79" w14:textId="77777777" w:rsidR="00A17462" w:rsidRPr="00A17462" w:rsidRDefault="00A17462" w:rsidP="00A17462">
      <w:pPr>
        <w:pStyle w:val="Listaszerbekezds"/>
        <w:numPr>
          <w:ilvl w:val="0"/>
          <w:numId w:val="10"/>
        </w:numPr>
      </w:pPr>
      <w:r w:rsidRPr="00A17462">
        <w:rPr>
          <w:rFonts w:ascii="Consolas" w:hAnsi="Consolas"/>
          <w:b/>
          <w:bCs/>
          <w:color w:val="0070C0"/>
          <w:sz w:val="20"/>
          <w:szCs w:val="20"/>
        </w:rPr>
        <w:t>machine_name</w:t>
      </w:r>
      <w:r w:rsidRPr="00A17462">
        <w:t xml:space="preserve"> – gép neve</w:t>
      </w:r>
    </w:p>
    <w:p w14:paraId="77DF92AF" w14:textId="77777777" w:rsidR="00A17462" w:rsidRPr="00A17462" w:rsidRDefault="00A17462" w:rsidP="00A17462">
      <w:pPr>
        <w:pStyle w:val="Listaszerbekezds"/>
        <w:numPr>
          <w:ilvl w:val="0"/>
          <w:numId w:val="10"/>
        </w:numPr>
      </w:pPr>
      <w:r w:rsidRPr="00A17462">
        <w:rPr>
          <w:rFonts w:ascii="Consolas" w:hAnsi="Consolas"/>
          <w:b/>
          <w:bCs/>
          <w:color w:val="0070C0"/>
          <w:sz w:val="20"/>
          <w:szCs w:val="20"/>
        </w:rPr>
        <w:t xml:space="preserve">manufacturer </w:t>
      </w:r>
      <w:r w:rsidRPr="00A17462">
        <w:t>– gyártó</w:t>
      </w:r>
    </w:p>
    <w:p w14:paraId="570B3BFC" w14:textId="77777777" w:rsidR="00A17462" w:rsidRPr="00A17462" w:rsidRDefault="00A17462" w:rsidP="00A17462">
      <w:pPr>
        <w:pStyle w:val="Listaszerbekezds"/>
        <w:numPr>
          <w:ilvl w:val="0"/>
          <w:numId w:val="10"/>
        </w:numPr>
      </w:pPr>
      <w:r w:rsidRPr="00A17462">
        <w:rPr>
          <w:rFonts w:ascii="Consolas" w:hAnsi="Consolas"/>
          <w:b/>
          <w:bCs/>
          <w:color w:val="0070C0"/>
          <w:sz w:val="20"/>
          <w:szCs w:val="20"/>
        </w:rPr>
        <w:t xml:space="preserve">model </w:t>
      </w:r>
      <w:r w:rsidRPr="00A17462">
        <w:t>– modell</w:t>
      </w:r>
    </w:p>
    <w:p w14:paraId="6509087D" w14:textId="77777777" w:rsidR="00A17462" w:rsidRDefault="00A17462" w:rsidP="00A17462">
      <w:pPr>
        <w:pStyle w:val="Listaszerbekezds"/>
        <w:numPr>
          <w:ilvl w:val="0"/>
          <w:numId w:val="10"/>
        </w:numPr>
      </w:pPr>
      <w:r w:rsidRPr="00A17462">
        <w:rPr>
          <w:rFonts w:ascii="Consolas" w:hAnsi="Consolas"/>
          <w:b/>
          <w:bCs/>
          <w:color w:val="0070C0"/>
          <w:sz w:val="20"/>
          <w:szCs w:val="20"/>
        </w:rPr>
        <w:t>machine_type</w:t>
      </w:r>
      <w:r w:rsidRPr="00A17462">
        <w:t xml:space="preserve"> – géptípus</w:t>
      </w:r>
    </w:p>
    <w:p w14:paraId="5F354AC4" w14:textId="4829C070" w:rsidR="00A17462" w:rsidRDefault="00A17462" w:rsidP="00A17462">
      <w:r w:rsidRPr="00A17462">
        <w:rPr>
          <w:rFonts w:ascii="Consolas" w:hAnsi="Consolas"/>
          <w:b/>
          <w:bCs/>
          <w:color w:val="002060"/>
          <w:sz w:val="20"/>
          <w:szCs w:val="20"/>
        </w:rPr>
        <w:t>operation</w:t>
      </w:r>
      <w:r>
        <w:t xml:space="preserve"> - A termék- vagy műveletazonosítók törzse:</w:t>
      </w:r>
    </w:p>
    <w:p w14:paraId="0DE3D4B2" w14:textId="0BBCB347" w:rsidR="00A17462" w:rsidRDefault="00A17462" w:rsidP="00A17462">
      <w:pPr>
        <w:pStyle w:val="Listaszerbekezds"/>
        <w:numPr>
          <w:ilvl w:val="0"/>
          <w:numId w:val="10"/>
        </w:numPr>
      </w:pPr>
      <w:r w:rsidRPr="00A17462">
        <w:rPr>
          <w:rFonts w:ascii="Consolas" w:hAnsi="Consolas"/>
          <w:b/>
          <w:bCs/>
          <w:color w:val="0070C0"/>
          <w:sz w:val="20"/>
          <w:szCs w:val="20"/>
        </w:rPr>
        <w:lastRenderedPageBreak/>
        <w:t>operation_id</w:t>
      </w:r>
      <w:r>
        <w:t xml:space="preserve"> – egyedi műveletazonosító</w:t>
      </w:r>
    </w:p>
    <w:p w14:paraId="1858E701" w14:textId="20C7078A" w:rsidR="00A17462" w:rsidRDefault="00A17462" w:rsidP="00A17462">
      <w:pPr>
        <w:pStyle w:val="Listaszerbekezds"/>
        <w:numPr>
          <w:ilvl w:val="0"/>
          <w:numId w:val="10"/>
        </w:numPr>
      </w:pPr>
      <w:r w:rsidRPr="00A17462">
        <w:rPr>
          <w:rFonts w:ascii="Consolas" w:hAnsi="Consolas"/>
          <w:b/>
          <w:bCs/>
          <w:color w:val="0070C0"/>
          <w:sz w:val="20"/>
          <w:szCs w:val="20"/>
        </w:rPr>
        <w:t>operation_name</w:t>
      </w:r>
      <w:r>
        <w:t xml:space="preserve"> – művelet vagy termék neve</w:t>
      </w:r>
    </w:p>
    <w:p w14:paraId="120C4DEA" w14:textId="25A2C00C" w:rsidR="00A17462" w:rsidRDefault="00A17462" w:rsidP="00A17462">
      <w:pPr>
        <w:pStyle w:val="Listaszerbekezds"/>
        <w:numPr>
          <w:ilvl w:val="0"/>
          <w:numId w:val="10"/>
        </w:numPr>
      </w:pPr>
      <w:r w:rsidRPr="00A17462">
        <w:rPr>
          <w:rFonts w:ascii="Consolas" w:hAnsi="Consolas"/>
          <w:b/>
          <w:bCs/>
          <w:color w:val="0070C0"/>
          <w:sz w:val="20"/>
          <w:szCs w:val="20"/>
        </w:rPr>
        <w:t>ideal_cycle_time_sec</w:t>
      </w:r>
      <w:r>
        <w:t xml:space="preserve"> – ideális ciklusidő másodpercben</w:t>
      </w:r>
    </w:p>
    <w:p w14:paraId="423F5F77" w14:textId="6B3B658C" w:rsidR="00235100" w:rsidRPr="00B65810" w:rsidRDefault="00235100" w:rsidP="00235100">
      <w:pPr>
        <w:rPr>
          <w:rFonts w:ascii="Consolas" w:hAnsi="Consolas"/>
          <w:b/>
          <w:bCs/>
          <w:color w:val="002060"/>
          <w:sz w:val="20"/>
          <w:szCs w:val="20"/>
        </w:rPr>
      </w:pPr>
      <w:r w:rsidRPr="00235100">
        <w:rPr>
          <w:rFonts w:ascii="Consolas" w:hAnsi="Consolas"/>
          <w:b/>
          <w:bCs/>
          <w:color w:val="002060"/>
          <w:sz w:val="20"/>
          <w:szCs w:val="20"/>
        </w:rPr>
        <w:t>state_mapping</w:t>
      </w:r>
      <w:r w:rsidR="00B65810">
        <w:rPr>
          <w:rFonts w:ascii="Consolas" w:hAnsi="Consolas"/>
          <w:b/>
          <w:bCs/>
          <w:color w:val="002060"/>
          <w:sz w:val="20"/>
          <w:szCs w:val="20"/>
        </w:rPr>
        <w:t xml:space="preserve"> </w:t>
      </w:r>
      <w:r w:rsidR="00B65810" w:rsidRPr="002B56AC">
        <w:t>-</w:t>
      </w:r>
      <w:r w:rsidR="00B65810">
        <w:rPr>
          <w:rFonts w:ascii="Consolas" w:hAnsi="Consolas"/>
          <w:b/>
          <w:bCs/>
          <w:color w:val="002060"/>
          <w:sz w:val="20"/>
          <w:szCs w:val="20"/>
        </w:rPr>
        <w:t xml:space="preserve"> </w:t>
      </w:r>
      <w:r>
        <w:t>A részletes állapotok és az általánosított állapottagek leképezése:</w:t>
      </w:r>
    </w:p>
    <w:p w14:paraId="324180A2" w14:textId="11D13A04" w:rsidR="00235100" w:rsidRPr="00235100" w:rsidRDefault="00235100" w:rsidP="00235100">
      <w:pPr>
        <w:pStyle w:val="Listaszerbekezds"/>
        <w:numPr>
          <w:ilvl w:val="0"/>
          <w:numId w:val="10"/>
        </w:numPr>
      </w:pPr>
      <w:r w:rsidRPr="00235100">
        <w:rPr>
          <w:rFonts w:ascii="Consolas" w:hAnsi="Consolas"/>
          <w:b/>
          <w:bCs/>
          <w:color w:val="0070C0"/>
          <w:sz w:val="20"/>
          <w:szCs w:val="20"/>
        </w:rPr>
        <w:t xml:space="preserve">detailed_state_code </w:t>
      </w:r>
      <w:r w:rsidRPr="00235100">
        <w:t>– pl. RUN, IDLE, MICRO_STOP, FAILURE</w:t>
      </w:r>
    </w:p>
    <w:p w14:paraId="49A52B3E" w14:textId="56FEE31F" w:rsidR="00235100" w:rsidRPr="00235100" w:rsidRDefault="00235100" w:rsidP="00235100">
      <w:pPr>
        <w:pStyle w:val="Listaszerbekezds"/>
        <w:numPr>
          <w:ilvl w:val="0"/>
          <w:numId w:val="10"/>
        </w:numPr>
      </w:pPr>
      <w:r w:rsidRPr="00235100">
        <w:rPr>
          <w:rFonts w:ascii="Consolas" w:hAnsi="Consolas"/>
          <w:b/>
          <w:bCs/>
          <w:color w:val="0070C0"/>
          <w:sz w:val="20"/>
          <w:szCs w:val="20"/>
        </w:rPr>
        <w:t xml:space="preserve">detailed_state_name </w:t>
      </w:r>
      <w:r w:rsidRPr="00235100">
        <w:t>– részletes állapot megnevezése</w:t>
      </w:r>
    </w:p>
    <w:p w14:paraId="4D005E09" w14:textId="722B5705" w:rsidR="00241FDB" w:rsidRDefault="00235100" w:rsidP="00241FDB">
      <w:pPr>
        <w:pStyle w:val="Listaszerbekezds"/>
        <w:numPr>
          <w:ilvl w:val="0"/>
          <w:numId w:val="10"/>
        </w:numPr>
      </w:pPr>
      <w:r w:rsidRPr="00235100">
        <w:rPr>
          <w:rFonts w:ascii="Consolas" w:hAnsi="Consolas"/>
          <w:b/>
          <w:bCs/>
          <w:color w:val="0070C0"/>
          <w:sz w:val="20"/>
          <w:szCs w:val="20"/>
        </w:rPr>
        <w:t xml:space="preserve">state_tag </w:t>
      </w:r>
      <w:r w:rsidRPr="00235100">
        <w:t xml:space="preserve">– </w:t>
      </w:r>
      <w:r w:rsidRPr="00DA42B9">
        <w:t>termelő, nem termelő, nem termelő és áll</w:t>
      </w:r>
    </w:p>
    <w:p w14:paraId="03B65388" w14:textId="1010518E" w:rsidR="006E15FC" w:rsidRPr="00C50F8D" w:rsidRDefault="006E15FC" w:rsidP="00241FDB">
      <w:pPr>
        <w:pStyle w:val="Listaszerbekezds"/>
        <w:numPr>
          <w:ilvl w:val="0"/>
          <w:numId w:val="10"/>
        </w:numPr>
        <w:rPr>
          <w:color w:val="000000" w:themeColor="text1"/>
        </w:rPr>
      </w:pPr>
      <w:r w:rsidRPr="00C50F8D">
        <w:rPr>
          <w:rFonts w:ascii="Consolas" w:hAnsi="Consolas"/>
          <w:b/>
          <w:bCs/>
          <w:color w:val="0070C0"/>
          <w:sz w:val="20"/>
          <w:szCs w:val="20"/>
        </w:rPr>
        <w:t>oee_loss_type</w:t>
      </w:r>
      <w:r w:rsidRPr="00C50F8D">
        <w:rPr>
          <w:color w:val="0070C0"/>
        </w:rPr>
        <w:t xml:space="preserve"> </w:t>
      </w:r>
      <w:r w:rsidRPr="00C50F8D">
        <w:rPr>
          <w:color w:val="000000" w:themeColor="text1"/>
        </w:rPr>
        <w:t>– alapértelmezett OEE-veszteségkategória: Availability vagy Performance</w:t>
      </w:r>
    </w:p>
    <w:p w14:paraId="2C54FF57" w14:textId="77777777" w:rsidR="00241FDB" w:rsidRDefault="00241FDB" w:rsidP="00241FDB">
      <w:pPr>
        <w:pStyle w:val="Listaszerbekezds"/>
      </w:pPr>
    </w:p>
    <w:p w14:paraId="52D6B170" w14:textId="69236217" w:rsidR="00241FDB" w:rsidRPr="00241FDB" w:rsidRDefault="00241FDB" w:rsidP="00241FDB">
      <w:pPr>
        <w:rPr>
          <w:b/>
          <w:bCs/>
        </w:rPr>
      </w:pPr>
      <w:r w:rsidRPr="00241FDB">
        <w:rPr>
          <w:b/>
          <w:bCs/>
        </w:rPr>
        <w:t>2. Nyers idősoros táblák</w:t>
      </w:r>
    </w:p>
    <w:p w14:paraId="406B4F8C" w14:textId="4CF28CF9" w:rsidR="00241FDB" w:rsidRDefault="00241FDB" w:rsidP="00241FDB">
      <w:r w:rsidRPr="00241FDB">
        <w:rPr>
          <w:rFonts w:ascii="Consolas" w:hAnsi="Consolas"/>
          <w:b/>
          <w:bCs/>
          <w:color w:val="002060"/>
          <w:sz w:val="20"/>
          <w:szCs w:val="20"/>
        </w:rPr>
        <w:t>energy_measurement</w:t>
      </w:r>
      <w:r>
        <w:t xml:space="preserve"> → hypertable</w:t>
      </w:r>
    </w:p>
    <w:p w14:paraId="392D5ED5" w14:textId="365386CE" w:rsidR="00241FDB" w:rsidRDefault="00241FDB" w:rsidP="00241FDB">
      <w:r>
        <w:t>A nyers energia-mérések táblája:</w:t>
      </w:r>
    </w:p>
    <w:p w14:paraId="2211F23F" w14:textId="75267080" w:rsidR="00241FDB" w:rsidRPr="00241FDB" w:rsidRDefault="00241FDB" w:rsidP="00241FDB">
      <w:pPr>
        <w:pStyle w:val="Listaszerbekezds"/>
        <w:numPr>
          <w:ilvl w:val="0"/>
          <w:numId w:val="10"/>
        </w:numPr>
      </w:pPr>
      <w:r w:rsidRPr="00241FDB">
        <w:rPr>
          <w:rFonts w:ascii="Consolas" w:hAnsi="Consolas"/>
          <w:b/>
          <w:bCs/>
          <w:color w:val="0070C0"/>
          <w:sz w:val="20"/>
          <w:szCs w:val="20"/>
        </w:rPr>
        <w:t xml:space="preserve">ts </w:t>
      </w:r>
      <w:r w:rsidRPr="00241FDB">
        <w:t>– mérési időpont</w:t>
      </w:r>
    </w:p>
    <w:p w14:paraId="4AC5C5DE" w14:textId="298DBD81" w:rsidR="00241FDB" w:rsidRPr="00241FDB" w:rsidRDefault="00241FDB" w:rsidP="00241FDB">
      <w:pPr>
        <w:pStyle w:val="Listaszerbekezds"/>
        <w:numPr>
          <w:ilvl w:val="0"/>
          <w:numId w:val="10"/>
        </w:numPr>
      </w:pPr>
      <w:r w:rsidRPr="00241FDB">
        <w:rPr>
          <w:rFonts w:ascii="Consolas" w:hAnsi="Consolas"/>
          <w:b/>
          <w:bCs/>
          <w:color w:val="0070C0"/>
          <w:sz w:val="20"/>
          <w:szCs w:val="20"/>
        </w:rPr>
        <w:t xml:space="preserve">machine_id </w:t>
      </w:r>
      <w:r w:rsidRPr="00241FDB">
        <w:t>– gépazonosító</w:t>
      </w:r>
    </w:p>
    <w:p w14:paraId="083AC6FF" w14:textId="1E881132" w:rsidR="00241FDB" w:rsidRPr="00241FDB" w:rsidRDefault="00241FDB" w:rsidP="00241FDB">
      <w:pPr>
        <w:pStyle w:val="Listaszerbekezds"/>
        <w:numPr>
          <w:ilvl w:val="0"/>
          <w:numId w:val="10"/>
        </w:numPr>
      </w:pPr>
      <w:r w:rsidRPr="00241FDB">
        <w:rPr>
          <w:rFonts w:ascii="Consolas" w:hAnsi="Consolas"/>
          <w:b/>
          <w:bCs/>
          <w:color w:val="0070C0"/>
          <w:sz w:val="20"/>
          <w:szCs w:val="20"/>
        </w:rPr>
        <w:t xml:space="preserve">power_kw </w:t>
      </w:r>
      <w:r w:rsidRPr="00241FDB">
        <w:t>– pillanatnyi teljesítmény</w:t>
      </w:r>
    </w:p>
    <w:p w14:paraId="207A1861" w14:textId="3A941A54" w:rsidR="00241FDB" w:rsidRPr="00241FDB" w:rsidRDefault="00241FDB" w:rsidP="00241FDB">
      <w:pPr>
        <w:pStyle w:val="Listaszerbekezds"/>
        <w:numPr>
          <w:ilvl w:val="0"/>
          <w:numId w:val="10"/>
        </w:numPr>
        <w:rPr>
          <w:rFonts w:ascii="Consolas" w:hAnsi="Consolas"/>
          <w:b/>
          <w:bCs/>
          <w:color w:val="0070C0"/>
          <w:sz w:val="20"/>
          <w:szCs w:val="20"/>
        </w:rPr>
      </w:pPr>
      <w:r w:rsidRPr="00241FDB">
        <w:rPr>
          <w:rFonts w:ascii="Consolas" w:hAnsi="Consolas"/>
          <w:b/>
          <w:bCs/>
          <w:color w:val="0070C0"/>
          <w:sz w:val="20"/>
          <w:szCs w:val="20"/>
        </w:rPr>
        <w:t xml:space="preserve">energy_kwh_cumulative </w:t>
      </w:r>
      <w:r w:rsidRPr="00241FDB">
        <w:t>– mért vagy kumulált energiafogyasztás</w:t>
      </w:r>
    </w:p>
    <w:p w14:paraId="533C39BC" w14:textId="4D7EFE2C" w:rsidR="00F667A3" w:rsidRDefault="00241FDB" w:rsidP="00F667A3">
      <w:pPr>
        <w:pStyle w:val="Listaszerbekezds"/>
        <w:numPr>
          <w:ilvl w:val="0"/>
          <w:numId w:val="10"/>
        </w:numPr>
      </w:pPr>
      <w:r w:rsidRPr="00241FDB">
        <w:rPr>
          <w:rFonts w:ascii="Consolas" w:hAnsi="Consolas"/>
          <w:b/>
          <w:bCs/>
          <w:color w:val="0070C0"/>
          <w:sz w:val="20"/>
          <w:szCs w:val="20"/>
        </w:rPr>
        <w:t xml:space="preserve">sample_interval_sec </w:t>
      </w:r>
      <w:r w:rsidRPr="00241FDB">
        <w:t>– mintavételezési gyakoriság</w:t>
      </w:r>
    </w:p>
    <w:p w14:paraId="710D3AE9" w14:textId="5165EFB3" w:rsidR="00F667A3" w:rsidRPr="00A71C73" w:rsidRDefault="00F667A3" w:rsidP="00F667A3">
      <w:pPr>
        <w:rPr>
          <w:b/>
          <w:bCs/>
        </w:rPr>
      </w:pPr>
      <w:r w:rsidRPr="00F667A3">
        <w:rPr>
          <w:b/>
          <w:bCs/>
        </w:rPr>
        <w:t>Javasolt kulcs/index:</w:t>
      </w:r>
      <w:r w:rsidR="00A71C73">
        <w:rPr>
          <w:b/>
          <w:bCs/>
        </w:rPr>
        <w:t xml:space="preserve"> </w:t>
      </w:r>
      <w:r>
        <w:t>E</w:t>
      </w:r>
      <w:r w:rsidRPr="00F667A3">
        <w:t>lsődleges kulcs vagy egyedi index: (ts, machine_id)</w:t>
      </w:r>
    </w:p>
    <w:p w14:paraId="6A7037E9" w14:textId="77777777" w:rsidR="00A71C73" w:rsidRDefault="00A71C73" w:rsidP="00F667A3">
      <w:pPr>
        <w:rPr>
          <w:rFonts w:ascii="Consolas" w:hAnsi="Consolas"/>
          <w:b/>
          <w:bCs/>
          <w:color w:val="002060"/>
          <w:sz w:val="20"/>
          <w:szCs w:val="20"/>
        </w:rPr>
      </w:pPr>
    </w:p>
    <w:p w14:paraId="58B6DC95" w14:textId="0A8D512F" w:rsidR="00F667A3" w:rsidRDefault="00F667A3" w:rsidP="00F667A3">
      <w:r w:rsidRPr="00A71C73">
        <w:rPr>
          <w:rFonts w:ascii="Consolas" w:hAnsi="Consolas"/>
          <w:b/>
          <w:bCs/>
          <w:color w:val="002060"/>
          <w:sz w:val="20"/>
          <w:szCs w:val="20"/>
        </w:rPr>
        <w:t>machine_state_event</w:t>
      </w:r>
      <w:r>
        <w:t xml:space="preserve"> → hypertable</w:t>
      </w:r>
    </w:p>
    <w:p w14:paraId="7DED9682" w14:textId="4BAB82CD" w:rsidR="00F667A3" w:rsidRDefault="00F667A3" w:rsidP="00F667A3">
      <w:r>
        <w:t>A gépállapot-változások eseménytáblája</w:t>
      </w:r>
      <w:r w:rsidR="00A71C73">
        <w:t>:</w:t>
      </w:r>
    </w:p>
    <w:p w14:paraId="7A82F68C" w14:textId="4ABE3979" w:rsidR="00F667A3" w:rsidRPr="00F667A3" w:rsidRDefault="00F667A3" w:rsidP="00F667A3">
      <w:pPr>
        <w:pStyle w:val="Listaszerbekezds"/>
        <w:numPr>
          <w:ilvl w:val="0"/>
          <w:numId w:val="10"/>
        </w:numPr>
        <w:rPr>
          <w:rFonts w:ascii="Consolas" w:hAnsi="Consolas"/>
          <w:b/>
          <w:bCs/>
          <w:color w:val="0070C0"/>
          <w:sz w:val="20"/>
          <w:szCs w:val="20"/>
        </w:rPr>
      </w:pPr>
      <w:r w:rsidRPr="00F667A3">
        <w:rPr>
          <w:rFonts w:ascii="Consolas" w:hAnsi="Consolas"/>
          <w:b/>
          <w:bCs/>
          <w:color w:val="0070C0"/>
          <w:sz w:val="20"/>
          <w:szCs w:val="20"/>
        </w:rPr>
        <w:t xml:space="preserve">ts </w:t>
      </w:r>
      <w:r w:rsidRPr="00F667A3">
        <w:t>– állapotváltás időpontja</w:t>
      </w:r>
    </w:p>
    <w:p w14:paraId="6C84E7B2" w14:textId="7EAFAEFF" w:rsidR="00F667A3" w:rsidRPr="00F667A3" w:rsidRDefault="00F667A3" w:rsidP="00F667A3">
      <w:pPr>
        <w:pStyle w:val="Listaszerbekezds"/>
        <w:numPr>
          <w:ilvl w:val="0"/>
          <w:numId w:val="10"/>
        </w:numPr>
        <w:rPr>
          <w:rFonts w:ascii="Consolas" w:hAnsi="Consolas"/>
          <w:b/>
          <w:bCs/>
          <w:color w:val="0070C0"/>
          <w:sz w:val="20"/>
          <w:szCs w:val="20"/>
        </w:rPr>
      </w:pPr>
      <w:r w:rsidRPr="00F667A3">
        <w:rPr>
          <w:rFonts w:ascii="Consolas" w:hAnsi="Consolas"/>
          <w:b/>
          <w:bCs/>
          <w:color w:val="0070C0"/>
          <w:sz w:val="20"/>
          <w:szCs w:val="20"/>
        </w:rPr>
        <w:t xml:space="preserve">machine_id </w:t>
      </w:r>
      <w:r w:rsidRPr="00F667A3">
        <w:t>– gépazonosító</w:t>
      </w:r>
    </w:p>
    <w:p w14:paraId="08181092" w14:textId="5DA3A053" w:rsidR="00F667A3" w:rsidRPr="00F667A3" w:rsidRDefault="00F667A3" w:rsidP="00F667A3">
      <w:pPr>
        <w:pStyle w:val="Listaszerbekezds"/>
        <w:numPr>
          <w:ilvl w:val="0"/>
          <w:numId w:val="10"/>
        </w:numPr>
      </w:pPr>
      <w:r w:rsidRPr="00F667A3">
        <w:rPr>
          <w:rFonts w:ascii="Consolas" w:hAnsi="Consolas"/>
          <w:b/>
          <w:bCs/>
          <w:color w:val="0070C0"/>
          <w:sz w:val="20"/>
          <w:szCs w:val="20"/>
        </w:rPr>
        <w:t xml:space="preserve">detailed_state_code </w:t>
      </w:r>
      <w:r w:rsidRPr="00F667A3">
        <w:t>– részletes állapotkód</w:t>
      </w:r>
    </w:p>
    <w:p w14:paraId="250FA824" w14:textId="4D1AAEF7" w:rsidR="00F667A3" w:rsidRPr="00F667A3" w:rsidRDefault="00F667A3" w:rsidP="00F667A3">
      <w:pPr>
        <w:pStyle w:val="Listaszerbekezds"/>
        <w:numPr>
          <w:ilvl w:val="0"/>
          <w:numId w:val="10"/>
        </w:numPr>
        <w:rPr>
          <w:rFonts w:ascii="Consolas" w:hAnsi="Consolas"/>
          <w:b/>
          <w:bCs/>
          <w:color w:val="0070C0"/>
          <w:sz w:val="20"/>
          <w:szCs w:val="20"/>
        </w:rPr>
      </w:pPr>
      <w:r w:rsidRPr="00F667A3">
        <w:rPr>
          <w:rFonts w:ascii="Consolas" w:hAnsi="Consolas"/>
          <w:b/>
          <w:bCs/>
          <w:color w:val="0070C0"/>
          <w:sz w:val="20"/>
          <w:szCs w:val="20"/>
        </w:rPr>
        <w:t xml:space="preserve">state_tag </w:t>
      </w:r>
      <w:r w:rsidRPr="00F667A3">
        <w:t>– általánosított állapottag</w:t>
      </w:r>
    </w:p>
    <w:p w14:paraId="20A6189D" w14:textId="15251E8F" w:rsidR="00F667A3" w:rsidRPr="00F667A3" w:rsidRDefault="00F667A3" w:rsidP="00F667A3">
      <w:pPr>
        <w:pStyle w:val="Listaszerbekezds"/>
        <w:numPr>
          <w:ilvl w:val="0"/>
          <w:numId w:val="10"/>
        </w:numPr>
      </w:pPr>
      <w:r w:rsidRPr="00F667A3">
        <w:rPr>
          <w:rFonts w:ascii="Consolas" w:hAnsi="Consolas"/>
          <w:b/>
          <w:bCs/>
          <w:color w:val="0070C0"/>
          <w:sz w:val="20"/>
          <w:szCs w:val="20"/>
        </w:rPr>
        <w:t xml:space="preserve">reason_code </w:t>
      </w:r>
      <w:r w:rsidRPr="00F667A3">
        <w:t>– hibakód, opcionális</w:t>
      </w:r>
    </w:p>
    <w:p w14:paraId="03E7901D" w14:textId="05E7E2E1" w:rsidR="00A17462" w:rsidRPr="006E15FC" w:rsidRDefault="00F667A3" w:rsidP="00F667A3">
      <w:pPr>
        <w:pStyle w:val="Listaszerbekezds"/>
        <w:numPr>
          <w:ilvl w:val="0"/>
          <w:numId w:val="10"/>
        </w:numPr>
        <w:rPr>
          <w:rFonts w:ascii="Consolas" w:hAnsi="Consolas"/>
          <w:b/>
          <w:bCs/>
          <w:color w:val="0070C0"/>
          <w:sz w:val="20"/>
          <w:szCs w:val="20"/>
        </w:rPr>
      </w:pPr>
      <w:r w:rsidRPr="00F667A3">
        <w:rPr>
          <w:rFonts w:ascii="Consolas" w:hAnsi="Consolas"/>
          <w:b/>
          <w:bCs/>
          <w:color w:val="0070C0"/>
          <w:sz w:val="20"/>
          <w:szCs w:val="20"/>
        </w:rPr>
        <w:t xml:space="preserve">is_planned_stop </w:t>
      </w:r>
      <w:r w:rsidRPr="00F667A3">
        <w:t>– tervezett leállás jelzése</w:t>
      </w:r>
    </w:p>
    <w:p w14:paraId="2BF79015" w14:textId="32D91CB3" w:rsidR="006E15FC" w:rsidRPr="00A71C73" w:rsidRDefault="006E15FC" w:rsidP="00F667A3">
      <w:pPr>
        <w:pStyle w:val="Listaszerbekezds"/>
        <w:numPr>
          <w:ilvl w:val="0"/>
          <w:numId w:val="10"/>
        </w:numPr>
        <w:rPr>
          <w:rFonts w:ascii="Consolas" w:hAnsi="Consolas"/>
          <w:b/>
          <w:bCs/>
          <w:color w:val="0070C0"/>
          <w:sz w:val="20"/>
          <w:szCs w:val="20"/>
        </w:rPr>
      </w:pPr>
      <w:r w:rsidRPr="006E15FC">
        <w:rPr>
          <w:rFonts w:ascii="Consolas" w:hAnsi="Consolas"/>
          <w:b/>
          <w:bCs/>
          <w:color w:val="0070C0"/>
          <w:sz w:val="20"/>
          <w:szCs w:val="20"/>
        </w:rPr>
        <w:t xml:space="preserve">idle_reason </w:t>
      </w:r>
      <w:r w:rsidRPr="006E15FC">
        <w:t>– az idle várakozás oka, opcionális</w:t>
      </w:r>
    </w:p>
    <w:p w14:paraId="51A1A731" w14:textId="5A6A3DE0" w:rsidR="00A71C73" w:rsidRDefault="00A71C73" w:rsidP="00A71C73">
      <w:r w:rsidRPr="00A71C73">
        <w:rPr>
          <w:b/>
          <w:bCs/>
        </w:rPr>
        <w:t>Javasolt kulcs/index:</w:t>
      </w:r>
      <w:r>
        <w:rPr>
          <w:b/>
          <w:bCs/>
        </w:rPr>
        <w:t xml:space="preserve"> </w:t>
      </w:r>
      <w:r w:rsidRPr="00A71C73">
        <w:t>(ts, machine_id)</w:t>
      </w:r>
    </w:p>
    <w:p w14:paraId="0AA3178B" w14:textId="77777777" w:rsidR="00A71C73" w:rsidRDefault="00A71C73" w:rsidP="00A71C73"/>
    <w:p w14:paraId="2C062C29" w14:textId="2165272E" w:rsidR="00A71C73" w:rsidRPr="00A71C73" w:rsidRDefault="00A71C73" w:rsidP="00A71C73">
      <w:r w:rsidRPr="0084214F">
        <w:rPr>
          <w:rFonts w:ascii="Consolas" w:hAnsi="Consolas"/>
          <w:b/>
          <w:bCs/>
          <w:color w:val="002060"/>
          <w:sz w:val="20"/>
          <w:szCs w:val="20"/>
        </w:rPr>
        <w:t>cycle_event</w:t>
      </w:r>
      <w:r>
        <w:rPr>
          <w:b/>
          <w:bCs/>
        </w:rPr>
        <w:t xml:space="preserve"> </w:t>
      </w:r>
      <w:r w:rsidRPr="00A71C73">
        <w:t>- A gyártási ciklusok táblája:</w:t>
      </w:r>
    </w:p>
    <w:p w14:paraId="343AA570" w14:textId="6AEC055C" w:rsidR="00A71C73" w:rsidRPr="0047610B" w:rsidRDefault="00A71C73" w:rsidP="00A71C73">
      <w:pPr>
        <w:pStyle w:val="Listaszerbekezds"/>
        <w:numPr>
          <w:ilvl w:val="0"/>
          <w:numId w:val="10"/>
        </w:numPr>
      </w:pPr>
      <w:r w:rsidRPr="00A71C73">
        <w:rPr>
          <w:rFonts w:ascii="Consolas" w:hAnsi="Consolas"/>
          <w:b/>
          <w:bCs/>
          <w:color w:val="0070C0"/>
          <w:sz w:val="20"/>
          <w:szCs w:val="20"/>
        </w:rPr>
        <w:t xml:space="preserve">cycle_id </w:t>
      </w:r>
      <w:r w:rsidRPr="0047610B">
        <w:t>– egyedi ciklusazonosít</w:t>
      </w:r>
    </w:p>
    <w:p w14:paraId="42C4FF9D" w14:textId="76332374" w:rsidR="00A71C73" w:rsidRPr="0047610B" w:rsidRDefault="00A71C73" w:rsidP="00A71C73">
      <w:pPr>
        <w:pStyle w:val="Listaszerbekezds"/>
        <w:numPr>
          <w:ilvl w:val="0"/>
          <w:numId w:val="10"/>
        </w:numPr>
      </w:pPr>
      <w:r w:rsidRPr="00A71C73">
        <w:rPr>
          <w:rFonts w:ascii="Consolas" w:hAnsi="Consolas"/>
          <w:b/>
          <w:bCs/>
          <w:color w:val="0070C0"/>
          <w:sz w:val="20"/>
          <w:szCs w:val="20"/>
        </w:rPr>
        <w:t xml:space="preserve">machine_id </w:t>
      </w:r>
      <w:r w:rsidRPr="0047610B">
        <w:t>– gépazonosító</w:t>
      </w:r>
    </w:p>
    <w:p w14:paraId="7AD6C294" w14:textId="31466F93" w:rsidR="00A71C73" w:rsidRPr="0047610B" w:rsidRDefault="00A71C73" w:rsidP="00A71C73">
      <w:pPr>
        <w:pStyle w:val="Listaszerbekezds"/>
        <w:numPr>
          <w:ilvl w:val="0"/>
          <w:numId w:val="10"/>
        </w:numPr>
      </w:pPr>
      <w:r w:rsidRPr="00A71C73">
        <w:rPr>
          <w:rFonts w:ascii="Consolas" w:hAnsi="Consolas"/>
          <w:b/>
          <w:bCs/>
          <w:color w:val="0070C0"/>
          <w:sz w:val="20"/>
          <w:szCs w:val="20"/>
        </w:rPr>
        <w:t xml:space="preserve">operation_id </w:t>
      </w:r>
      <w:r w:rsidRPr="0047610B">
        <w:t>– termék- vagy műveletazonosító</w:t>
      </w:r>
    </w:p>
    <w:p w14:paraId="6DF2A1AA" w14:textId="3DC45D92" w:rsidR="00A71C73" w:rsidRPr="0047610B" w:rsidRDefault="00A71C73" w:rsidP="00A71C73">
      <w:pPr>
        <w:pStyle w:val="Listaszerbekezds"/>
        <w:numPr>
          <w:ilvl w:val="0"/>
          <w:numId w:val="10"/>
        </w:numPr>
      </w:pPr>
      <w:r w:rsidRPr="00A71C73">
        <w:rPr>
          <w:rFonts w:ascii="Consolas" w:hAnsi="Consolas"/>
          <w:b/>
          <w:bCs/>
          <w:color w:val="0070C0"/>
          <w:sz w:val="20"/>
          <w:szCs w:val="20"/>
        </w:rPr>
        <w:t xml:space="preserve">cycle_start_ts </w:t>
      </w:r>
      <w:r w:rsidRPr="0047610B">
        <w:t>– ciklus kezdete</w:t>
      </w:r>
    </w:p>
    <w:p w14:paraId="40C43598" w14:textId="4E2A09BC" w:rsidR="00A71C73" w:rsidRPr="0047610B" w:rsidRDefault="00A71C73" w:rsidP="00A71C73">
      <w:pPr>
        <w:pStyle w:val="Listaszerbekezds"/>
        <w:numPr>
          <w:ilvl w:val="0"/>
          <w:numId w:val="10"/>
        </w:numPr>
      </w:pPr>
      <w:r w:rsidRPr="00A71C73">
        <w:rPr>
          <w:rFonts w:ascii="Consolas" w:hAnsi="Consolas"/>
          <w:b/>
          <w:bCs/>
          <w:color w:val="0070C0"/>
          <w:sz w:val="20"/>
          <w:szCs w:val="20"/>
        </w:rPr>
        <w:t xml:space="preserve">cycle_end_ts </w:t>
      </w:r>
      <w:r w:rsidRPr="0047610B">
        <w:t>– ciklus vége</w:t>
      </w:r>
    </w:p>
    <w:p w14:paraId="0300B503" w14:textId="37B5A28F" w:rsidR="00A71C73" w:rsidRPr="0047610B" w:rsidRDefault="00A71C73" w:rsidP="00A71C73">
      <w:pPr>
        <w:pStyle w:val="Listaszerbekezds"/>
        <w:numPr>
          <w:ilvl w:val="0"/>
          <w:numId w:val="10"/>
        </w:numPr>
      </w:pPr>
      <w:r w:rsidRPr="00A71C73">
        <w:rPr>
          <w:rFonts w:ascii="Consolas" w:hAnsi="Consolas"/>
          <w:b/>
          <w:bCs/>
          <w:color w:val="0070C0"/>
          <w:sz w:val="20"/>
          <w:szCs w:val="20"/>
        </w:rPr>
        <w:t xml:space="preserve">actual_cycle_time_sec </w:t>
      </w:r>
      <w:r w:rsidRPr="0047610B">
        <w:t>– tényleges ciklusidő</w:t>
      </w:r>
    </w:p>
    <w:p w14:paraId="4C8BF091" w14:textId="075F2872" w:rsidR="00A71C73" w:rsidRPr="0047610B" w:rsidRDefault="00A71C73" w:rsidP="00A71C73">
      <w:pPr>
        <w:pStyle w:val="Listaszerbekezds"/>
        <w:numPr>
          <w:ilvl w:val="0"/>
          <w:numId w:val="10"/>
        </w:numPr>
        <w:rPr>
          <w:color w:val="EE0000"/>
        </w:rPr>
      </w:pPr>
      <w:r w:rsidRPr="00A71C73">
        <w:rPr>
          <w:rFonts w:ascii="Consolas" w:hAnsi="Consolas"/>
          <w:b/>
          <w:bCs/>
          <w:color w:val="0070C0"/>
          <w:sz w:val="20"/>
          <w:szCs w:val="20"/>
        </w:rPr>
        <w:t xml:space="preserve">part_result </w:t>
      </w:r>
      <w:r w:rsidRPr="001C1358">
        <w:t xml:space="preserve">– </w:t>
      </w:r>
      <w:r w:rsidR="001C1358" w:rsidRPr="001C1358">
        <w:t>darab eredménye / minősítése: jó vagy selejt</w:t>
      </w:r>
    </w:p>
    <w:p w14:paraId="5B545E34" w14:textId="2F98D90C" w:rsidR="00A71C73" w:rsidRDefault="00A71C73" w:rsidP="00A71C73">
      <w:pPr>
        <w:pStyle w:val="Listaszerbekezds"/>
        <w:numPr>
          <w:ilvl w:val="0"/>
          <w:numId w:val="10"/>
        </w:numPr>
      </w:pPr>
      <w:r w:rsidRPr="00A71C73">
        <w:rPr>
          <w:rFonts w:ascii="Consolas" w:hAnsi="Consolas"/>
          <w:b/>
          <w:bCs/>
          <w:color w:val="0070C0"/>
          <w:sz w:val="20"/>
          <w:szCs w:val="20"/>
        </w:rPr>
        <w:t xml:space="preserve">scrap_reason </w:t>
      </w:r>
      <w:r w:rsidRPr="0047610B">
        <w:t>– selejt oka, opcionális</w:t>
      </w:r>
    </w:p>
    <w:p w14:paraId="63696AEA" w14:textId="238E9FDF" w:rsidR="00B37AD8" w:rsidRDefault="00B37AD8" w:rsidP="00B37AD8">
      <w:r w:rsidRPr="00B37AD8">
        <w:rPr>
          <w:b/>
          <w:bCs/>
        </w:rPr>
        <w:t>Javaslat:</w:t>
      </w:r>
      <w:r>
        <w:rPr>
          <w:b/>
          <w:bCs/>
        </w:rPr>
        <w:t xml:space="preserve"> </w:t>
      </w:r>
      <w:r>
        <w:t xml:space="preserve">Első verzióban lehet sima tábla, de majd nagyobb mennyiségnél hypertable </w:t>
      </w:r>
      <w:r w:rsidRPr="00B37AD8">
        <w:rPr>
          <w:rFonts w:ascii="Consolas" w:hAnsi="Consolas"/>
          <w:b/>
          <w:bCs/>
          <w:color w:val="0070C0"/>
          <w:sz w:val="20"/>
          <w:szCs w:val="20"/>
        </w:rPr>
        <w:t>cycle_start_ts</w:t>
      </w:r>
      <w:r>
        <w:t xml:space="preserve"> alapján</w:t>
      </w:r>
      <w:r w:rsidR="00A035DB">
        <w:t>.</w:t>
      </w:r>
    </w:p>
    <w:p w14:paraId="36136807" w14:textId="77777777" w:rsidR="0084214F" w:rsidRDefault="0084214F" w:rsidP="00B37AD8"/>
    <w:p w14:paraId="5EC4091E" w14:textId="5324940D" w:rsidR="0084214F" w:rsidRDefault="0084214F" w:rsidP="00B37AD8">
      <w:pPr>
        <w:rPr>
          <w:b/>
          <w:bCs/>
        </w:rPr>
      </w:pPr>
      <w:r w:rsidRPr="0084214F">
        <w:rPr>
          <w:b/>
          <w:bCs/>
        </w:rPr>
        <w:lastRenderedPageBreak/>
        <w:t>3. Dúsított / számított réteg</w:t>
      </w:r>
    </w:p>
    <w:p w14:paraId="56B546F9" w14:textId="220D3548" w:rsidR="0084214F" w:rsidRPr="0084214F" w:rsidRDefault="0084214F" w:rsidP="0084214F">
      <w:pPr>
        <w:rPr>
          <w:b/>
          <w:bCs/>
        </w:rPr>
      </w:pPr>
      <w:r w:rsidRPr="0084214F">
        <w:rPr>
          <w:rFonts w:ascii="Consolas" w:hAnsi="Consolas"/>
          <w:b/>
          <w:bCs/>
          <w:color w:val="002060"/>
          <w:sz w:val="20"/>
          <w:szCs w:val="20"/>
        </w:rPr>
        <w:t>energy_enriched</w:t>
      </w:r>
      <w:r>
        <w:rPr>
          <w:b/>
          <w:bCs/>
        </w:rPr>
        <w:t xml:space="preserve"> </w:t>
      </w:r>
      <w:r w:rsidRPr="0084214F">
        <w:t>- A nyers energiaadatok összevezetett, dúsított változata.</w:t>
      </w:r>
    </w:p>
    <w:p w14:paraId="15947EFC" w14:textId="16571703" w:rsidR="0084214F" w:rsidRPr="0084214F" w:rsidRDefault="0084214F" w:rsidP="0084214F">
      <w:pPr>
        <w:pStyle w:val="Listaszerbekezds"/>
        <w:numPr>
          <w:ilvl w:val="0"/>
          <w:numId w:val="10"/>
        </w:numPr>
        <w:rPr>
          <w:rFonts w:ascii="Consolas" w:hAnsi="Consolas"/>
          <w:b/>
          <w:bCs/>
          <w:color w:val="0070C0"/>
          <w:sz w:val="20"/>
          <w:szCs w:val="20"/>
        </w:rPr>
      </w:pPr>
      <w:r w:rsidRPr="0084214F">
        <w:rPr>
          <w:rFonts w:ascii="Consolas" w:hAnsi="Consolas"/>
          <w:b/>
          <w:bCs/>
          <w:color w:val="0070C0"/>
          <w:sz w:val="20"/>
          <w:szCs w:val="20"/>
        </w:rPr>
        <w:t>ts</w:t>
      </w:r>
    </w:p>
    <w:p w14:paraId="11B7BDAE" w14:textId="261A7E0C" w:rsidR="0084214F" w:rsidRPr="0084214F" w:rsidRDefault="0084214F" w:rsidP="0084214F">
      <w:pPr>
        <w:pStyle w:val="Listaszerbekezds"/>
        <w:numPr>
          <w:ilvl w:val="0"/>
          <w:numId w:val="10"/>
        </w:numPr>
        <w:rPr>
          <w:rFonts w:ascii="Consolas" w:hAnsi="Consolas"/>
          <w:b/>
          <w:bCs/>
          <w:color w:val="0070C0"/>
          <w:sz w:val="20"/>
          <w:szCs w:val="20"/>
        </w:rPr>
      </w:pPr>
      <w:r w:rsidRPr="0084214F">
        <w:rPr>
          <w:rFonts w:ascii="Consolas" w:hAnsi="Consolas"/>
          <w:b/>
          <w:bCs/>
          <w:color w:val="0070C0"/>
          <w:sz w:val="20"/>
          <w:szCs w:val="20"/>
        </w:rPr>
        <w:t>machine_id</w:t>
      </w:r>
    </w:p>
    <w:p w14:paraId="4B20139C" w14:textId="61624F6D" w:rsidR="0084214F" w:rsidRPr="0084214F" w:rsidRDefault="0084214F" w:rsidP="0084214F">
      <w:pPr>
        <w:pStyle w:val="Listaszerbekezds"/>
        <w:numPr>
          <w:ilvl w:val="0"/>
          <w:numId w:val="10"/>
        </w:numPr>
        <w:rPr>
          <w:rFonts w:ascii="Consolas" w:hAnsi="Consolas"/>
          <w:b/>
          <w:bCs/>
          <w:color w:val="0070C0"/>
          <w:sz w:val="20"/>
          <w:szCs w:val="20"/>
        </w:rPr>
      </w:pPr>
      <w:r w:rsidRPr="0084214F">
        <w:rPr>
          <w:rFonts w:ascii="Consolas" w:hAnsi="Consolas"/>
          <w:b/>
          <w:bCs/>
          <w:color w:val="0070C0"/>
          <w:sz w:val="20"/>
          <w:szCs w:val="20"/>
        </w:rPr>
        <w:t>power_kw</w:t>
      </w:r>
    </w:p>
    <w:p w14:paraId="31B09285" w14:textId="138DE3DD" w:rsidR="0084214F" w:rsidRPr="0084214F" w:rsidRDefault="0084214F" w:rsidP="0084214F">
      <w:pPr>
        <w:pStyle w:val="Listaszerbekezds"/>
        <w:numPr>
          <w:ilvl w:val="0"/>
          <w:numId w:val="10"/>
        </w:numPr>
        <w:rPr>
          <w:rFonts w:ascii="Consolas" w:hAnsi="Consolas"/>
          <w:b/>
          <w:bCs/>
          <w:color w:val="0070C0"/>
          <w:sz w:val="20"/>
          <w:szCs w:val="20"/>
        </w:rPr>
      </w:pPr>
      <w:r w:rsidRPr="0084214F">
        <w:rPr>
          <w:rFonts w:ascii="Consolas" w:hAnsi="Consolas"/>
          <w:b/>
          <w:bCs/>
          <w:color w:val="0070C0"/>
          <w:sz w:val="20"/>
          <w:szCs w:val="20"/>
        </w:rPr>
        <w:t>delta_energy_kwh</w:t>
      </w:r>
    </w:p>
    <w:p w14:paraId="1CF649CC" w14:textId="456B51E7" w:rsidR="0084214F" w:rsidRPr="0084214F" w:rsidRDefault="0084214F" w:rsidP="0084214F">
      <w:pPr>
        <w:pStyle w:val="Listaszerbekezds"/>
        <w:numPr>
          <w:ilvl w:val="0"/>
          <w:numId w:val="10"/>
        </w:numPr>
        <w:rPr>
          <w:rFonts w:ascii="Consolas" w:hAnsi="Consolas"/>
          <w:b/>
          <w:bCs/>
          <w:color w:val="0070C0"/>
          <w:sz w:val="20"/>
          <w:szCs w:val="20"/>
        </w:rPr>
      </w:pPr>
      <w:r w:rsidRPr="0084214F">
        <w:rPr>
          <w:rFonts w:ascii="Consolas" w:hAnsi="Consolas"/>
          <w:b/>
          <w:bCs/>
          <w:color w:val="0070C0"/>
          <w:sz w:val="20"/>
          <w:szCs w:val="20"/>
        </w:rPr>
        <w:t>detailed_state_code</w:t>
      </w:r>
    </w:p>
    <w:p w14:paraId="715A4BC3" w14:textId="4131E2BC" w:rsidR="0084214F" w:rsidRPr="0084214F" w:rsidRDefault="0084214F" w:rsidP="0084214F">
      <w:pPr>
        <w:pStyle w:val="Listaszerbekezds"/>
        <w:numPr>
          <w:ilvl w:val="0"/>
          <w:numId w:val="10"/>
        </w:numPr>
        <w:rPr>
          <w:rFonts w:ascii="Consolas" w:hAnsi="Consolas"/>
          <w:b/>
          <w:bCs/>
          <w:color w:val="0070C0"/>
          <w:sz w:val="20"/>
          <w:szCs w:val="20"/>
        </w:rPr>
      </w:pPr>
      <w:r w:rsidRPr="0084214F">
        <w:rPr>
          <w:rFonts w:ascii="Consolas" w:hAnsi="Consolas"/>
          <w:b/>
          <w:bCs/>
          <w:color w:val="0070C0"/>
          <w:sz w:val="20"/>
          <w:szCs w:val="20"/>
        </w:rPr>
        <w:t>state_tag</w:t>
      </w:r>
    </w:p>
    <w:p w14:paraId="59F15183" w14:textId="30196191" w:rsidR="0084214F" w:rsidRDefault="0084214F" w:rsidP="0084214F">
      <w:pPr>
        <w:pStyle w:val="Listaszerbekezds"/>
        <w:numPr>
          <w:ilvl w:val="0"/>
          <w:numId w:val="10"/>
        </w:numPr>
        <w:rPr>
          <w:rFonts w:ascii="Consolas" w:hAnsi="Consolas"/>
          <w:b/>
          <w:bCs/>
          <w:color w:val="0070C0"/>
          <w:sz w:val="20"/>
          <w:szCs w:val="20"/>
        </w:rPr>
      </w:pPr>
      <w:r w:rsidRPr="0084214F">
        <w:rPr>
          <w:rFonts w:ascii="Consolas" w:hAnsi="Consolas"/>
          <w:b/>
          <w:bCs/>
          <w:color w:val="0070C0"/>
          <w:sz w:val="20"/>
          <w:szCs w:val="20"/>
        </w:rPr>
        <w:t>cycle_id</w:t>
      </w:r>
    </w:p>
    <w:p w14:paraId="1D1C3B8E" w14:textId="79020EFA" w:rsidR="0084214F" w:rsidRDefault="0084214F" w:rsidP="009444B3">
      <w:r w:rsidRPr="0084214F">
        <w:rPr>
          <w:b/>
          <w:bCs/>
        </w:rPr>
        <w:t>Feladata:</w:t>
      </w:r>
      <w:r w:rsidRPr="0084214F">
        <w:t xml:space="preserve"> Egy helyen tartalmazza az energia mintát, az állapotot és a cikluskapcsolatot.</w:t>
      </w:r>
    </w:p>
    <w:p w14:paraId="0326683D" w14:textId="77777777" w:rsidR="009444B3" w:rsidRDefault="009444B3" w:rsidP="0084214F">
      <w:pPr>
        <w:ind w:left="360"/>
      </w:pPr>
    </w:p>
    <w:p w14:paraId="6D3FFD02" w14:textId="205915A4" w:rsidR="009444B3" w:rsidRPr="009444B3" w:rsidRDefault="009444B3" w:rsidP="009444B3">
      <w:r w:rsidRPr="009444B3">
        <w:rPr>
          <w:rFonts w:ascii="Consolas" w:hAnsi="Consolas"/>
          <w:b/>
          <w:bCs/>
          <w:color w:val="002060"/>
          <w:sz w:val="20"/>
          <w:szCs w:val="20"/>
        </w:rPr>
        <w:t>cycle_energy_summary</w:t>
      </w:r>
      <w:r>
        <w:t xml:space="preserve"> - </w:t>
      </w:r>
      <w:r w:rsidRPr="009444B3">
        <w:t>Ciklusonkénti energiaösszesítés</w:t>
      </w:r>
      <w:r>
        <w:t>:</w:t>
      </w:r>
    </w:p>
    <w:p w14:paraId="2E2BD60A" w14:textId="45E5675A"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cycle_id</w:t>
      </w:r>
    </w:p>
    <w:p w14:paraId="56C67C35" w14:textId="34DE0EAA"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machine_id</w:t>
      </w:r>
    </w:p>
    <w:p w14:paraId="38AD53AC" w14:textId="4C44A335"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operation_id</w:t>
      </w:r>
    </w:p>
    <w:p w14:paraId="18CE1ADA" w14:textId="00360EAF"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cycle_start_ts</w:t>
      </w:r>
    </w:p>
    <w:p w14:paraId="3FF06447" w14:textId="7EE5ADAC"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cycle_end_ts</w:t>
      </w:r>
    </w:p>
    <w:p w14:paraId="3775150B" w14:textId="3C074B6F"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cycle_energy_kwh</w:t>
      </w:r>
    </w:p>
    <w:p w14:paraId="3E7552E7" w14:textId="4B31F29F" w:rsidR="009444B3" w:rsidRPr="00BC674A" w:rsidRDefault="009444B3" w:rsidP="009444B3">
      <w:pPr>
        <w:pStyle w:val="Listaszerbekezds"/>
        <w:numPr>
          <w:ilvl w:val="0"/>
          <w:numId w:val="10"/>
        </w:numPr>
        <w:rPr>
          <w:rFonts w:ascii="Consolas" w:hAnsi="Consolas"/>
          <w:b/>
          <w:bCs/>
          <w:color w:val="0070C0"/>
          <w:sz w:val="20"/>
          <w:szCs w:val="20"/>
        </w:rPr>
      </w:pPr>
      <w:r w:rsidRPr="00BC674A">
        <w:rPr>
          <w:rFonts w:ascii="Consolas" w:hAnsi="Consolas"/>
          <w:b/>
          <w:bCs/>
          <w:color w:val="0070C0"/>
          <w:sz w:val="20"/>
          <w:szCs w:val="20"/>
        </w:rPr>
        <w:t>part_result</w:t>
      </w:r>
      <w:r w:rsidR="001C1358" w:rsidRPr="00BC674A">
        <w:rPr>
          <w:rFonts w:ascii="Consolas" w:hAnsi="Consolas"/>
          <w:b/>
          <w:bCs/>
          <w:color w:val="0070C0"/>
          <w:sz w:val="20"/>
          <w:szCs w:val="20"/>
        </w:rPr>
        <w:t xml:space="preserve"> </w:t>
      </w:r>
    </w:p>
    <w:p w14:paraId="1FC32886" w14:textId="77777777" w:rsidR="009444B3" w:rsidRPr="009444B3" w:rsidRDefault="009444B3" w:rsidP="009444B3">
      <w:pPr>
        <w:rPr>
          <w:b/>
          <w:bCs/>
        </w:rPr>
      </w:pPr>
      <w:r w:rsidRPr="009444B3">
        <w:rPr>
          <w:b/>
          <w:bCs/>
        </w:rPr>
        <w:t>Feladata:</w:t>
      </w:r>
    </w:p>
    <w:p w14:paraId="33D1F926" w14:textId="1E63C7A6" w:rsidR="009444B3" w:rsidRPr="009444B3" w:rsidRDefault="009444B3" w:rsidP="009444B3">
      <w:r w:rsidRPr="009444B3">
        <w:t>ebből számolható:</w:t>
      </w:r>
    </w:p>
    <w:p w14:paraId="2A9AA99E" w14:textId="74EEFCD3" w:rsidR="009444B3" w:rsidRPr="009444B3" w:rsidRDefault="009444B3" w:rsidP="009444B3">
      <w:pPr>
        <w:pStyle w:val="Listaszerbekezds"/>
        <w:numPr>
          <w:ilvl w:val="0"/>
          <w:numId w:val="11"/>
        </w:numPr>
      </w:pPr>
      <w:r w:rsidRPr="009444B3">
        <w:t>kWh/darab</w:t>
      </w:r>
    </w:p>
    <w:p w14:paraId="0A69E8CB" w14:textId="77777777" w:rsidR="009444B3" w:rsidRPr="009444B3" w:rsidRDefault="009444B3" w:rsidP="009444B3">
      <w:pPr>
        <w:pStyle w:val="Listaszerbekezds"/>
        <w:numPr>
          <w:ilvl w:val="0"/>
          <w:numId w:val="11"/>
        </w:numPr>
      </w:pPr>
      <w:r w:rsidRPr="009444B3">
        <w:t>kWh/jó darab</w:t>
      </w:r>
    </w:p>
    <w:p w14:paraId="6AC2CF16" w14:textId="77777777" w:rsidR="005D5F12" w:rsidRDefault="009444B3" w:rsidP="009444B3">
      <w:pPr>
        <w:pStyle w:val="Listaszerbekezds"/>
        <w:numPr>
          <w:ilvl w:val="0"/>
          <w:numId w:val="11"/>
        </w:numPr>
      </w:pPr>
      <w:r w:rsidRPr="009444B3">
        <w:t>kWh/rossz darab</w:t>
      </w:r>
    </w:p>
    <w:p w14:paraId="19679B04" w14:textId="0C49154C" w:rsidR="009444B3" w:rsidRDefault="009444B3" w:rsidP="009444B3">
      <w:pPr>
        <w:pStyle w:val="Listaszerbekezds"/>
        <w:numPr>
          <w:ilvl w:val="0"/>
          <w:numId w:val="11"/>
        </w:numPr>
      </w:pPr>
      <w:r w:rsidRPr="009444B3">
        <w:t>ciklusenergia szórás</w:t>
      </w:r>
    </w:p>
    <w:p w14:paraId="21145C9A" w14:textId="77777777" w:rsidR="009444B3" w:rsidRPr="009444B3" w:rsidRDefault="009444B3" w:rsidP="009444B3">
      <w:pPr>
        <w:rPr>
          <w:b/>
          <w:bCs/>
        </w:rPr>
      </w:pPr>
      <w:r w:rsidRPr="009444B3">
        <w:rPr>
          <w:b/>
          <w:bCs/>
        </w:rPr>
        <w:t>4. Aggregált KPI-réteg</w:t>
      </w:r>
    </w:p>
    <w:p w14:paraId="6CD03387" w14:textId="6C2755C1" w:rsidR="009444B3" w:rsidRPr="009444B3" w:rsidRDefault="009444B3" w:rsidP="009444B3">
      <w:pPr>
        <w:rPr>
          <w:rFonts w:ascii="Consolas" w:hAnsi="Consolas"/>
          <w:b/>
          <w:bCs/>
          <w:color w:val="002060"/>
          <w:sz w:val="20"/>
          <w:szCs w:val="20"/>
        </w:rPr>
      </w:pPr>
      <w:r w:rsidRPr="009444B3">
        <w:rPr>
          <w:rFonts w:ascii="Consolas" w:hAnsi="Consolas"/>
          <w:b/>
          <w:bCs/>
          <w:color w:val="002060"/>
          <w:sz w:val="20"/>
          <w:szCs w:val="20"/>
        </w:rPr>
        <w:t>state_energy_summary_hourly</w:t>
      </w:r>
      <w:r>
        <w:rPr>
          <w:rFonts w:ascii="Consolas" w:hAnsi="Consolas"/>
          <w:b/>
          <w:bCs/>
          <w:color w:val="002060"/>
          <w:sz w:val="20"/>
          <w:szCs w:val="20"/>
        </w:rPr>
        <w:t xml:space="preserve"> </w:t>
      </w:r>
      <w:r w:rsidRPr="009444B3">
        <w:t xml:space="preserve">- </w:t>
      </w:r>
      <w:r w:rsidR="007B302E">
        <w:t>Ó</w:t>
      </w:r>
      <w:r w:rsidR="007B302E" w:rsidRPr="007B302E">
        <w:t>rás bontású állapot- és energiaösszesítés</w:t>
      </w:r>
    </w:p>
    <w:p w14:paraId="1734DAC5" w14:textId="2036A2D6"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bucket_start</w:t>
      </w:r>
    </w:p>
    <w:p w14:paraId="258DC5A8" w14:textId="6B11C069"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machine_id</w:t>
      </w:r>
    </w:p>
    <w:p w14:paraId="3A78A7AA" w14:textId="230F5FBA"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energy_total_kwh</w:t>
      </w:r>
    </w:p>
    <w:p w14:paraId="3C7F2FBB" w14:textId="1FD8257C"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energy_productive_kwh</w:t>
      </w:r>
    </w:p>
    <w:p w14:paraId="7EE35C29" w14:textId="4222C164"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energy_non_productive_kwh</w:t>
      </w:r>
    </w:p>
    <w:p w14:paraId="6859B92C" w14:textId="4A61EDC6"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energy_non_productive_stop_kwh</w:t>
      </w:r>
    </w:p>
    <w:p w14:paraId="08CA2A27" w14:textId="29EB939B"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productive_energy_ratio</w:t>
      </w:r>
    </w:p>
    <w:p w14:paraId="3094355B" w14:textId="4D8A7082"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non_productive_energy_ratio</w:t>
      </w:r>
    </w:p>
    <w:p w14:paraId="0077AC54" w14:textId="77777777" w:rsidR="009444B3" w:rsidRDefault="009444B3" w:rsidP="009444B3"/>
    <w:p w14:paraId="2A3B59CC" w14:textId="3C31512D" w:rsidR="009444B3" w:rsidRDefault="009444B3" w:rsidP="009444B3">
      <w:r w:rsidRPr="009444B3">
        <w:rPr>
          <w:rFonts w:ascii="Consolas" w:hAnsi="Consolas"/>
          <w:b/>
          <w:bCs/>
          <w:color w:val="002060"/>
          <w:sz w:val="20"/>
          <w:szCs w:val="20"/>
        </w:rPr>
        <w:t>oee_energy_summary_hourly</w:t>
      </w:r>
      <w:r>
        <w:t xml:space="preserve"> - </w:t>
      </w:r>
      <w:r w:rsidR="00882B41">
        <w:t>Ó</w:t>
      </w:r>
      <w:r w:rsidR="00882B41" w:rsidRPr="00882B41">
        <w:t>rás bontású OEE–energia összesítés</w:t>
      </w:r>
      <w:r>
        <w:t>:</w:t>
      </w:r>
    </w:p>
    <w:p w14:paraId="472215C2" w14:textId="4DA17258"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bucket_start</w:t>
      </w:r>
    </w:p>
    <w:p w14:paraId="60A7CDB5" w14:textId="45AC6E90"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machine_id</w:t>
      </w:r>
    </w:p>
    <w:p w14:paraId="248C4242" w14:textId="031A66EE"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availability</w:t>
      </w:r>
    </w:p>
    <w:p w14:paraId="4A7156FC" w14:textId="26EB590E"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performance</w:t>
      </w:r>
    </w:p>
    <w:p w14:paraId="48448247" w14:textId="2DC44874"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quality</w:t>
      </w:r>
    </w:p>
    <w:p w14:paraId="3D05AA49" w14:textId="5E1C56DE"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oee</w:t>
      </w:r>
    </w:p>
    <w:p w14:paraId="68143E13" w14:textId="003D5C7E"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energy_total_kwh</w:t>
      </w:r>
    </w:p>
    <w:p w14:paraId="347CEE73" w14:textId="4D11F915" w:rsidR="009444B3" w:rsidRP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t>energy_per_part_kwh</w:t>
      </w:r>
    </w:p>
    <w:p w14:paraId="7BB9E2C1" w14:textId="76DC4EFA" w:rsidR="009444B3" w:rsidRDefault="009444B3" w:rsidP="009444B3">
      <w:pPr>
        <w:pStyle w:val="Listaszerbekezds"/>
        <w:numPr>
          <w:ilvl w:val="0"/>
          <w:numId w:val="10"/>
        </w:numPr>
        <w:rPr>
          <w:rFonts w:ascii="Consolas" w:hAnsi="Consolas"/>
          <w:b/>
          <w:bCs/>
          <w:color w:val="0070C0"/>
          <w:sz w:val="20"/>
          <w:szCs w:val="20"/>
        </w:rPr>
      </w:pPr>
      <w:r w:rsidRPr="009444B3">
        <w:rPr>
          <w:rFonts w:ascii="Consolas" w:hAnsi="Consolas"/>
          <w:b/>
          <w:bCs/>
          <w:color w:val="0070C0"/>
          <w:sz w:val="20"/>
          <w:szCs w:val="20"/>
        </w:rPr>
        <w:lastRenderedPageBreak/>
        <w:t>energy_per_good_part_kwh</w:t>
      </w:r>
    </w:p>
    <w:p w14:paraId="7CCEC5AD" w14:textId="36B8565A" w:rsidR="0083191C" w:rsidRPr="00C50F8D" w:rsidRDefault="0083191C" w:rsidP="009444B3">
      <w:pPr>
        <w:pStyle w:val="Listaszerbekezds"/>
        <w:numPr>
          <w:ilvl w:val="0"/>
          <w:numId w:val="10"/>
        </w:numPr>
        <w:rPr>
          <w:rFonts w:ascii="Consolas" w:hAnsi="Consolas"/>
          <w:b/>
          <w:bCs/>
          <w:color w:val="000000" w:themeColor="text1"/>
          <w:sz w:val="20"/>
          <w:szCs w:val="20"/>
        </w:rPr>
      </w:pPr>
      <w:r w:rsidRPr="00C50F8D">
        <w:rPr>
          <w:rFonts w:ascii="Consolas" w:hAnsi="Consolas"/>
          <w:b/>
          <w:bCs/>
          <w:color w:val="0070C0"/>
        </w:rPr>
        <w:t>cycle_energy_per_good_part_kwh</w:t>
      </w:r>
      <w:r w:rsidRPr="00C50F8D">
        <w:rPr>
          <w:color w:val="0070C0"/>
        </w:rPr>
        <w:t xml:space="preserve"> </w:t>
      </w:r>
      <w:r w:rsidRPr="00C50F8D">
        <w:rPr>
          <w:color w:val="000000" w:themeColor="text1"/>
        </w:rPr>
        <w:t>– ciklusalapú energia / jó db</w:t>
      </w:r>
    </w:p>
    <w:p w14:paraId="58D58DDD" w14:textId="27338DBB" w:rsidR="0083191C" w:rsidRPr="00C50F8D" w:rsidRDefault="0083191C" w:rsidP="009444B3">
      <w:pPr>
        <w:pStyle w:val="Listaszerbekezds"/>
        <w:numPr>
          <w:ilvl w:val="0"/>
          <w:numId w:val="10"/>
        </w:numPr>
        <w:rPr>
          <w:color w:val="000000" w:themeColor="text1"/>
        </w:rPr>
      </w:pPr>
      <w:r w:rsidRPr="00C50F8D">
        <w:rPr>
          <w:rFonts w:ascii="Consolas" w:hAnsi="Consolas"/>
          <w:b/>
          <w:bCs/>
          <w:color w:val="0070C0"/>
          <w:sz w:val="20"/>
          <w:szCs w:val="20"/>
        </w:rPr>
        <w:t xml:space="preserve">system_energy_per_good_part_kwh </w:t>
      </w:r>
      <w:r w:rsidRPr="00C50F8D">
        <w:rPr>
          <w:color w:val="000000" w:themeColor="text1"/>
        </w:rPr>
        <w:t>– teljes rendszerenergia / jó db</w:t>
      </w:r>
    </w:p>
    <w:p w14:paraId="5CBA0A2D" w14:textId="13CE395B" w:rsidR="009444B3" w:rsidRDefault="009444B3" w:rsidP="009444B3">
      <w:r w:rsidRPr="009444B3">
        <w:rPr>
          <w:b/>
          <w:bCs/>
        </w:rPr>
        <w:t>Megjegyzés:</w:t>
      </w:r>
      <w:r>
        <w:t xml:space="preserve"> Ezeket majd érdemes continuous aggregate nézetként kialakítani, mert jól használhatók Grafana dashboardhoz és gyors időablakos lekérdezésekhez.</w:t>
      </w:r>
    </w:p>
    <w:p w14:paraId="62A60515" w14:textId="161DD737" w:rsidR="00F32089" w:rsidRDefault="00F32089" w:rsidP="009444B3"/>
    <w:p w14:paraId="11D611A1" w14:textId="2F35C7C6" w:rsidR="00F32089" w:rsidRPr="00F32089" w:rsidRDefault="00F32089" w:rsidP="009444B3">
      <w:pPr>
        <w:rPr>
          <w:b/>
          <w:bCs/>
          <w:sz w:val="28"/>
          <w:szCs w:val="28"/>
        </w:rPr>
      </w:pPr>
      <w:r w:rsidRPr="00F32089">
        <w:rPr>
          <w:b/>
          <w:bCs/>
          <w:sz w:val="28"/>
          <w:szCs w:val="28"/>
        </w:rPr>
        <w:t>5. Regressziós modell és módszertani terv</w:t>
      </w:r>
    </w:p>
    <w:p w14:paraId="6EE8AAA0" w14:textId="52A33E53" w:rsidR="00F32089" w:rsidRDefault="00F32089" w:rsidP="009444B3">
      <w:r w:rsidRPr="00F32089">
        <w:t xml:space="preserve">A projekt következő lépése annak vizsgálata, hogy az OEE egyes komponensei milyen mértékben befolyásolják az energiaintenzitást. A feladatkiírás szerint ennek célja egy többváltozós regressziós modell felépítése, amelyben a célváltozó egy jó darabra jutó energiafogyasztás, a magyarázó változók pedig az Availability, Performance és Quality komponensek. </w:t>
      </w:r>
      <w:r>
        <w:t>A</w:t>
      </w:r>
      <w:r w:rsidRPr="00F32089">
        <w:t xml:space="preserve"> következő fejlesztési blokk a regresszióhoz előkészített adatréteg kialakítása és a megfelelő modellcsalád kiválasztása.</w:t>
      </w:r>
    </w:p>
    <w:p w14:paraId="5B9AD0D0" w14:textId="77777777" w:rsidR="00E27E2E" w:rsidRDefault="00E27E2E" w:rsidP="009444B3"/>
    <w:p w14:paraId="7A644778" w14:textId="7B251379" w:rsidR="00F32089" w:rsidRPr="00F32089" w:rsidRDefault="00F32089" w:rsidP="00F32089">
      <w:pPr>
        <w:rPr>
          <w:b/>
          <w:bCs/>
          <w:color w:val="002060"/>
          <w:sz w:val="24"/>
          <w:szCs w:val="24"/>
        </w:rPr>
      </w:pPr>
      <w:r w:rsidRPr="00F32089">
        <w:rPr>
          <w:b/>
          <w:bCs/>
          <w:color w:val="002060"/>
          <w:sz w:val="24"/>
          <w:szCs w:val="24"/>
        </w:rPr>
        <w:t>5.1. A regressziós célváltozó kiválasztása</w:t>
      </w:r>
    </w:p>
    <w:p w14:paraId="27BB9E88" w14:textId="6EE6AFD0" w:rsidR="00F32089" w:rsidRDefault="00F32089" w:rsidP="00F32089">
      <w:r>
        <w:t>A regressziós elemzés szempontjából két, egymást kiegészítő célváltozó tekinthető relevánsnak. Az első a teljes rendszerenergia-fogyasztás egy jó darabra vetítve, a második a ciklusalapú energiafogyasztás egy jó darabra vetítve. A két mutató eltérő jellegű információt hordoz, ezért nem ugyanazt a kapcsolatot várjuk tőlük az OEE komponenseivel.</w:t>
      </w:r>
    </w:p>
    <w:p w14:paraId="22FB25F6" w14:textId="22F3A9C9" w:rsidR="00F32089" w:rsidRPr="005B1B2E" w:rsidRDefault="00F32089" w:rsidP="00F32089">
      <w:pPr>
        <w:rPr>
          <w:b/>
          <w:bCs/>
        </w:rPr>
      </w:pPr>
      <w:r w:rsidRPr="005B1B2E">
        <w:rPr>
          <w:b/>
          <w:bCs/>
        </w:rPr>
        <w:t>Elsődleges célváltozó:</w:t>
      </w:r>
    </w:p>
    <w:p w14:paraId="78C55B28" w14:textId="147D73EA" w:rsidR="00F32089" w:rsidRDefault="005B1B2E" w:rsidP="00F32089">
      <m:oMathPara>
        <m:oMath>
          <m:r>
            <m:rPr>
              <m:sty m:val="b"/>
            </m:rPr>
            <w:rPr>
              <w:rFonts w:ascii="Cambria Math" w:hAnsi="Cambria Math"/>
              <w:color w:val="0070C0"/>
            </w:rPr>
            <m:t>system_energy_per_good_part_kwh</m:t>
          </m:r>
          <m:r>
            <m:rPr>
              <m:sty m:val="p"/>
            </m:rPr>
            <w:rPr>
              <w:rFonts w:ascii="Cambria Math" w:hAnsi="Cambria Math" w:cs="Cambria Math"/>
            </w:rPr>
            <m:t>=</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E</m:t>
                  </m:r>
                </m:e>
                <m:sub>
                  <m:r>
                    <w:rPr>
                      <w:rFonts w:ascii="Cambria Math" w:hAnsi="Cambria Math" w:cs="Cambria Math"/>
                    </w:rPr>
                    <m:t>összes</m:t>
                  </m:r>
                </m:sub>
              </m:sSub>
            </m:num>
            <m:den>
              <m:sSub>
                <m:sSubPr>
                  <m:ctrlPr>
                    <w:rPr>
                      <w:rFonts w:ascii="Cambria Math" w:hAnsi="Cambria Math"/>
                      <w:i/>
                    </w:rPr>
                  </m:ctrlPr>
                </m:sSubPr>
                <m:e>
                  <m:r>
                    <w:rPr>
                      <w:rFonts w:ascii="Cambria Math" w:hAnsi="Cambria Math"/>
                    </w:rPr>
                    <m:t>N</m:t>
                  </m:r>
                </m:e>
                <m:sub>
                  <m:r>
                    <w:rPr>
                      <w:rFonts w:ascii="Cambria Math" w:hAnsi="Cambria Math"/>
                    </w:rPr>
                    <m:t>jó</m:t>
                  </m:r>
                </m:sub>
              </m:sSub>
            </m:den>
          </m:f>
        </m:oMath>
      </m:oMathPara>
    </w:p>
    <w:p w14:paraId="0C9A4C70" w14:textId="7E1D1206" w:rsidR="00F32089" w:rsidRPr="005B1B2E" w:rsidRDefault="005B1B2E" w:rsidP="009444B3">
      <w:pPr>
        <w:rPr>
          <w:b/>
          <w:bCs/>
        </w:rPr>
      </w:pPr>
      <w:r w:rsidRPr="005B1B2E">
        <w:rPr>
          <w:b/>
          <w:bCs/>
        </w:rPr>
        <w:t xml:space="preserve">Másodlagos, </w:t>
      </w:r>
      <w:r w:rsidR="00FA5ECF">
        <w:rPr>
          <w:b/>
          <w:bCs/>
        </w:rPr>
        <w:t>összehasonlító</w:t>
      </w:r>
      <w:r w:rsidRPr="005B1B2E">
        <w:rPr>
          <w:b/>
          <w:bCs/>
        </w:rPr>
        <w:t xml:space="preserve"> célváltozó:</w:t>
      </w:r>
    </w:p>
    <w:p w14:paraId="611D68F0" w14:textId="78C8A428" w:rsidR="005B1B2E" w:rsidRPr="005B1B2E" w:rsidRDefault="005B1B2E" w:rsidP="009444B3">
      <w:pPr>
        <w:rPr>
          <w:rFonts w:eastAsiaTheme="minorEastAsia"/>
        </w:rPr>
      </w:pPr>
      <m:oMathPara>
        <m:oMath>
          <m:r>
            <m:rPr>
              <m:sty m:val="b"/>
            </m:rPr>
            <w:rPr>
              <w:rFonts w:ascii="Cambria Math" w:hAnsi="Cambria Math"/>
              <w:color w:val="0070C0"/>
            </w:rPr>
            <m:t>system_energy_per_good_part_kwh</m:t>
          </m:r>
          <m:r>
            <m:rPr>
              <m:sty m:val="p"/>
            </m:rPr>
            <w:rPr>
              <w:rFonts w:ascii="Cambria Math" w:hAnsi="Cambria Math" w:cs="Cambria Math"/>
            </w:rPr>
            <m:t>=</m:t>
          </m:r>
          <m:f>
            <m:fPr>
              <m:ctrlPr>
                <w:rPr>
                  <w:rFonts w:ascii="Cambria Math" w:hAnsi="Cambria Math"/>
                </w:rPr>
              </m:ctrlPr>
            </m:fPr>
            <m:num>
              <m:sSub>
                <m:sSubPr>
                  <m:ctrlPr>
                    <w:rPr>
                      <w:rFonts w:ascii="Cambria Math" w:hAnsi="Cambria Math" w:cs="Cambria Math"/>
                    </w:rPr>
                  </m:ctrlPr>
                </m:sSubPr>
                <m:e>
                  <m:r>
                    <w:rPr>
                      <w:rFonts w:ascii="Cambria Math" w:hAnsi="Cambria Math" w:cs="Cambria Math"/>
                    </w:rPr>
                    <m:t>E</m:t>
                  </m:r>
                </m:e>
                <m:sub>
                  <m:r>
                    <w:rPr>
                      <w:rFonts w:ascii="Cambria Math" w:hAnsi="Cambria Math" w:cs="Cambria Math"/>
                    </w:rPr>
                    <m:t>ciklus jó</m:t>
                  </m:r>
                </m:sub>
              </m:sSub>
            </m:num>
            <m:den>
              <m:sSub>
                <m:sSubPr>
                  <m:ctrlPr>
                    <w:rPr>
                      <w:rFonts w:ascii="Cambria Math" w:hAnsi="Cambria Math"/>
                      <w:i/>
                    </w:rPr>
                  </m:ctrlPr>
                </m:sSubPr>
                <m:e>
                  <m:r>
                    <w:rPr>
                      <w:rFonts w:ascii="Cambria Math" w:hAnsi="Cambria Math"/>
                    </w:rPr>
                    <m:t>N</m:t>
                  </m:r>
                </m:e>
                <m:sub>
                  <m:r>
                    <w:rPr>
                      <w:rFonts w:ascii="Cambria Math" w:hAnsi="Cambria Math"/>
                    </w:rPr>
                    <m:t>jó</m:t>
                  </m:r>
                </m:sub>
              </m:sSub>
            </m:den>
          </m:f>
        </m:oMath>
      </m:oMathPara>
    </w:p>
    <w:p w14:paraId="2C4DDE4E" w14:textId="77777777" w:rsidR="005B1B2E" w:rsidRDefault="005B1B2E" w:rsidP="009444B3"/>
    <w:p w14:paraId="444E9103" w14:textId="23D4A682" w:rsidR="005B1B2E" w:rsidRDefault="005B1B2E" w:rsidP="009444B3">
      <w:r w:rsidRPr="005B1B2E">
        <w:t>A jelen projekt fő kutatási kérdéséhez az elsődleges célváltozó illeszkedik jobban, mivel a rendszerenergia egy jó darabra vetítve nemcsak a termelő ciklusok energiáját, hanem a nem termelő állapotok energiaigényét is tartalmazza. Ez közvetlenül kapcsolódik a rejtett energiaveszteség fogalmához, amely a projekt egyik központi problémája. A ciklusalapú célváltozó ugyanakkor hasznos kontrollmodellként szolgálhat, mert jobban tükrözi a közvetlen gyártási ciklusok energiaigényét, és alkalmas annak vizsgálatára, hogy a közvetlen termelési folyamat mennyiben magyarázza az energiaintenzitást.</w:t>
      </w:r>
    </w:p>
    <w:p w14:paraId="3004A0F8" w14:textId="6264B9A7" w:rsidR="00845676" w:rsidRPr="00845676" w:rsidRDefault="00845676" w:rsidP="009444B3">
      <w:pPr>
        <w:rPr>
          <w:b/>
          <w:bCs/>
          <w:color w:val="002060"/>
          <w:sz w:val="24"/>
          <w:szCs w:val="24"/>
        </w:rPr>
      </w:pPr>
      <w:r w:rsidRPr="00845676">
        <w:rPr>
          <w:b/>
          <w:bCs/>
          <w:color w:val="002060"/>
          <w:sz w:val="24"/>
          <w:szCs w:val="24"/>
        </w:rPr>
        <w:t>5.2. A javasolt magyarázó változók</w:t>
      </w:r>
    </w:p>
    <w:p w14:paraId="4D33265E" w14:textId="203E2D87" w:rsidR="00845676" w:rsidRDefault="00845676" w:rsidP="009444B3">
      <w:r w:rsidRPr="00845676">
        <w:t>A feladatkiírásnak megfelelően a regressziós modell alapváltozói az OEE három komponense:</w:t>
      </w:r>
    </w:p>
    <w:p w14:paraId="0C655815" w14:textId="731BDE03" w:rsidR="00845676" w:rsidRDefault="00845676" w:rsidP="006A2CEE">
      <w:pPr>
        <w:jc w:val="center"/>
      </w:pPr>
      <w:r w:rsidRPr="00845676">
        <w:rPr>
          <w:b/>
          <w:bCs/>
          <w:color w:val="0070C0"/>
        </w:rPr>
        <w:t>A</w:t>
      </w:r>
      <w:r w:rsidRPr="00845676">
        <w:rPr>
          <w:color w:val="0070C0"/>
        </w:rPr>
        <w:t xml:space="preserve"> </w:t>
      </w:r>
      <w:r w:rsidRPr="00845676">
        <w:t>=</w:t>
      </w:r>
      <w:r>
        <w:t xml:space="preserve"> </w:t>
      </w:r>
      <w:r w:rsidRPr="004F570D">
        <w:rPr>
          <w:b/>
          <w:bCs/>
        </w:rPr>
        <w:t>Availability</w:t>
      </w:r>
      <w:r w:rsidRPr="00845676">
        <w:t>,</w:t>
      </w:r>
      <w:r>
        <w:t xml:space="preserve"> </w:t>
      </w:r>
      <w:r w:rsidRPr="00845676">
        <w:rPr>
          <w:b/>
          <w:bCs/>
          <w:color w:val="0070C0"/>
        </w:rPr>
        <w:t>P</w:t>
      </w:r>
      <w:r>
        <w:t xml:space="preserve"> </w:t>
      </w:r>
      <w:r w:rsidRPr="00845676">
        <w:t>=</w:t>
      </w:r>
      <w:r>
        <w:t xml:space="preserve"> </w:t>
      </w:r>
      <w:r w:rsidRPr="004F570D">
        <w:rPr>
          <w:b/>
          <w:bCs/>
        </w:rPr>
        <w:t>Performance</w:t>
      </w:r>
      <w:r w:rsidRPr="00845676">
        <w:t>,</w:t>
      </w:r>
      <w:r>
        <w:t xml:space="preserve"> </w:t>
      </w:r>
      <w:r w:rsidRPr="00845676">
        <w:rPr>
          <w:b/>
          <w:bCs/>
          <w:color w:val="0070C0"/>
        </w:rPr>
        <w:t>Q</w:t>
      </w:r>
      <w:r>
        <w:t xml:space="preserve"> </w:t>
      </w:r>
      <w:r w:rsidRPr="00845676">
        <w:t>=</w:t>
      </w:r>
      <w:r>
        <w:t xml:space="preserve"> </w:t>
      </w:r>
      <w:r w:rsidRPr="004F570D">
        <w:rPr>
          <w:b/>
          <w:bCs/>
        </w:rPr>
        <w:t>Quality</w:t>
      </w:r>
    </w:p>
    <w:p w14:paraId="0F2107B0" w14:textId="4264E927" w:rsidR="00845676" w:rsidRDefault="00845676" w:rsidP="009444B3">
      <w:r w:rsidRPr="00845676">
        <w:t>A bázismodell ennek megfelelően a következő alakban írható fel:</w:t>
      </w:r>
    </w:p>
    <w:p w14:paraId="34514EFE" w14:textId="710223E5" w:rsidR="00845676" w:rsidRPr="00845676" w:rsidRDefault="00EC0117" w:rsidP="00845676">
      <w:pPr>
        <w:rPr>
          <w:rFonts w:eastAsiaTheme="minorEastAsia"/>
          <w:color w:val="000000" w:themeColor="text1"/>
        </w:rPr>
      </w:pPr>
      <m:oMathPara>
        <m:oMath>
          <m:r>
            <m:rPr>
              <m:sty m:val="bi"/>
            </m:rPr>
            <w:rPr>
              <w:rFonts w:ascii="Cambria Math" w:hAnsi="Cambria Math"/>
              <w:color w:val="000000" w:themeColor="text1"/>
            </w:rPr>
            <m:t>Y</m:t>
          </m:r>
          <m:r>
            <m:rPr>
              <m:sty m:val="p"/>
            </m:rP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m:rPr>
              <m:sty m:val="p"/>
            </m:rP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m:rPr>
              <m:sty m:val="b"/>
            </m:rPr>
            <w:rPr>
              <w:rFonts w:ascii="Cambria Math" w:hAnsi="Cambria Math"/>
              <w:color w:val="0070C0"/>
            </w:rPr>
            <m:t>A</m:t>
          </m:r>
          <m:r>
            <m:rPr>
              <m:sty m:val="p"/>
            </m:rP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r>
            <m:rPr>
              <m:sty m:val="b"/>
            </m:rPr>
            <w:rPr>
              <w:rFonts w:ascii="Cambria Math" w:hAnsi="Cambria Math"/>
              <w:color w:val="0070C0"/>
            </w:rPr>
            <m:t>P</m:t>
          </m:r>
          <m:r>
            <m:rPr>
              <m:sty m:val="p"/>
            </m:rP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3</m:t>
              </m:r>
            </m:sub>
          </m:sSub>
          <m:r>
            <m:rPr>
              <m:sty m:val="b"/>
            </m:rPr>
            <w:rPr>
              <w:rFonts w:ascii="Cambria Math" w:hAnsi="Cambria Math"/>
              <w:color w:val="0070C0"/>
            </w:rPr>
            <m:t>Q</m:t>
          </m:r>
          <m:r>
            <m:rPr>
              <m:sty m:val="p"/>
            </m:rPr>
            <w:rPr>
              <w:rFonts w:ascii="Cambria Math" w:hAnsi="Cambria Math"/>
              <w:color w:val="000000" w:themeColor="text1"/>
            </w:rPr>
            <m:t>+ε</m:t>
          </m:r>
        </m:oMath>
      </m:oMathPara>
    </w:p>
    <w:p w14:paraId="7DA87952" w14:textId="5E4EA6FA" w:rsidR="00845676" w:rsidRDefault="00845676" w:rsidP="00845676">
      <w:pPr>
        <w:rPr>
          <w:color w:val="000000" w:themeColor="text1"/>
        </w:rPr>
      </w:pPr>
      <w:r w:rsidRPr="00845676">
        <w:rPr>
          <w:color w:val="000000" w:themeColor="text1"/>
        </w:rPr>
        <w:t>A gyakorlati megvalósítás során azonban célszerű kiegészítő kontrollváltozókat is figyelembe venni, amennyiben az adatok mennyisége ezt lehetővé teszi. Ilyen lehet például:</w:t>
      </w:r>
    </w:p>
    <w:p w14:paraId="4663CD7D" w14:textId="77777777" w:rsidR="00845676" w:rsidRPr="00845676" w:rsidRDefault="00845676" w:rsidP="00845676">
      <w:pPr>
        <w:pStyle w:val="Listaszerbekezds"/>
        <w:numPr>
          <w:ilvl w:val="0"/>
          <w:numId w:val="15"/>
        </w:numPr>
        <w:rPr>
          <w:color w:val="000000" w:themeColor="text1"/>
        </w:rPr>
      </w:pPr>
      <w:r w:rsidRPr="00845676">
        <w:rPr>
          <w:color w:val="000000" w:themeColor="text1"/>
        </w:rPr>
        <w:t xml:space="preserve">a </w:t>
      </w:r>
      <w:r w:rsidRPr="004F1C4C">
        <w:rPr>
          <w:rFonts w:ascii="Consolas" w:hAnsi="Consolas"/>
          <w:b/>
          <w:bCs/>
          <w:color w:val="0070C0"/>
          <w:sz w:val="20"/>
          <w:szCs w:val="20"/>
        </w:rPr>
        <w:t>good_parts</w:t>
      </w:r>
      <w:r w:rsidRPr="00845676">
        <w:rPr>
          <w:color w:val="000000" w:themeColor="text1"/>
        </w:rPr>
        <w:t>,</w:t>
      </w:r>
    </w:p>
    <w:p w14:paraId="7DCF0C4C" w14:textId="77777777" w:rsidR="00845676" w:rsidRPr="00845676" w:rsidRDefault="00845676" w:rsidP="00845676">
      <w:pPr>
        <w:pStyle w:val="Listaszerbekezds"/>
        <w:numPr>
          <w:ilvl w:val="0"/>
          <w:numId w:val="15"/>
        </w:numPr>
        <w:rPr>
          <w:color w:val="000000" w:themeColor="text1"/>
        </w:rPr>
      </w:pPr>
      <w:r w:rsidRPr="00845676">
        <w:rPr>
          <w:color w:val="000000" w:themeColor="text1"/>
        </w:rPr>
        <w:lastRenderedPageBreak/>
        <w:t xml:space="preserve">a </w:t>
      </w:r>
      <w:r w:rsidRPr="004F1C4C">
        <w:rPr>
          <w:rFonts w:ascii="Consolas" w:hAnsi="Consolas"/>
          <w:b/>
          <w:bCs/>
          <w:color w:val="0070C0"/>
          <w:sz w:val="20"/>
          <w:szCs w:val="20"/>
        </w:rPr>
        <w:t>total_parts</w:t>
      </w:r>
      <w:r w:rsidRPr="00845676">
        <w:rPr>
          <w:color w:val="000000" w:themeColor="text1"/>
        </w:rPr>
        <w:t>,</w:t>
      </w:r>
    </w:p>
    <w:p w14:paraId="0B17C24A" w14:textId="77777777" w:rsidR="00845676" w:rsidRPr="00845676" w:rsidRDefault="00845676" w:rsidP="00845676">
      <w:pPr>
        <w:pStyle w:val="Listaszerbekezds"/>
        <w:numPr>
          <w:ilvl w:val="0"/>
          <w:numId w:val="15"/>
        </w:numPr>
        <w:rPr>
          <w:color w:val="000000" w:themeColor="text1"/>
        </w:rPr>
      </w:pPr>
      <w:r w:rsidRPr="00845676">
        <w:rPr>
          <w:color w:val="000000" w:themeColor="text1"/>
        </w:rPr>
        <w:t xml:space="preserve">a </w:t>
      </w:r>
      <w:r w:rsidRPr="004F1C4C">
        <w:rPr>
          <w:rFonts w:ascii="Consolas" w:hAnsi="Consolas"/>
          <w:b/>
          <w:bCs/>
          <w:color w:val="0070C0"/>
          <w:sz w:val="20"/>
          <w:szCs w:val="20"/>
        </w:rPr>
        <w:t>scrap_rate</w:t>
      </w:r>
      <w:r w:rsidRPr="00845676">
        <w:rPr>
          <w:color w:val="000000" w:themeColor="text1"/>
        </w:rPr>
        <w:t>,</w:t>
      </w:r>
    </w:p>
    <w:p w14:paraId="0A68BAC3" w14:textId="536B4A2F" w:rsidR="00845676" w:rsidRDefault="00845676" w:rsidP="00845676">
      <w:pPr>
        <w:pStyle w:val="Listaszerbekezds"/>
        <w:numPr>
          <w:ilvl w:val="0"/>
          <w:numId w:val="15"/>
        </w:numPr>
        <w:rPr>
          <w:color w:val="000000" w:themeColor="text1"/>
        </w:rPr>
      </w:pPr>
      <w:r w:rsidRPr="00845676">
        <w:rPr>
          <w:color w:val="000000" w:themeColor="text1"/>
        </w:rPr>
        <w:t xml:space="preserve">valamint a </w:t>
      </w:r>
      <w:r w:rsidRPr="004F1C4C">
        <w:rPr>
          <w:rFonts w:ascii="Consolas" w:hAnsi="Consolas"/>
          <w:b/>
          <w:bCs/>
          <w:color w:val="0070C0"/>
          <w:sz w:val="20"/>
          <w:szCs w:val="20"/>
        </w:rPr>
        <w:t>non_productive_energy_ratio</w:t>
      </w:r>
      <w:r w:rsidRPr="00845676">
        <w:rPr>
          <w:color w:val="000000" w:themeColor="text1"/>
        </w:rPr>
        <w:t>.</w:t>
      </w:r>
    </w:p>
    <w:p w14:paraId="5609C09E" w14:textId="169C9E2B" w:rsidR="00662DCD" w:rsidRDefault="00662DCD" w:rsidP="00662DCD">
      <w:pPr>
        <w:rPr>
          <w:color w:val="000000" w:themeColor="text1"/>
        </w:rPr>
      </w:pPr>
      <w:r w:rsidRPr="00662DCD">
        <w:rPr>
          <w:color w:val="000000" w:themeColor="text1"/>
        </w:rPr>
        <w:t>Ezek a változók segíthetnek elkülöníteni a pusztán az OEE komponenseiből adódó hatásokat az olyan torzító tényezőktől, mint az alacsony darabszám, a magas selejtarány vagy a kiugró nem termelő energiaarány. Különösen fontos ez azért, mert az egy jó darabra jutó energiafogyasztás nevezője érzékeny a kis darabszámokra, így a megfelelő kontrollváltozók használata növelheti a modell stabilitását és értelmezhetőségét.</w:t>
      </w:r>
    </w:p>
    <w:p w14:paraId="12A72CDA" w14:textId="5BC3F52C" w:rsidR="00662DCD" w:rsidRPr="00662DCD" w:rsidRDefault="00662DCD" w:rsidP="00662DCD">
      <w:pPr>
        <w:rPr>
          <w:b/>
          <w:bCs/>
          <w:color w:val="002060"/>
          <w:sz w:val="24"/>
          <w:szCs w:val="24"/>
        </w:rPr>
      </w:pPr>
      <w:r w:rsidRPr="00662DCD">
        <w:rPr>
          <w:b/>
          <w:bCs/>
          <w:color w:val="002060"/>
          <w:sz w:val="24"/>
          <w:szCs w:val="24"/>
        </w:rPr>
        <w:t>5.3. A javasolt modellcsalád</w:t>
      </w:r>
    </w:p>
    <w:p w14:paraId="07A17B5E" w14:textId="18DD044B" w:rsidR="00662DCD" w:rsidRDefault="00A96007" w:rsidP="00662DCD">
      <w:pPr>
        <w:rPr>
          <w:color w:val="000000" w:themeColor="text1"/>
        </w:rPr>
      </w:pPr>
      <w:r w:rsidRPr="00A96007">
        <w:rPr>
          <w:color w:val="000000" w:themeColor="text1"/>
        </w:rPr>
        <w:t>A regressziós célváltozó pozitív, folytonos és várhatóan pozitív ferdeségű (jobbra ferde) eloszlású mennyiség, ezért a modellválasztásnál ezt figyelembe kell venni.</w:t>
      </w:r>
      <w:r>
        <w:rPr>
          <w:color w:val="000000" w:themeColor="text1"/>
        </w:rPr>
        <w:t xml:space="preserve"> </w:t>
      </w:r>
      <w:r w:rsidR="00662DCD" w:rsidRPr="00662DCD">
        <w:rPr>
          <w:color w:val="000000" w:themeColor="text1"/>
        </w:rPr>
        <w:t>A gyakorlati megvalósítás során két modell használata javasolt, de eltérő prioritással.</w:t>
      </w:r>
    </w:p>
    <w:p w14:paraId="1238C973" w14:textId="6BEC4458" w:rsidR="00662DCD" w:rsidRPr="00EC0117" w:rsidRDefault="00662DCD" w:rsidP="00662DCD">
      <w:pPr>
        <w:rPr>
          <w:b/>
          <w:bCs/>
          <w:color w:val="000000" w:themeColor="text1"/>
        </w:rPr>
      </w:pPr>
      <w:r w:rsidRPr="00EC0117">
        <w:rPr>
          <w:b/>
          <w:bCs/>
          <w:color w:val="000000" w:themeColor="text1"/>
        </w:rPr>
        <w:t>Elsődleges főmodell: Gamma típusú generalizált lineáris modell log linkkel</w:t>
      </w:r>
    </w:p>
    <w:p w14:paraId="6206DD20" w14:textId="72A47461" w:rsidR="00662DCD" w:rsidRPr="00662DCD" w:rsidRDefault="00EC0117" w:rsidP="00662DCD">
      <w:pPr>
        <w:rPr>
          <w:rFonts w:eastAsiaTheme="minorEastAsia"/>
          <w:color w:val="000000" w:themeColor="text1"/>
        </w:rPr>
      </w:pPr>
      <m:oMathPara>
        <m:oMath>
          <m:r>
            <w:rPr>
              <w:rFonts w:ascii="Cambria Math" w:hAnsi="Cambria Math"/>
              <w:color w:val="000000" w:themeColor="text1"/>
            </w:rPr>
            <m:t>E(Y|X)</m:t>
          </m:r>
          <m:r>
            <m:rPr>
              <m:sty m:val="p"/>
            </m:rPr>
            <w:rPr>
              <w:rFonts w:ascii="Cambria Math" w:hAnsi="Cambria Math"/>
              <w:color w:val="000000" w:themeColor="text1"/>
            </w:rPr>
            <m:t>=</m:t>
          </m:r>
          <m:sSub>
            <m:sSubPr>
              <m:ctrlPr>
                <w:rPr>
                  <w:rFonts w:ascii="Cambria Math" w:hAnsi="Cambria Math"/>
                  <w:i/>
                  <w:iCs/>
                  <w:color w:val="000000" w:themeColor="text1"/>
                </w:rPr>
              </m:ctrlPr>
            </m:sSubPr>
            <m:e>
              <m:r>
                <m:rPr>
                  <m:sty m:val="p"/>
                </m:rPr>
                <w:rPr>
                  <w:rFonts w:ascii="Cambria Math" w:hAnsi="Cambria Math"/>
                  <w:color w:val="000000" w:themeColor="text1"/>
                </w:rPr>
                <m:t>exp(</m:t>
              </m:r>
              <m:r>
                <w:rPr>
                  <w:rFonts w:ascii="Cambria Math" w:hAnsi="Cambria Math"/>
                  <w:color w:val="000000" w:themeColor="text1"/>
                </w:rPr>
                <m:t>β</m:t>
              </m:r>
            </m:e>
            <m:sub>
              <m:r>
                <w:rPr>
                  <w:rFonts w:ascii="Cambria Math" w:hAnsi="Cambria Math"/>
                  <w:color w:val="000000" w:themeColor="text1"/>
                </w:rPr>
                <m:t>0</m:t>
              </m:r>
            </m:sub>
          </m:sSub>
          <m:r>
            <m:rPr>
              <m:sty m:val="p"/>
            </m:rP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m:rPr>
              <m:sty m:val="b"/>
            </m:rPr>
            <w:rPr>
              <w:rFonts w:ascii="Cambria Math" w:hAnsi="Cambria Math"/>
              <w:color w:val="0070C0"/>
            </w:rPr>
            <m:t>A</m:t>
          </m:r>
          <m:r>
            <m:rPr>
              <m:sty m:val="p"/>
            </m:rP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r>
            <m:rPr>
              <m:sty m:val="b"/>
            </m:rPr>
            <w:rPr>
              <w:rFonts w:ascii="Cambria Math" w:hAnsi="Cambria Math"/>
              <w:color w:val="0070C0"/>
            </w:rPr>
            <m:t>P</m:t>
          </m:r>
          <m:r>
            <m:rPr>
              <m:sty m:val="p"/>
            </m:rP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3</m:t>
              </m:r>
            </m:sub>
          </m:sSub>
          <m:r>
            <m:rPr>
              <m:sty m:val="b"/>
            </m:rPr>
            <w:rPr>
              <w:rFonts w:ascii="Cambria Math" w:hAnsi="Cambria Math"/>
              <w:color w:val="0070C0"/>
            </w:rPr>
            <m:t>Q</m:t>
          </m:r>
          <m:r>
            <m:rPr>
              <m:sty m:val="p"/>
            </m:rPr>
            <w:rPr>
              <w:rFonts w:ascii="Cambria Math" w:hAnsi="Cambria Math"/>
              <w:color w:val="000000" w:themeColor="text1"/>
            </w:rPr>
            <m:t>)</m:t>
          </m:r>
        </m:oMath>
      </m:oMathPara>
    </w:p>
    <w:p w14:paraId="39E5287D" w14:textId="35EA723F" w:rsidR="00662DCD" w:rsidRPr="00E27E2E" w:rsidRDefault="00662DCD" w:rsidP="00662DCD">
      <w:pPr>
        <w:rPr>
          <w:b/>
          <w:bCs/>
          <w:color w:val="000000" w:themeColor="text1"/>
        </w:rPr>
      </w:pPr>
      <w:r w:rsidRPr="00E27E2E">
        <w:rPr>
          <w:b/>
          <w:bCs/>
          <w:color w:val="000000" w:themeColor="text1"/>
        </w:rPr>
        <w:t>Másodlagos bázis- vagy kontrollmodell: log-transzformált lineáris regresszió</w:t>
      </w:r>
    </w:p>
    <w:p w14:paraId="7197E3FA" w14:textId="6B11EEFF" w:rsidR="00E27E2E" w:rsidRPr="00E27E2E" w:rsidRDefault="00EC0117" w:rsidP="002C390C">
      <w:pPr>
        <w:rPr>
          <w:rFonts w:eastAsiaTheme="minorEastAsia"/>
          <w:iCs/>
          <w:color w:val="000000" w:themeColor="text1"/>
        </w:rPr>
      </w:pPr>
      <m:oMathPara>
        <m:oMath>
          <m:r>
            <w:rPr>
              <w:rFonts w:ascii="Cambria Math" w:hAnsi="Cambria Math"/>
              <w:color w:val="000000" w:themeColor="text1"/>
            </w:rPr>
            <m:t>log(Y)</m:t>
          </m:r>
          <m:r>
            <m:rPr>
              <m:sty m:val="p"/>
            </m:rP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m:rPr>
              <m:sty m:val="p"/>
            </m:rP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1</m:t>
              </m:r>
            </m:sub>
          </m:sSub>
          <m:r>
            <m:rPr>
              <m:sty m:val="b"/>
            </m:rPr>
            <w:rPr>
              <w:rFonts w:ascii="Cambria Math" w:hAnsi="Cambria Math"/>
              <w:color w:val="0070C0"/>
            </w:rPr>
            <m:t>A</m:t>
          </m:r>
          <m:r>
            <m:rPr>
              <m:sty m:val="p"/>
            </m:rP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2</m:t>
              </m:r>
            </m:sub>
          </m:sSub>
          <m:r>
            <m:rPr>
              <m:sty m:val="b"/>
            </m:rPr>
            <w:rPr>
              <w:rFonts w:ascii="Cambria Math" w:hAnsi="Cambria Math"/>
              <w:color w:val="0070C0"/>
            </w:rPr>
            <m:t>P</m:t>
          </m:r>
          <m:r>
            <m:rPr>
              <m:sty m:val="p"/>
            </m:rP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β</m:t>
              </m:r>
            </m:e>
            <m:sub>
              <m:r>
                <w:rPr>
                  <w:rFonts w:ascii="Cambria Math" w:hAnsi="Cambria Math"/>
                  <w:color w:val="000000" w:themeColor="text1"/>
                </w:rPr>
                <m:t>3</m:t>
              </m:r>
            </m:sub>
          </m:sSub>
          <m:r>
            <m:rPr>
              <m:sty m:val="b"/>
            </m:rPr>
            <w:rPr>
              <w:rFonts w:ascii="Cambria Math" w:hAnsi="Cambria Math"/>
              <w:color w:val="0070C0"/>
            </w:rPr>
            <m:t>Q</m:t>
          </m:r>
          <m:r>
            <m:rPr>
              <m:sty m:val="p"/>
            </m:rPr>
            <w:rPr>
              <w:rFonts w:ascii="Cambria Math" w:hAnsi="Cambria Math"/>
              <w:color w:val="000000" w:themeColor="text1"/>
            </w:rPr>
            <m:t>+ε</m:t>
          </m:r>
        </m:oMath>
      </m:oMathPara>
    </w:p>
    <w:p w14:paraId="18351439" w14:textId="151745EE" w:rsidR="002C390C" w:rsidRDefault="002C390C" w:rsidP="002C390C">
      <w:r>
        <w:t>A Gamma GLM elsődleges használata azért indokolt, mert az energiaintenzitási mutató kWh/jó darab típusú pozitív folytonos mennyiség, amelynek eloszlása jellemzően nem normális. A Gamma eloszlás és a log link ezért természetesebb választás, és statisztikailag jobban illeszkedik a vizsgált jelenséghez. A log-transzformált OLS ugyanakkor egyszerűbben kommunikálható, könnyebben értelmezhető, és jól használható összehasonlító vagy kontrollmodellként.</w:t>
      </w:r>
    </w:p>
    <w:p w14:paraId="4FA6B95B" w14:textId="6E880F87" w:rsidR="00A17FBA" w:rsidRDefault="00A17FBA" w:rsidP="00A17FBA">
      <w:pPr>
        <w:rPr>
          <w:b/>
          <w:bCs/>
          <w:color w:val="002060"/>
          <w:sz w:val="24"/>
          <w:szCs w:val="24"/>
        </w:rPr>
      </w:pPr>
      <w:r w:rsidRPr="00A17FBA">
        <w:rPr>
          <w:b/>
          <w:bCs/>
          <w:color w:val="002060"/>
          <w:sz w:val="24"/>
          <w:szCs w:val="24"/>
        </w:rPr>
        <w:t>5.4. A regresszióhoz előkészített adatréteg</w:t>
      </w:r>
    </w:p>
    <w:p w14:paraId="74C890CC" w14:textId="179CB16A" w:rsidR="00B232B1" w:rsidRDefault="00B232B1" w:rsidP="00A17FBA">
      <w:r w:rsidRPr="00B232B1">
        <w:t xml:space="preserve">A regresszióhoz előkészített adatréteg két lépésben áll elő. Elsőként SQL oldalon létrejön a </w:t>
      </w:r>
      <w:r w:rsidRPr="00B232B1">
        <w:rPr>
          <w:rFonts w:ascii="Consolas" w:hAnsi="Consolas"/>
          <w:b/>
          <w:bCs/>
          <w:color w:val="002060"/>
          <w:sz w:val="20"/>
          <w:szCs w:val="20"/>
        </w:rPr>
        <w:t>regression_base_hourly</w:t>
      </w:r>
      <w:r w:rsidRPr="00B232B1">
        <w:t xml:space="preserve"> nézet, amely órás bontásban egyesíti az állapotidőket, a ciklusstatisztikákat és az energiaösszesítéseket. Ez a nézet már tartalmazza a regresszióhoz szükséges alapmezőket, így többek között a </w:t>
      </w:r>
      <w:r w:rsidRPr="00B232B1">
        <w:rPr>
          <w:i/>
          <w:iCs/>
        </w:rPr>
        <w:t>planned_time_sec, availability_loss_sec, ideal_cycle_time_total_sec, actual_cycle_time_total_sec, total_parts, good_parts, scrap_parts, energy_total_kwh, good_cycle_energy_kwh</w:t>
      </w:r>
      <w:r w:rsidRPr="00B232B1">
        <w:t xml:space="preserve">, valamint az ezekből számított availability, </w:t>
      </w:r>
      <w:r w:rsidRPr="00B232B1">
        <w:rPr>
          <w:i/>
          <w:iCs/>
        </w:rPr>
        <w:t>performance, quality, oee, scrap_rate, cycle_energy_per_good_part_kwh, system_energy_per_good_part_kwh</w:t>
      </w:r>
      <w:r w:rsidRPr="00B232B1">
        <w:t xml:space="preserve"> és </w:t>
      </w:r>
      <w:r w:rsidRPr="00B232B1">
        <w:rPr>
          <w:i/>
          <w:iCs/>
        </w:rPr>
        <w:t>non_productive_energy_ratio</w:t>
      </w:r>
      <w:r w:rsidRPr="00B232B1">
        <w:t xml:space="preserve"> mezőket.</w:t>
      </w:r>
    </w:p>
    <w:p w14:paraId="714EF8A3" w14:textId="7651AB83" w:rsidR="00B232B1" w:rsidRPr="00B232B1" w:rsidRDefault="00B232B1" w:rsidP="00A17FBA">
      <w:r w:rsidRPr="00B232B1">
        <w:t xml:space="preserve">Második lépésben a </w:t>
      </w:r>
      <w:r w:rsidRPr="00B232B1">
        <w:rPr>
          <w:rFonts w:ascii="Consolas" w:hAnsi="Consolas"/>
          <w:b/>
          <w:bCs/>
          <w:color w:val="002060"/>
          <w:sz w:val="20"/>
          <w:szCs w:val="20"/>
        </w:rPr>
        <w:t>prepare_regression_input.py</w:t>
      </w:r>
      <w:r w:rsidRPr="00B232B1">
        <w:t xml:space="preserve"> szkript a fenti órás alapnézetet Python oldalon tovább aggregálja. A jelenlegi konfiguráció szerint az aggregációs szint </w:t>
      </w:r>
      <w:r w:rsidRPr="00B232B1">
        <w:rPr>
          <w:rFonts w:ascii="Consolas" w:hAnsi="Consolas"/>
          <w:b/>
          <w:bCs/>
          <w:color w:val="002060"/>
          <w:sz w:val="20"/>
          <w:szCs w:val="20"/>
        </w:rPr>
        <w:t>AGGREGATION_HOURS = 4</w:t>
      </w:r>
      <w:r w:rsidRPr="00B232B1">
        <w:t xml:space="preserve">, tehát a modell 4 órás időablakokkal dolgozik, és csak azokat a megfigyeléseket tartja meg, ahol a jó darabok száma legalább </w:t>
      </w:r>
      <w:r w:rsidRPr="00B232B1">
        <w:rPr>
          <w:rFonts w:ascii="Consolas" w:hAnsi="Consolas"/>
          <w:b/>
          <w:bCs/>
          <w:color w:val="002060"/>
          <w:sz w:val="20"/>
          <w:szCs w:val="20"/>
        </w:rPr>
        <w:t>MIN_GOOD_PARTS_FOR_REGRESSION = 2</w:t>
      </w:r>
      <w:r w:rsidRPr="00B232B1">
        <w:t>. A 4 órás aggregálás után az Availability, Performance, Quality és a többi KPI újraszámolódik az összevont nyers komponensekből, nem egyszerű átlagolással, hanem a nevező-számláló logika újraalkalmazásával. Ez biztosítja, hogy az aggregált regressziós input a fizikai jelentését megőrizze.</w:t>
      </w:r>
    </w:p>
    <w:p w14:paraId="7835958A" w14:textId="34D45F94" w:rsidR="00A17FBA" w:rsidRPr="00A17FBA" w:rsidRDefault="00A17FBA" w:rsidP="00A17FBA">
      <w:pPr>
        <w:rPr>
          <w:b/>
          <w:bCs/>
          <w:color w:val="002060"/>
          <w:sz w:val="24"/>
          <w:szCs w:val="24"/>
        </w:rPr>
      </w:pPr>
      <w:r w:rsidRPr="00A17FBA">
        <w:rPr>
          <w:b/>
          <w:bCs/>
          <w:color w:val="002060"/>
          <w:sz w:val="24"/>
          <w:szCs w:val="24"/>
        </w:rPr>
        <w:t>5.5. A modellvalidáció szempontjai</w:t>
      </w:r>
    </w:p>
    <w:p w14:paraId="6C73CD2E" w14:textId="523DEDAE" w:rsidR="00B232B1" w:rsidRDefault="00B232B1" w:rsidP="00A17FBA">
      <w:pPr>
        <w:spacing w:before="100" w:beforeAutospacing="1" w:after="100" w:afterAutospacing="1" w:line="240" w:lineRule="auto"/>
      </w:pPr>
      <w:r w:rsidRPr="00B232B1">
        <w:t>A modellvalidáció a megvalósításban több szinten történik. A regressziós pipeline külön menti a modellkoefficienseket, a p-értékeket, a konfidenciaintervallumokat, a modellmetrikákat, a szenzitivitási táblát, a VIF értékeket, a Breusch–Pagan heteroszkedaszticitási teszt kimenetét, a korrelációs mátrixokat, valamint az egyváltozós Gamma GLM modellek eredményeit is. Ezáltal a regressziós eredmények nemcsak egyetlen végső egyenletként állnak rendelkezésre, hanem egy teljes validációs csomagként.</w:t>
      </w:r>
    </w:p>
    <w:p w14:paraId="2CD42020" w14:textId="7A5554E8" w:rsidR="00B232B1" w:rsidRPr="00A17FBA" w:rsidRDefault="00B232B1" w:rsidP="00A17FBA">
      <w:pPr>
        <w:spacing w:before="100" w:beforeAutospacing="1" w:after="100" w:afterAutospacing="1" w:line="240" w:lineRule="auto"/>
      </w:pPr>
      <w:r w:rsidRPr="00B232B1">
        <w:t xml:space="preserve">A multikollinearitás ellenőrzése a VIF értékek segítségével történik. A jelenlegi eredményekben az </w:t>
      </w:r>
      <w:r w:rsidRPr="00B232B1">
        <w:rPr>
          <w:rFonts w:ascii="Consolas" w:hAnsi="Consolas"/>
          <w:b/>
          <w:bCs/>
          <w:color w:val="002060"/>
          <w:sz w:val="20"/>
          <w:szCs w:val="20"/>
        </w:rPr>
        <w:t>availability</w:t>
      </w:r>
      <w:r w:rsidRPr="00B232B1">
        <w:t xml:space="preserve">, </w:t>
      </w:r>
      <w:r w:rsidRPr="00B232B1">
        <w:rPr>
          <w:rFonts w:ascii="Consolas" w:hAnsi="Consolas"/>
          <w:b/>
          <w:bCs/>
          <w:color w:val="002060"/>
          <w:sz w:val="20"/>
          <w:szCs w:val="20"/>
        </w:rPr>
        <w:t>performance</w:t>
      </w:r>
      <w:r w:rsidRPr="00B232B1">
        <w:t xml:space="preserve"> és </w:t>
      </w:r>
      <w:r w:rsidRPr="00B232B1">
        <w:rPr>
          <w:rFonts w:ascii="Consolas" w:hAnsi="Consolas"/>
          <w:b/>
          <w:bCs/>
          <w:color w:val="002060"/>
          <w:sz w:val="20"/>
          <w:szCs w:val="20"/>
        </w:rPr>
        <w:t>quality</w:t>
      </w:r>
      <w:r w:rsidRPr="00B232B1">
        <w:t xml:space="preserve"> változók VIF értékei egyaránt körülbelül 1 körül vannak, ami arra utal, hogy a három magyarázó változó nem hordoz erősen átfedő információt, vagyis nincs érdemi multikollinearitás a modellben.</w:t>
      </w:r>
    </w:p>
    <w:p w14:paraId="1022D92A" w14:textId="77777777" w:rsidR="00A17FBA" w:rsidRPr="00A17FBA" w:rsidRDefault="00A17FBA" w:rsidP="00A17FBA">
      <w:pPr>
        <w:rPr>
          <w:b/>
          <w:bCs/>
          <w:color w:val="002060"/>
          <w:sz w:val="24"/>
          <w:szCs w:val="24"/>
        </w:rPr>
      </w:pPr>
      <w:r w:rsidRPr="00A17FBA">
        <w:rPr>
          <w:b/>
          <w:bCs/>
          <w:color w:val="002060"/>
          <w:sz w:val="24"/>
          <w:szCs w:val="24"/>
        </w:rPr>
        <w:lastRenderedPageBreak/>
        <w:t>5.6. Szenzitivitási elemzés</w:t>
      </w:r>
    </w:p>
    <w:p w14:paraId="667FACF1" w14:textId="7B683F80" w:rsidR="00B232B1" w:rsidRDefault="00B232B1" w:rsidP="00B232B1">
      <w:pPr>
        <w:spacing w:before="100" w:beforeAutospacing="1" w:after="100" w:afterAutospacing="1" w:line="240" w:lineRule="auto"/>
      </w:pPr>
      <w:r w:rsidRPr="00B232B1">
        <w:t xml:space="preserve">A szenzitivitási elemzés a regressziós pipeline megvalósult része. Ennek során a rendszer minden magyarázó változóra kiszámítja, hogy egy 1 százalékpontos Availability-, Performance- vagy Quality-javulás milyen becsült relatív változást okozna a célváltozóban. A számítás a becsült regressziós együtthatókból történik, és az eredmény a </w:t>
      </w:r>
      <w:r w:rsidRPr="00B232B1">
        <w:rPr>
          <w:rFonts w:ascii="Consolas" w:hAnsi="Consolas"/>
          <w:b/>
          <w:bCs/>
          <w:color w:val="002060"/>
          <w:sz w:val="20"/>
          <w:szCs w:val="20"/>
        </w:rPr>
        <w:t>estimated_pct_change_for_1pp</w:t>
      </w:r>
      <w:r w:rsidRPr="00B232B1">
        <w:t xml:space="preserve"> mezőben jelenik meg. A komponensek ezután abszolút hatásnagyság szerint rangsorolhatók.</w:t>
      </w:r>
    </w:p>
    <w:p w14:paraId="22D1B039" w14:textId="1AF4E88E" w:rsidR="00A17FBA" w:rsidRPr="00A17FBA" w:rsidRDefault="00B232B1" w:rsidP="00A17FBA">
      <w:pPr>
        <w:spacing w:before="100" w:beforeAutospacing="1" w:after="100" w:afterAutospacing="1" w:line="240" w:lineRule="auto"/>
      </w:pPr>
      <w:r w:rsidRPr="00B232B1">
        <w:t>A jelenlegi eredmények alapján az elsődleges, rendszer szintű célváltozó (</w:t>
      </w:r>
      <w:r w:rsidRPr="00B232B1">
        <w:rPr>
          <w:rFonts w:ascii="Consolas" w:hAnsi="Consolas"/>
          <w:b/>
          <w:bCs/>
          <w:color w:val="002060"/>
          <w:sz w:val="20"/>
          <w:szCs w:val="20"/>
        </w:rPr>
        <w:t>system_energy_per_good_part_kwh</w:t>
      </w:r>
      <w:r w:rsidRPr="00B232B1">
        <w:t xml:space="preserve">) esetében a legfontosabb szignifikáns tényezők a </w:t>
      </w:r>
      <w:r w:rsidRPr="00B232B1">
        <w:rPr>
          <w:rFonts w:ascii="Consolas" w:hAnsi="Consolas"/>
          <w:b/>
          <w:bCs/>
          <w:color w:val="002060"/>
          <w:sz w:val="20"/>
          <w:szCs w:val="20"/>
        </w:rPr>
        <w:t>quality</w:t>
      </w:r>
      <w:r w:rsidRPr="00B232B1">
        <w:t xml:space="preserve"> és az </w:t>
      </w:r>
      <w:r w:rsidRPr="00B232B1">
        <w:rPr>
          <w:rFonts w:ascii="Consolas" w:hAnsi="Consolas"/>
          <w:b/>
          <w:bCs/>
          <w:color w:val="002060"/>
          <w:sz w:val="20"/>
          <w:szCs w:val="20"/>
        </w:rPr>
        <w:t>availability</w:t>
      </w:r>
      <w:r w:rsidRPr="00B232B1">
        <w:t>, mindkettő csökkentő hatásirányban. A másodlagos, ciklusalapú célváltozó (</w:t>
      </w:r>
      <w:r w:rsidRPr="00B232B1">
        <w:rPr>
          <w:rFonts w:ascii="Consolas" w:hAnsi="Consolas"/>
          <w:b/>
          <w:bCs/>
          <w:color w:val="002060"/>
          <w:sz w:val="20"/>
          <w:szCs w:val="20"/>
        </w:rPr>
        <w:t>cycle_energy_per_good_part_kwh</w:t>
      </w:r>
      <w:r w:rsidRPr="00B232B1">
        <w:t>) esetében a performance bizonyult szignifikáns és csökkentő irányú tényezőnek. A szenzitivitási kimenet szerint 1 százalékpontos minőségjavulás a főmodellben várhatóan körülbelül 1,49%-kal csökkentheti az egy jó darabra jutó teljes rendszerenergia-fogyasztást, míg 1 százalékpontos teljesítményjavulás a ciklusalapú modellben körülbelül 1,62%-kal csökkentheti az egy jó darabra jutó ciklusenergia-fogyasztást.</w:t>
      </w:r>
    </w:p>
    <w:p w14:paraId="3FD17416" w14:textId="61459AE5" w:rsidR="0082102F" w:rsidRDefault="0082102F" w:rsidP="0082102F">
      <w:pPr>
        <w:rPr>
          <w:b/>
          <w:bCs/>
          <w:color w:val="002060"/>
          <w:sz w:val="24"/>
          <w:szCs w:val="24"/>
        </w:rPr>
      </w:pPr>
      <w:r w:rsidRPr="00A17FBA">
        <w:rPr>
          <w:b/>
          <w:bCs/>
          <w:color w:val="002060"/>
          <w:sz w:val="24"/>
          <w:szCs w:val="24"/>
        </w:rPr>
        <w:t xml:space="preserve">5.7. </w:t>
      </w:r>
      <w:r w:rsidR="00B232B1" w:rsidRPr="00B232B1">
        <w:rPr>
          <w:b/>
          <w:bCs/>
          <w:color w:val="002060"/>
          <w:sz w:val="24"/>
          <w:szCs w:val="24"/>
        </w:rPr>
        <w:t>A regressziós eredmények strukturált összefoglalása és dashboard-integrációja</w:t>
      </w:r>
    </w:p>
    <w:p w14:paraId="3D2D72FB" w14:textId="54BD08E5" w:rsidR="001929E2" w:rsidRDefault="00B232B1" w:rsidP="00A17FBA">
      <w:r w:rsidRPr="00B232B1">
        <w:t xml:space="preserve">A megvalósított rendszerben a regressziós eredmények nem közvetlenül a nyers statisztikai outputból kerülnek a felhasználói felületre. </w:t>
      </w:r>
      <w:r w:rsidRPr="001929E2">
        <w:rPr>
          <w:rFonts w:ascii="Consolas" w:hAnsi="Consolas"/>
          <w:b/>
          <w:bCs/>
          <w:color w:val="002060"/>
          <w:sz w:val="20"/>
          <w:szCs w:val="20"/>
        </w:rPr>
        <w:t>A build_regression_summary.py</w:t>
      </w:r>
      <w:r w:rsidRPr="00B232B1">
        <w:t xml:space="preserve"> szkript a részletes regressziós kimenetekből először egy strukturált </w:t>
      </w:r>
      <w:r w:rsidRPr="001929E2">
        <w:rPr>
          <w:rFonts w:ascii="Consolas" w:hAnsi="Consolas"/>
          <w:b/>
          <w:bCs/>
          <w:color w:val="002060"/>
          <w:sz w:val="20"/>
          <w:szCs w:val="20"/>
        </w:rPr>
        <w:t>regression_summary.json</w:t>
      </w:r>
      <w:r w:rsidRPr="00B232B1">
        <w:t xml:space="preserve"> állományt készít. Ez a fájl egységes formában tartalmazza az elsődleges és másodlagos modellek metrikáit, a szignifikáns és nem szignifikáns együtthatókat, a szenzitivitási eredményeket, az egyváltozós modellek összefoglalóit és a VIF értékeket. A strukturált JSON célja, hogy a regressziós eredmények reprodukálható, géppel feldolgozható és később többféle megjelenítési réteg számára is felhasználható formában álljanak rendelkezésre.</w:t>
      </w:r>
    </w:p>
    <w:p w14:paraId="730B1B45" w14:textId="23AD156D" w:rsidR="001929E2" w:rsidRDefault="001929E2" w:rsidP="00A17FBA">
      <w:r w:rsidRPr="001929E2">
        <w:t xml:space="preserve">A Grafana dashboard kiszolgálása nem közvetlenül a konzolra írt kimenetből történik, hanem a </w:t>
      </w:r>
      <w:r w:rsidRPr="001929E2">
        <w:rPr>
          <w:rFonts w:ascii="Consolas" w:hAnsi="Consolas"/>
          <w:b/>
          <w:bCs/>
          <w:color w:val="002060"/>
          <w:sz w:val="20"/>
          <w:szCs w:val="20"/>
        </w:rPr>
        <w:t>publish_regression_to_dashboard.py</w:t>
      </w:r>
      <w:r w:rsidRPr="001929E2">
        <w:t xml:space="preserve"> szkript segítségével. Ez a szkript a </w:t>
      </w:r>
      <w:r w:rsidRPr="001929E2">
        <w:rPr>
          <w:rFonts w:ascii="Consolas" w:hAnsi="Consolas"/>
          <w:b/>
          <w:bCs/>
          <w:color w:val="002060"/>
          <w:sz w:val="20"/>
          <w:szCs w:val="20"/>
        </w:rPr>
        <w:t>regression_summary.json</w:t>
      </w:r>
      <w:r w:rsidRPr="001929E2">
        <w:t xml:space="preserve"> fájlt olvassa be, majd a főmodell és a másodlagos modell eredményeiből felhasználóbarát, sablonmondat-alapú szöveges összefoglalót készít. A létrejövő értelmezések és szenzitivitási megállapítások a </w:t>
      </w:r>
      <w:r w:rsidRPr="001929E2">
        <w:rPr>
          <w:rFonts w:ascii="Consolas" w:hAnsi="Consolas"/>
          <w:b/>
          <w:bCs/>
          <w:color w:val="002060"/>
          <w:sz w:val="20"/>
          <w:szCs w:val="20"/>
        </w:rPr>
        <w:t>regression_dashboard_summary</w:t>
      </w:r>
      <w:r w:rsidRPr="001929E2">
        <w:t xml:space="preserve"> táblába kerülnek, amelyet a Grafana közvetlenül lekérdezhet. A jelenlegi dashboard-logika így determinisztikus, átlátható és reprodukálható módon teszi megjeleníthetővé a regressziós eredményeket</w:t>
      </w:r>
      <w:r>
        <w:t>.</w:t>
      </w:r>
    </w:p>
    <w:p w14:paraId="421BCEA3" w14:textId="49BE09F3" w:rsidR="001929E2" w:rsidRDefault="001929E2" w:rsidP="00A17FBA">
      <w:r w:rsidRPr="001929E2">
        <w:t xml:space="preserve">A projektben készült egy lokális LLM-alapú értelmezési prototípus is, azonban ez a végleges dashboard-megoldásnak nem része. </w:t>
      </w:r>
      <w:r>
        <w:t>Mivel egy kisebb lokális modell került kipróbálásra (</w:t>
      </w:r>
      <w:r>
        <w:rPr>
          <w:rStyle w:val="agcmg"/>
        </w:rPr>
        <w:t>Llama 3.2 3B</w:t>
      </w:r>
      <w:r>
        <w:t xml:space="preserve">), a tesztelés során a modell hallucinált. </w:t>
      </w:r>
      <w:r w:rsidRPr="001929E2">
        <w:t>Az LLM-es értelmezés kísérleti jelleggel készült</w:t>
      </w:r>
      <w:r>
        <w:t>.</w:t>
      </w:r>
      <w:r>
        <w:t xml:space="preserve"> </w:t>
      </w:r>
    </w:p>
    <w:p w14:paraId="74968DEA" w14:textId="77777777" w:rsidR="0082102F" w:rsidRDefault="0082102F" w:rsidP="00A17FBA">
      <w:pPr>
        <w:rPr>
          <w:b/>
          <w:bCs/>
          <w:color w:val="002060"/>
          <w:sz w:val="24"/>
          <w:szCs w:val="24"/>
        </w:rPr>
      </w:pPr>
    </w:p>
    <w:p w14:paraId="4E33E160" w14:textId="642EBF9D" w:rsidR="00A17FBA" w:rsidRPr="00A17FBA" w:rsidRDefault="00883617" w:rsidP="00A17FBA">
      <w:pPr>
        <w:rPr>
          <w:b/>
          <w:bCs/>
          <w:color w:val="002060"/>
          <w:sz w:val="24"/>
          <w:szCs w:val="24"/>
        </w:rPr>
      </w:pPr>
      <w:r>
        <w:rPr>
          <w:b/>
          <w:bCs/>
          <w:color w:val="002060"/>
          <w:sz w:val="24"/>
          <w:szCs w:val="24"/>
        </w:rPr>
        <w:t>6</w:t>
      </w:r>
      <w:r w:rsidR="00A17FBA" w:rsidRPr="00A17FBA">
        <w:rPr>
          <w:b/>
          <w:bCs/>
          <w:color w:val="002060"/>
          <w:sz w:val="24"/>
          <w:szCs w:val="24"/>
        </w:rPr>
        <w:t xml:space="preserve">. </w:t>
      </w:r>
      <w:r w:rsidRPr="00883617">
        <w:rPr>
          <w:b/>
          <w:bCs/>
          <w:color w:val="002060"/>
          <w:sz w:val="24"/>
          <w:szCs w:val="24"/>
        </w:rPr>
        <w:t>Összegzés és projektértékelés</w:t>
      </w:r>
    </w:p>
    <w:p w14:paraId="4B5CAB73" w14:textId="016381FA" w:rsidR="008F7A6A" w:rsidRDefault="00883617" w:rsidP="008F7A6A">
      <w:r w:rsidRPr="00883617">
        <w:t>A projekt eredményeként létrejött egy olyan adatfeldolgozási és elemzési keretrendszer, amely az OEE klasszikus komponenseit energiaoldali mutatókkal egészíti ki. A rendszer képes a nyers energia-idősorok, gépállapot-események és ciklusadatok közös időalapú kezelésére, majd ezekből dúsított és aggregált rétegek előállítására. Ennek köszönhetően nemcsak a hagyományos termelési veszteségek, hanem a nem termelő működéshez kapcsolódó rejtett energiaveszteségek is számszerűsíthetővé és vizualizálhatóvá váltak.</w:t>
      </w:r>
    </w:p>
    <w:p w14:paraId="617E1468" w14:textId="1D204548" w:rsidR="00883617" w:rsidRDefault="00883617" w:rsidP="008F7A6A">
      <w:r w:rsidRPr="00883617">
        <w:t xml:space="preserve">A megvalósított adatmodellben az </w:t>
      </w:r>
      <w:r w:rsidRPr="00883617">
        <w:rPr>
          <w:rFonts w:ascii="Consolas" w:hAnsi="Consolas"/>
          <w:b/>
          <w:bCs/>
          <w:color w:val="002060"/>
          <w:sz w:val="20"/>
          <w:szCs w:val="20"/>
        </w:rPr>
        <w:t>energy_enriched</w:t>
      </w:r>
      <w:r w:rsidRPr="00883617">
        <w:t xml:space="preserve"> réteg biztosítja az energia-, állapot- és ciklusinformációk összevezetését, míg a </w:t>
      </w:r>
      <w:r w:rsidRPr="00883617">
        <w:rPr>
          <w:rFonts w:ascii="Consolas" w:hAnsi="Consolas"/>
          <w:b/>
          <w:bCs/>
          <w:color w:val="002060"/>
          <w:sz w:val="20"/>
          <w:szCs w:val="20"/>
        </w:rPr>
        <w:t>cycle_energy_summary</w:t>
      </w:r>
      <w:r w:rsidRPr="00883617">
        <w:t xml:space="preserve"> tábla a ciklusonkénti energiafogyasztás meghatározását teszi lehetővé. Ezekre épülnek az órás aggregált nézetek és a Grafana dashboard, amely már nemcsak energiaösszesítéseket, hanem OEE-vel együtt értelmezhető energiaintenzitási KPI-kat is megjelenít. A rendszer ezzel alkalmas arra, hogy a termelési hatékonyságot és az energetikai hatékonyságot egységes keretben vizsgálja.</w:t>
      </w:r>
    </w:p>
    <w:p w14:paraId="7A0EAC9A" w14:textId="5EAF08EB" w:rsidR="00883617" w:rsidRDefault="00883617" w:rsidP="008F7A6A">
      <w:r w:rsidRPr="00883617">
        <w:t xml:space="preserve">regressziós blokk bevezetésével a projekt továbblépett a leíró elemzéstől a magyarázó, döntéstámogató elemzés irányába. A megvalósított modellek közül a Gamma GLM szolgál főmodellként, míg a log-transzformált OLS </w:t>
      </w:r>
      <w:r w:rsidRPr="00883617">
        <w:lastRenderedPageBreak/>
        <w:t>kontrollmodellként fut. A két célváltozó külön kezelése fontos eredményt adott: a teljes rendszerenergia / jó darab mutató esetében elsősorban a minőség és a rendelkezésre állás bizonyult szignifikáns, csökkentő irányú tényezőnek, míg a ciklusenergia / jó darab esetében a teljesítmény hatása emelkedett ki. Ez azt jelenti, hogy attól függően, a teljes rendszer energiaintenzitását vagy a közvetlen gyártási ciklusok fajlagos energiaigényét kívánjuk csökkenteni, eltérő fejlesztési prioritások adódnak.</w:t>
      </w:r>
    </w:p>
    <w:p w14:paraId="7BF6045F" w14:textId="52F46300" w:rsidR="00883617" w:rsidRPr="00A17FBA" w:rsidRDefault="00883617" w:rsidP="008F7A6A">
      <w:r w:rsidRPr="00883617">
        <w:t>Összességében a projekt igazolta, hogy az OEE és az energiafogyasztás közös elemzése alkalmas a rejtett veszteségek feltárására, az energiaintenzitás értelmezésére, valamint adatvezérelt fejlesztési irányok kijelölésére.</w:t>
      </w:r>
    </w:p>
    <w:sectPr w:rsidR="00883617" w:rsidRPr="00A17FBA" w:rsidSect="00CD3AA9">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E4E81" w14:textId="77777777" w:rsidR="00D929EB" w:rsidRDefault="00D929EB" w:rsidP="00FE2095">
      <w:pPr>
        <w:spacing w:after="0" w:line="240" w:lineRule="auto"/>
      </w:pPr>
      <w:r>
        <w:separator/>
      </w:r>
    </w:p>
  </w:endnote>
  <w:endnote w:type="continuationSeparator" w:id="0">
    <w:p w14:paraId="07886D0D" w14:textId="77777777" w:rsidR="00D929EB" w:rsidRDefault="00D929EB" w:rsidP="00FE2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6038776"/>
      <w:docPartObj>
        <w:docPartGallery w:val="Page Numbers (Bottom of Page)"/>
        <w:docPartUnique/>
      </w:docPartObj>
    </w:sdtPr>
    <w:sdtEndPr/>
    <w:sdtContent>
      <w:p w14:paraId="0DA85F41" w14:textId="61F64CE4" w:rsidR="00FE2095" w:rsidRDefault="00FE2095">
        <w:pPr>
          <w:pStyle w:val="llb"/>
          <w:jc w:val="center"/>
        </w:pPr>
        <w:r>
          <w:fldChar w:fldCharType="begin"/>
        </w:r>
        <w:r>
          <w:instrText>PAGE   \* MERGEFORMAT</w:instrText>
        </w:r>
        <w:r>
          <w:fldChar w:fldCharType="separate"/>
        </w:r>
        <w:r>
          <w:t>2</w:t>
        </w:r>
        <w:r>
          <w:fldChar w:fldCharType="end"/>
        </w:r>
      </w:p>
    </w:sdtContent>
  </w:sdt>
  <w:p w14:paraId="2A5193A1" w14:textId="77777777" w:rsidR="00FE2095" w:rsidRDefault="00FE209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24E42" w14:textId="77777777" w:rsidR="00D929EB" w:rsidRDefault="00D929EB" w:rsidP="00FE2095">
      <w:pPr>
        <w:spacing w:after="0" w:line="240" w:lineRule="auto"/>
      </w:pPr>
      <w:r>
        <w:separator/>
      </w:r>
    </w:p>
  </w:footnote>
  <w:footnote w:type="continuationSeparator" w:id="0">
    <w:p w14:paraId="6F95713F" w14:textId="77777777" w:rsidR="00D929EB" w:rsidRDefault="00D929EB" w:rsidP="00FE2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2437"/>
    <w:multiLevelType w:val="multilevel"/>
    <w:tmpl w:val="2A66154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382D"/>
    <w:multiLevelType w:val="hybridMultilevel"/>
    <w:tmpl w:val="9B40737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2794CCB"/>
    <w:multiLevelType w:val="multilevel"/>
    <w:tmpl w:val="939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8487E"/>
    <w:multiLevelType w:val="hybridMultilevel"/>
    <w:tmpl w:val="D6C28BC4"/>
    <w:lvl w:ilvl="0" w:tplc="52588282">
      <w:start w:val="1"/>
      <w:numFmt w:val="bullet"/>
      <w:lvlText w:val=""/>
      <w:lvlJc w:val="left"/>
      <w:pPr>
        <w:ind w:left="720" w:hanging="360"/>
      </w:pPr>
      <w:rPr>
        <w:rFonts w:ascii="Symbol" w:hAnsi="Symbol" w:hint="default"/>
        <w:color w:val="000000" w:themeColor="text1"/>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8EC3F6B"/>
    <w:multiLevelType w:val="hybridMultilevel"/>
    <w:tmpl w:val="4F9C7DE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25DF0529"/>
    <w:multiLevelType w:val="multilevel"/>
    <w:tmpl w:val="6FE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008E1"/>
    <w:multiLevelType w:val="multilevel"/>
    <w:tmpl w:val="BD9C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01726F"/>
    <w:multiLevelType w:val="hybridMultilevel"/>
    <w:tmpl w:val="9874324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FD41092"/>
    <w:multiLevelType w:val="multilevel"/>
    <w:tmpl w:val="2A66154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F1846"/>
    <w:multiLevelType w:val="multilevel"/>
    <w:tmpl w:val="E43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02DC3"/>
    <w:multiLevelType w:val="multilevel"/>
    <w:tmpl w:val="2A66154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E0FEA"/>
    <w:multiLevelType w:val="hybridMultilevel"/>
    <w:tmpl w:val="579C5CD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44496E60"/>
    <w:multiLevelType w:val="multilevel"/>
    <w:tmpl w:val="3EE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85B2B"/>
    <w:multiLevelType w:val="hybridMultilevel"/>
    <w:tmpl w:val="856AC2A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5E6E69C0"/>
    <w:multiLevelType w:val="hybridMultilevel"/>
    <w:tmpl w:val="A9DCD3F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649D1D50"/>
    <w:multiLevelType w:val="hybridMultilevel"/>
    <w:tmpl w:val="9CF2694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7214447F"/>
    <w:multiLevelType w:val="hybridMultilevel"/>
    <w:tmpl w:val="A6DE173A"/>
    <w:lvl w:ilvl="0" w:tplc="928A527E">
      <w:start w:val="1"/>
      <w:numFmt w:val="bullet"/>
      <w:lvlText w:val=""/>
      <w:lvlJc w:val="left"/>
      <w:pPr>
        <w:ind w:left="720" w:hanging="360"/>
      </w:pPr>
      <w:rPr>
        <w:rFonts w:ascii="Symbol" w:hAnsi="Symbol" w:hint="default"/>
        <w:color w:val="000000" w:themeColor="text1"/>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775960C4"/>
    <w:multiLevelType w:val="hybridMultilevel"/>
    <w:tmpl w:val="F33E2F8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782C7DEA"/>
    <w:multiLevelType w:val="multilevel"/>
    <w:tmpl w:val="767E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091134"/>
    <w:multiLevelType w:val="multilevel"/>
    <w:tmpl w:val="4A0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4C2FE3"/>
    <w:multiLevelType w:val="multilevel"/>
    <w:tmpl w:val="2A661544"/>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
  </w:num>
  <w:num w:numId="3">
    <w:abstractNumId w:val="1"/>
  </w:num>
  <w:num w:numId="4">
    <w:abstractNumId w:val="16"/>
  </w:num>
  <w:num w:numId="5">
    <w:abstractNumId w:val="18"/>
  </w:num>
  <w:num w:numId="6">
    <w:abstractNumId w:val="9"/>
  </w:num>
  <w:num w:numId="7">
    <w:abstractNumId w:val="19"/>
  </w:num>
  <w:num w:numId="8">
    <w:abstractNumId w:val="5"/>
  </w:num>
  <w:num w:numId="9">
    <w:abstractNumId w:val="12"/>
  </w:num>
  <w:num w:numId="10">
    <w:abstractNumId w:val="0"/>
  </w:num>
  <w:num w:numId="11">
    <w:abstractNumId w:val="20"/>
  </w:num>
  <w:num w:numId="12">
    <w:abstractNumId w:val="10"/>
  </w:num>
  <w:num w:numId="13">
    <w:abstractNumId w:val="8"/>
  </w:num>
  <w:num w:numId="14">
    <w:abstractNumId w:val="7"/>
  </w:num>
  <w:num w:numId="15">
    <w:abstractNumId w:val="17"/>
  </w:num>
  <w:num w:numId="16">
    <w:abstractNumId w:val="3"/>
  </w:num>
  <w:num w:numId="17">
    <w:abstractNumId w:val="2"/>
  </w:num>
  <w:num w:numId="18">
    <w:abstractNumId w:val="6"/>
  </w:num>
  <w:num w:numId="19">
    <w:abstractNumId w:val="13"/>
  </w:num>
  <w:num w:numId="20">
    <w:abstractNumId w:val="15"/>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A4B"/>
    <w:rsid w:val="000070BB"/>
    <w:rsid w:val="00033C72"/>
    <w:rsid w:val="0004747A"/>
    <w:rsid w:val="00055F04"/>
    <w:rsid w:val="00067802"/>
    <w:rsid w:val="000723FA"/>
    <w:rsid w:val="000A70C4"/>
    <w:rsid w:val="000B38CC"/>
    <w:rsid w:val="000C192B"/>
    <w:rsid w:val="000F1B51"/>
    <w:rsid w:val="001339C4"/>
    <w:rsid w:val="00167B2F"/>
    <w:rsid w:val="00185493"/>
    <w:rsid w:val="001929E2"/>
    <w:rsid w:val="001C1358"/>
    <w:rsid w:val="001C1E54"/>
    <w:rsid w:val="00203B00"/>
    <w:rsid w:val="00216FF6"/>
    <w:rsid w:val="00227B1B"/>
    <w:rsid w:val="00230698"/>
    <w:rsid w:val="002315B8"/>
    <w:rsid w:val="00235100"/>
    <w:rsid w:val="00241FDB"/>
    <w:rsid w:val="00277FED"/>
    <w:rsid w:val="002907CD"/>
    <w:rsid w:val="002B56AC"/>
    <w:rsid w:val="002C2BDF"/>
    <w:rsid w:val="002C390C"/>
    <w:rsid w:val="002E27B2"/>
    <w:rsid w:val="002F3538"/>
    <w:rsid w:val="0032737B"/>
    <w:rsid w:val="00331A6A"/>
    <w:rsid w:val="00394AD8"/>
    <w:rsid w:val="003E6815"/>
    <w:rsid w:val="003F326D"/>
    <w:rsid w:val="003F43DF"/>
    <w:rsid w:val="003F643E"/>
    <w:rsid w:val="0043164A"/>
    <w:rsid w:val="00457B69"/>
    <w:rsid w:val="00467143"/>
    <w:rsid w:val="004739BE"/>
    <w:rsid w:val="0047610B"/>
    <w:rsid w:val="00484149"/>
    <w:rsid w:val="00487E70"/>
    <w:rsid w:val="00497F00"/>
    <w:rsid w:val="004F1C4C"/>
    <w:rsid w:val="004F2BD4"/>
    <w:rsid w:val="004F570D"/>
    <w:rsid w:val="00533C11"/>
    <w:rsid w:val="005345C1"/>
    <w:rsid w:val="005433F4"/>
    <w:rsid w:val="00566612"/>
    <w:rsid w:val="00575574"/>
    <w:rsid w:val="00594C9B"/>
    <w:rsid w:val="005B1B2E"/>
    <w:rsid w:val="005B3C64"/>
    <w:rsid w:val="005C69CB"/>
    <w:rsid w:val="005D5F12"/>
    <w:rsid w:val="005E789E"/>
    <w:rsid w:val="00600F31"/>
    <w:rsid w:val="00632DE3"/>
    <w:rsid w:val="0064575B"/>
    <w:rsid w:val="00651039"/>
    <w:rsid w:val="006535FD"/>
    <w:rsid w:val="00653816"/>
    <w:rsid w:val="00662DCD"/>
    <w:rsid w:val="00680A57"/>
    <w:rsid w:val="006918B5"/>
    <w:rsid w:val="006962B7"/>
    <w:rsid w:val="006A2CEE"/>
    <w:rsid w:val="006B4C5A"/>
    <w:rsid w:val="006C3D12"/>
    <w:rsid w:val="006E15FC"/>
    <w:rsid w:val="006F4037"/>
    <w:rsid w:val="00707372"/>
    <w:rsid w:val="007225C9"/>
    <w:rsid w:val="00745A4B"/>
    <w:rsid w:val="0079308A"/>
    <w:rsid w:val="007B302E"/>
    <w:rsid w:val="007C13C0"/>
    <w:rsid w:val="007C506E"/>
    <w:rsid w:val="007D350D"/>
    <w:rsid w:val="008141B8"/>
    <w:rsid w:val="0082102F"/>
    <w:rsid w:val="00823538"/>
    <w:rsid w:val="008273D1"/>
    <w:rsid w:val="0083191C"/>
    <w:rsid w:val="00831D7E"/>
    <w:rsid w:val="00841852"/>
    <w:rsid w:val="0084214F"/>
    <w:rsid w:val="00845676"/>
    <w:rsid w:val="0087689D"/>
    <w:rsid w:val="00882B41"/>
    <w:rsid w:val="00883617"/>
    <w:rsid w:val="00890D99"/>
    <w:rsid w:val="00891E4C"/>
    <w:rsid w:val="00892042"/>
    <w:rsid w:val="008A296A"/>
    <w:rsid w:val="008A75FF"/>
    <w:rsid w:val="008B4608"/>
    <w:rsid w:val="008F7A6A"/>
    <w:rsid w:val="00911F07"/>
    <w:rsid w:val="00917280"/>
    <w:rsid w:val="009250DE"/>
    <w:rsid w:val="00942DC2"/>
    <w:rsid w:val="009444B3"/>
    <w:rsid w:val="009740EA"/>
    <w:rsid w:val="0099111A"/>
    <w:rsid w:val="009A2A0B"/>
    <w:rsid w:val="009A5F66"/>
    <w:rsid w:val="009D4B1D"/>
    <w:rsid w:val="00A035DB"/>
    <w:rsid w:val="00A048D4"/>
    <w:rsid w:val="00A17462"/>
    <w:rsid w:val="00A17FBA"/>
    <w:rsid w:val="00A22499"/>
    <w:rsid w:val="00A4169C"/>
    <w:rsid w:val="00A62B9D"/>
    <w:rsid w:val="00A71C73"/>
    <w:rsid w:val="00A7671E"/>
    <w:rsid w:val="00A80A27"/>
    <w:rsid w:val="00A96007"/>
    <w:rsid w:val="00AA6CD1"/>
    <w:rsid w:val="00AC7CEB"/>
    <w:rsid w:val="00AE549F"/>
    <w:rsid w:val="00AF4BD3"/>
    <w:rsid w:val="00B16CF4"/>
    <w:rsid w:val="00B232B1"/>
    <w:rsid w:val="00B2488B"/>
    <w:rsid w:val="00B37AD8"/>
    <w:rsid w:val="00B54A70"/>
    <w:rsid w:val="00B641C4"/>
    <w:rsid w:val="00B65810"/>
    <w:rsid w:val="00B74C23"/>
    <w:rsid w:val="00BA200F"/>
    <w:rsid w:val="00BB6954"/>
    <w:rsid w:val="00BC674A"/>
    <w:rsid w:val="00BD151E"/>
    <w:rsid w:val="00BD2B5B"/>
    <w:rsid w:val="00BF3C0C"/>
    <w:rsid w:val="00C06508"/>
    <w:rsid w:val="00C07108"/>
    <w:rsid w:val="00C3556B"/>
    <w:rsid w:val="00C46037"/>
    <w:rsid w:val="00C50F8D"/>
    <w:rsid w:val="00C721DF"/>
    <w:rsid w:val="00CD3AA9"/>
    <w:rsid w:val="00CD7D29"/>
    <w:rsid w:val="00CE0CC5"/>
    <w:rsid w:val="00D06C42"/>
    <w:rsid w:val="00D23A94"/>
    <w:rsid w:val="00D35DCA"/>
    <w:rsid w:val="00D63675"/>
    <w:rsid w:val="00D67715"/>
    <w:rsid w:val="00D71965"/>
    <w:rsid w:val="00D929EB"/>
    <w:rsid w:val="00DA42B9"/>
    <w:rsid w:val="00DB7E0C"/>
    <w:rsid w:val="00E21C47"/>
    <w:rsid w:val="00E27E2E"/>
    <w:rsid w:val="00E40A68"/>
    <w:rsid w:val="00E52EEE"/>
    <w:rsid w:val="00E846B5"/>
    <w:rsid w:val="00EA5D91"/>
    <w:rsid w:val="00EB11B4"/>
    <w:rsid w:val="00EB355D"/>
    <w:rsid w:val="00EB7205"/>
    <w:rsid w:val="00EC0117"/>
    <w:rsid w:val="00ED2409"/>
    <w:rsid w:val="00EE6E17"/>
    <w:rsid w:val="00F26B2D"/>
    <w:rsid w:val="00F32089"/>
    <w:rsid w:val="00F51CF8"/>
    <w:rsid w:val="00F667A3"/>
    <w:rsid w:val="00F82D3F"/>
    <w:rsid w:val="00F952D0"/>
    <w:rsid w:val="00FA5ECF"/>
    <w:rsid w:val="00FC0FD4"/>
    <w:rsid w:val="00FE1250"/>
    <w:rsid w:val="00FE209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ED3EC5"/>
  <w15:chartTrackingRefBased/>
  <w15:docId w15:val="{6C723436-3289-47C7-8E7A-CDB318244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82102F"/>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2F3538"/>
    <w:pPr>
      <w:ind w:left="720"/>
      <w:contextualSpacing/>
    </w:pPr>
  </w:style>
  <w:style w:type="paragraph" w:styleId="NormlWeb">
    <w:name w:val="Normal (Web)"/>
    <w:basedOn w:val="Norml"/>
    <w:uiPriority w:val="99"/>
    <w:unhideWhenUsed/>
    <w:rsid w:val="009D4B1D"/>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bzpyqfadein">
    <w:name w:val="bz_pyq_fadein"/>
    <w:basedOn w:val="Bekezdsalapbettpusa"/>
    <w:rsid w:val="009D4B1D"/>
  </w:style>
  <w:style w:type="paragraph" w:styleId="lfej">
    <w:name w:val="header"/>
    <w:basedOn w:val="Norml"/>
    <w:link w:val="lfejChar"/>
    <w:uiPriority w:val="99"/>
    <w:unhideWhenUsed/>
    <w:rsid w:val="00FE2095"/>
    <w:pPr>
      <w:tabs>
        <w:tab w:val="center" w:pos="4536"/>
        <w:tab w:val="right" w:pos="9072"/>
      </w:tabs>
      <w:spacing w:after="0" w:line="240" w:lineRule="auto"/>
    </w:pPr>
  </w:style>
  <w:style w:type="character" w:customStyle="1" w:styleId="lfejChar">
    <w:name w:val="Élőfej Char"/>
    <w:basedOn w:val="Bekezdsalapbettpusa"/>
    <w:link w:val="lfej"/>
    <w:uiPriority w:val="99"/>
    <w:rsid w:val="00FE2095"/>
  </w:style>
  <w:style w:type="paragraph" w:styleId="llb">
    <w:name w:val="footer"/>
    <w:basedOn w:val="Norml"/>
    <w:link w:val="llbChar"/>
    <w:uiPriority w:val="99"/>
    <w:unhideWhenUsed/>
    <w:rsid w:val="00FE2095"/>
    <w:pPr>
      <w:tabs>
        <w:tab w:val="center" w:pos="4536"/>
        <w:tab w:val="right" w:pos="9072"/>
      </w:tabs>
      <w:spacing w:after="0" w:line="240" w:lineRule="auto"/>
    </w:pPr>
  </w:style>
  <w:style w:type="character" w:customStyle="1" w:styleId="llbChar">
    <w:name w:val="Élőláb Char"/>
    <w:basedOn w:val="Bekezdsalapbettpusa"/>
    <w:link w:val="llb"/>
    <w:uiPriority w:val="99"/>
    <w:rsid w:val="00FE2095"/>
  </w:style>
  <w:style w:type="character" w:styleId="Hiperhivatkozs">
    <w:name w:val="Hyperlink"/>
    <w:basedOn w:val="Bekezdsalapbettpusa"/>
    <w:uiPriority w:val="99"/>
    <w:unhideWhenUsed/>
    <w:rsid w:val="003F643E"/>
    <w:rPr>
      <w:color w:val="0563C1" w:themeColor="hyperlink"/>
      <w:u w:val="single"/>
    </w:rPr>
  </w:style>
  <w:style w:type="character" w:styleId="Feloldatlanmegemlts">
    <w:name w:val="Unresolved Mention"/>
    <w:basedOn w:val="Bekezdsalapbettpusa"/>
    <w:uiPriority w:val="99"/>
    <w:semiHidden/>
    <w:unhideWhenUsed/>
    <w:rsid w:val="003F643E"/>
    <w:rPr>
      <w:color w:val="605E5C"/>
      <w:shd w:val="clear" w:color="auto" w:fill="E1DFDD"/>
    </w:rPr>
  </w:style>
  <w:style w:type="character" w:styleId="Mrltotthiperhivatkozs">
    <w:name w:val="FollowedHyperlink"/>
    <w:basedOn w:val="Bekezdsalapbettpusa"/>
    <w:uiPriority w:val="99"/>
    <w:semiHidden/>
    <w:unhideWhenUsed/>
    <w:rsid w:val="003F643E"/>
    <w:rPr>
      <w:color w:val="954F72" w:themeColor="followedHyperlink"/>
      <w:u w:val="single"/>
    </w:rPr>
  </w:style>
  <w:style w:type="character" w:styleId="HTML-kd">
    <w:name w:val="HTML Code"/>
    <w:basedOn w:val="Bekezdsalapbettpusa"/>
    <w:uiPriority w:val="99"/>
    <w:semiHidden/>
    <w:unhideWhenUsed/>
    <w:rsid w:val="0083191C"/>
    <w:rPr>
      <w:rFonts w:ascii="Courier New" w:eastAsia="Times New Roman" w:hAnsi="Courier New" w:cs="Courier New"/>
      <w:sz w:val="20"/>
      <w:szCs w:val="20"/>
    </w:rPr>
  </w:style>
  <w:style w:type="character" w:customStyle="1" w:styleId="mord">
    <w:name w:val="mord"/>
    <w:basedOn w:val="Bekezdsalapbettpusa"/>
    <w:rsid w:val="00911F07"/>
  </w:style>
  <w:style w:type="character" w:customStyle="1" w:styleId="agcmg">
    <w:name w:val="a_gcmg"/>
    <w:basedOn w:val="Bekezdsalapbettpusa"/>
    <w:rsid w:val="00192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992545">
      <w:bodyDiv w:val="1"/>
      <w:marLeft w:val="0"/>
      <w:marRight w:val="0"/>
      <w:marTop w:val="0"/>
      <w:marBottom w:val="0"/>
      <w:divBdr>
        <w:top w:val="none" w:sz="0" w:space="0" w:color="auto"/>
        <w:left w:val="none" w:sz="0" w:space="0" w:color="auto"/>
        <w:bottom w:val="none" w:sz="0" w:space="0" w:color="auto"/>
        <w:right w:val="none" w:sz="0" w:space="0" w:color="auto"/>
      </w:divBdr>
    </w:div>
    <w:div w:id="567418435">
      <w:bodyDiv w:val="1"/>
      <w:marLeft w:val="0"/>
      <w:marRight w:val="0"/>
      <w:marTop w:val="0"/>
      <w:marBottom w:val="0"/>
      <w:divBdr>
        <w:top w:val="none" w:sz="0" w:space="0" w:color="auto"/>
        <w:left w:val="none" w:sz="0" w:space="0" w:color="auto"/>
        <w:bottom w:val="none" w:sz="0" w:space="0" w:color="auto"/>
        <w:right w:val="none" w:sz="0" w:space="0" w:color="auto"/>
      </w:divBdr>
    </w:div>
    <w:div w:id="822162490">
      <w:bodyDiv w:val="1"/>
      <w:marLeft w:val="0"/>
      <w:marRight w:val="0"/>
      <w:marTop w:val="0"/>
      <w:marBottom w:val="0"/>
      <w:divBdr>
        <w:top w:val="none" w:sz="0" w:space="0" w:color="auto"/>
        <w:left w:val="none" w:sz="0" w:space="0" w:color="auto"/>
        <w:bottom w:val="none" w:sz="0" w:space="0" w:color="auto"/>
        <w:right w:val="none" w:sz="0" w:space="0" w:color="auto"/>
      </w:divBdr>
    </w:div>
    <w:div w:id="868765704">
      <w:bodyDiv w:val="1"/>
      <w:marLeft w:val="0"/>
      <w:marRight w:val="0"/>
      <w:marTop w:val="0"/>
      <w:marBottom w:val="0"/>
      <w:divBdr>
        <w:top w:val="none" w:sz="0" w:space="0" w:color="auto"/>
        <w:left w:val="none" w:sz="0" w:space="0" w:color="auto"/>
        <w:bottom w:val="none" w:sz="0" w:space="0" w:color="auto"/>
        <w:right w:val="none" w:sz="0" w:space="0" w:color="auto"/>
      </w:divBdr>
    </w:div>
    <w:div w:id="1088888763">
      <w:bodyDiv w:val="1"/>
      <w:marLeft w:val="0"/>
      <w:marRight w:val="0"/>
      <w:marTop w:val="0"/>
      <w:marBottom w:val="0"/>
      <w:divBdr>
        <w:top w:val="none" w:sz="0" w:space="0" w:color="auto"/>
        <w:left w:val="none" w:sz="0" w:space="0" w:color="auto"/>
        <w:bottom w:val="none" w:sz="0" w:space="0" w:color="auto"/>
        <w:right w:val="none" w:sz="0" w:space="0" w:color="auto"/>
      </w:divBdr>
    </w:div>
    <w:div w:id="1248810706">
      <w:bodyDiv w:val="1"/>
      <w:marLeft w:val="0"/>
      <w:marRight w:val="0"/>
      <w:marTop w:val="0"/>
      <w:marBottom w:val="0"/>
      <w:divBdr>
        <w:top w:val="none" w:sz="0" w:space="0" w:color="auto"/>
        <w:left w:val="none" w:sz="0" w:space="0" w:color="auto"/>
        <w:bottom w:val="none" w:sz="0" w:space="0" w:color="auto"/>
        <w:right w:val="none" w:sz="0" w:space="0" w:color="auto"/>
      </w:divBdr>
    </w:div>
    <w:div w:id="1684474341">
      <w:bodyDiv w:val="1"/>
      <w:marLeft w:val="0"/>
      <w:marRight w:val="0"/>
      <w:marTop w:val="0"/>
      <w:marBottom w:val="0"/>
      <w:divBdr>
        <w:top w:val="none" w:sz="0" w:space="0" w:color="auto"/>
        <w:left w:val="none" w:sz="0" w:space="0" w:color="auto"/>
        <w:bottom w:val="none" w:sz="0" w:space="0" w:color="auto"/>
        <w:right w:val="none" w:sz="0" w:space="0" w:color="auto"/>
      </w:divBdr>
    </w:div>
    <w:div w:id="17175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gerdata.com/docs/api/latest/hypertable/create_hypertabl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BD7D2-79F6-4121-850C-021745985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2412</TotalTime>
  <Pages>14</Pages>
  <Words>5313</Words>
  <Characters>36667</Characters>
  <Application>Microsoft Office Word</Application>
  <DocSecurity>0</DocSecurity>
  <Lines>305</Lines>
  <Paragraphs>83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209</cp:revision>
  <dcterms:created xsi:type="dcterms:W3CDTF">2026-03-14T19:52:00Z</dcterms:created>
  <dcterms:modified xsi:type="dcterms:W3CDTF">2026-05-12T21:47:00Z</dcterms:modified>
</cp:coreProperties>
</file>