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会议时间：2017年10月13日</w:t>
      </w:r>
    </w:p>
    <w:p>
      <w:pPr>
        <w:rPr>
          <w:rFonts w:hint="eastAsia"/>
          <w:lang w:val="en-US" w:eastAsia="zh-CN"/>
        </w:rPr>
      </w:pPr>
      <w:r>
        <w:rPr>
          <w:rFonts w:hint="eastAsia"/>
          <w:lang w:val="en-US" w:eastAsia="zh-CN"/>
        </w:rPr>
        <w:t>会议地点：教学楼7 102教室</w:t>
      </w:r>
    </w:p>
    <w:p>
      <w:pPr>
        <w:rPr>
          <w:rFonts w:hint="eastAsia"/>
          <w:lang w:val="en-US" w:eastAsia="zh-CN"/>
        </w:rPr>
      </w:pPr>
      <w:r>
        <w:rPr>
          <w:rFonts w:hint="eastAsia"/>
          <w:lang w:val="en-US" w:eastAsia="zh-CN"/>
        </w:rPr>
        <w:t>与会人员：全齐</w:t>
      </w:r>
    </w:p>
    <w:p>
      <w:pPr>
        <w:rPr>
          <w:rFonts w:hint="eastAsia"/>
          <w:lang w:val="en-US" w:eastAsia="zh-CN"/>
        </w:rPr>
      </w:pPr>
      <w:r>
        <w:rPr>
          <w:rFonts w:hint="eastAsia"/>
          <w:lang w:val="en-US" w:eastAsia="zh-CN"/>
        </w:rPr>
        <w:t>会议记录：吕立聪</w:t>
      </w:r>
      <w:bookmarkStart w:id="0" w:name="_GoBack"/>
      <w:bookmarkEnd w:id="0"/>
    </w:p>
    <w:p>
      <w:pPr>
        <w:rPr>
          <w:rFonts w:hint="eastAsia"/>
          <w:lang w:val="en-US" w:eastAsia="zh-CN"/>
        </w:rPr>
      </w:pPr>
      <w:r>
        <w:rPr>
          <w:rFonts w:hint="eastAsia"/>
          <w:lang w:val="en-US" w:eastAsia="zh-CN"/>
        </w:rPr>
        <w:t>主要会议内容：需求分析汇总，项目计划书商讨并安排书写工作</w:t>
      </w:r>
    </w:p>
    <w:p>
      <w:pPr>
        <w:rPr>
          <w:rFonts w:hint="eastAsia"/>
          <w:lang w:val="en-US" w:eastAsia="zh-CN"/>
        </w:rPr>
      </w:pPr>
      <w:r>
        <w:rPr>
          <w:rFonts w:hint="eastAsia"/>
          <w:lang w:val="en-US" w:eastAsia="zh-CN"/>
        </w:rPr>
        <w:t>会议内容：</w:t>
      </w:r>
    </w:p>
    <w:p>
      <w:pPr>
        <w:numPr>
          <w:ilvl w:val="0"/>
          <w:numId w:val="1"/>
        </w:numPr>
        <w:rPr>
          <w:rFonts w:hint="eastAsia"/>
          <w:lang w:val="en-US" w:eastAsia="zh-CN"/>
        </w:rPr>
      </w:pPr>
      <w:r>
        <w:rPr>
          <w:rFonts w:hint="eastAsia"/>
          <w:lang w:val="en-US" w:eastAsia="zh-CN"/>
        </w:rPr>
        <w:t>上周工作情况汇报</w:t>
      </w:r>
    </w:p>
    <w:p>
      <w:pPr>
        <w:numPr>
          <w:ilvl w:val="0"/>
          <w:numId w:val="1"/>
        </w:numPr>
        <w:rPr>
          <w:rFonts w:hint="eastAsia"/>
          <w:lang w:val="en-US" w:eastAsia="zh-CN"/>
        </w:rPr>
      </w:pPr>
      <w:r>
        <w:rPr>
          <w:rFonts w:hint="eastAsia"/>
          <w:lang w:val="en-US" w:eastAsia="zh-CN"/>
        </w:rPr>
        <w:t>本周工作要点讨论</w:t>
      </w:r>
    </w:p>
    <w:p>
      <w:pPr>
        <w:widowControl w:val="0"/>
        <w:numPr>
          <w:numId w:val="0"/>
        </w:numPr>
        <w:jc w:val="both"/>
        <w:rPr>
          <w:rFonts w:hint="eastAsia"/>
          <w:lang w:val="en-US" w:eastAsia="zh-CN"/>
        </w:rPr>
      </w:pPr>
      <w:r>
        <w:rPr>
          <w:rFonts w:hint="eastAsia"/>
          <w:lang w:val="en-US" w:eastAsia="zh-CN"/>
        </w:rPr>
        <w:t>在本次会议中，我们大致确定了本次教学管理系统开发的整个流程的计划安排及时间线：</w:t>
      </w:r>
    </w:p>
    <w:tbl>
      <w:tblPr>
        <w:tblW w:w="98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90"/>
        <w:gridCol w:w="2610"/>
        <w:gridCol w:w="3210"/>
        <w:gridCol w:w="2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868" w:type="dxa"/>
            <w:gridSpan w:val="4"/>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软件开发预期时间轴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时间节点</w:t>
            </w: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需完成文档</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说明</w:t>
            </w: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预计完成时间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170" w:hRule="atLeast"/>
        </w:trPr>
        <w:tc>
          <w:tcPr>
            <w:tcW w:w="159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可行性与计划阶段</w:t>
            </w: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可行性研究报告</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在项目开发计划及需求说明书基本完成后进行简要可行性研究并完成报告</w:t>
            </w: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秋五周结束前 10月22日前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59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项目开发计划</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4"/>
                <w:szCs w:val="24"/>
                <w:u w:val="none"/>
              </w:rPr>
            </w:pP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秋五周周三前 10月18日前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59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需求分析阶段</w:t>
            </w: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用户手册概要</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可行性研究报告完成后进行用户手册概要的书写</w:t>
            </w: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秋六周结束前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80" w:hRule="atLeast"/>
        </w:trPr>
        <w:tc>
          <w:tcPr>
            <w:tcW w:w="159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需求说明书</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整理用户需求，完成需求说明书</w:t>
            </w: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秋五周周五前 10月20日前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59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数据要求说明书</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需求说明书完成后，根据用户需求实现数据要求说明书</w:t>
            </w: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秋六周结束前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9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概要设计阶段</w:t>
            </w: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概要设计说明书</w:t>
            </w:r>
          </w:p>
        </w:tc>
        <w:tc>
          <w:tcPr>
            <w:tcW w:w="321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这三个文档均在讨论中完成</w:t>
            </w:r>
          </w:p>
        </w:tc>
        <w:tc>
          <w:tcPr>
            <w:tcW w:w="2458"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根据讨论情况，尽量在秋学期考试周结束前完成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9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数据库设计说明书</w:t>
            </w:r>
          </w:p>
        </w:tc>
        <w:tc>
          <w:tcPr>
            <w:tcW w:w="321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2458"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9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组装测试计划</w:t>
            </w:r>
          </w:p>
        </w:tc>
        <w:tc>
          <w:tcPr>
            <w:tcW w:w="321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c>
          <w:tcPr>
            <w:tcW w:w="2458"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80" w:hRule="atLeast"/>
        </w:trPr>
        <w:tc>
          <w:tcPr>
            <w:tcW w:w="15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详细设计阶段</w:t>
            </w: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详细设计说明书</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根据概要设计，完善实现详细设计说明书</w:t>
            </w: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冬一周结束前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5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实现阶段</w:t>
            </w: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模块开发说明</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伴随着变成过程，同步书写该说明</w:t>
            </w: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冬二周到冬五周四周时间尽量完成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15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单元测试阶段</w:t>
            </w:r>
          </w:p>
        </w:tc>
        <w:tc>
          <w:tcPr>
            <w:tcW w:w="261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单元测试报告</w:t>
            </w:r>
          </w:p>
        </w:tc>
        <w:tc>
          <w:tcPr>
            <w:tcW w:w="321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hAnsi="宋体" w:eastAsia="宋体" w:cs="宋体"/>
                <w:i w:val="0"/>
                <w:color w:val="000000"/>
                <w:sz w:val="24"/>
                <w:szCs w:val="24"/>
                <w:u w:val="none"/>
              </w:rPr>
            </w:pPr>
          </w:p>
        </w:tc>
        <w:tc>
          <w:tcPr>
            <w:tcW w:w="245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尽量在冬六周完成测试并实现报告</w:t>
            </w:r>
          </w:p>
        </w:tc>
      </w:tr>
    </w:tbl>
    <w:p>
      <w:pPr>
        <w:widowControl w:val="0"/>
        <w:numPr>
          <w:numId w:val="0"/>
        </w:numPr>
        <w:jc w:val="both"/>
        <w:rPr>
          <w:rFonts w:hint="eastAsia"/>
          <w:lang w:val="en-US" w:eastAsia="zh-CN"/>
        </w:rPr>
      </w:pPr>
      <w:r>
        <w:rPr>
          <w:rFonts w:hint="eastAsia"/>
          <w:lang w:val="en-US" w:eastAsia="zh-CN"/>
        </w:rPr>
        <w:t>根据本时间轴，我们需要在本周完成项目开发计划，因此我们针对项目开发计划进行了讨论，并安排了各个板块的书写安排。</w:t>
      </w:r>
    </w:p>
    <w:p>
      <w:pPr>
        <w:numPr>
          <w:ilvl w:val="0"/>
          <w:numId w:val="1"/>
        </w:numPr>
        <w:rPr>
          <w:rFonts w:hint="eastAsia"/>
          <w:lang w:val="en-US" w:eastAsia="zh-CN"/>
        </w:rPr>
      </w:pPr>
      <w:r>
        <w:rPr>
          <w:rFonts w:hint="eastAsia"/>
          <w:lang w:val="en-US" w:eastAsia="zh-CN"/>
        </w:rPr>
        <w:t>工作安排</w:t>
      </w:r>
    </w:p>
    <w:p>
      <w:pPr>
        <w:rPr>
          <w:rFonts w:hint="eastAsia"/>
          <w:lang w:val="en-US" w:eastAsia="zh-CN"/>
        </w:rPr>
      </w:pPr>
      <w:r>
        <w:rPr>
          <w:rFonts w:hint="eastAsia"/>
          <w:lang w:val="en-US" w:eastAsia="zh-CN"/>
        </w:rPr>
        <w:t>引言及项目概述——张岱</w:t>
      </w:r>
    </w:p>
    <w:p>
      <w:pPr>
        <w:rPr>
          <w:rFonts w:hint="eastAsia"/>
          <w:lang w:val="en-US" w:eastAsia="zh-CN"/>
        </w:rPr>
      </w:pPr>
      <w:r>
        <w:rPr>
          <w:rFonts w:hint="eastAsia"/>
          <w:lang w:val="en-US" w:eastAsia="zh-CN"/>
        </w:rPr>
        <w:t>实施计划——吕立聪</w:t>
      </w:r>
    </w:p>
    <w:p>
      <w:pPr>
        <w:rPr>
          <w:rFonts w:hint="eastAsia"/>
          <w:lang w:val="en-US" w:eastAsia="zh-CN"/>
        </w:rPr>
      </w:pPr>
      <w:r>
        <w:rPr>
          <w:rFonts w:hint="eastAsia"/>
          <w:lang w:val="en-US" w:eastAsia="zh-CN"/>
        </w:rPr>
        <w:t>支持条件——倪文韬</w:t>
      </w:r>
    </w:p>
    <w:p>
      <w:pPr>
        <w:rPr>
          <w:rFonts w:hint="eastAsia"/>
          <w:lang w:val="en-US" w:eastAsia="zh-CN"/>
        </w:rPr>
      </w:pPr>
      <w:r>
        <w:rPr>
          <w:rFonts w:hint="eastAsia"/>
          <w:lang w:val="en-US" w:eastAsia="zh-CN"/>
        </w:rPr>
        <w:t>专题计划要点——马千里、汪哲男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6287"/>
    <w:multiLevelType w:val="singleLevel"/>
    <w:tmpl w:val="59E9628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A04CB"/>
    <w:rsid w:val="541526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2017-10-20T03:14:23Z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