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87046886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3B3838" w:themeColor="background2" w:themeShade="40"/>
          <w:sz w:val="28"/>
          <w:szCs w:val="28"/>
          <w:lang w:eastAsia="ru-RU"/>
        </w:rPr>
      </w:sdtEndPr>
      <w:sdtContent>
        <w:p w:rsidR="00DB6AE5" w:rsidRDefault="00DB6AE5"/>
        <w:p w:rsidR="00DB6AE5" w:rsidRDefault="00DB6AE5">
          <w:r>
            <w:rPr>
              <w:noProof/>
              <w:lang w:val="uk-UA" w:eastAsia="uk-U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E09FB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Название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B6AE5" w:rsidRDefault="00DB6AE5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DB6AE5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Документ концепция </w:t>
                                        </w:r>
                                      </w:p>
                                    </w:sdtContent>
                                  </w:sdt>
                                  <w:p w:rsidR="00DB6AE5" w:rsidRDefault="00DB6AE5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  <w:p w:rsidR="00DB6AE5" w:rsidRDefault="00DB6AE5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DB6AE5" w:rsidRDefault="00DB6AE5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Год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1-01T00:00:00Z">
                                        <w:dateFormat w:val="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B6AE5" w:rsidRDefault="00DB6AE5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втор"/>
                                      <w:id w:val="16962296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B6AE5" w:rsidRDefault="000B1E0D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Организация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DB6AE5" w:rsidRDefault="00DB6AE5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uk-UA"/>
                                          </w:rPr>
                                          <w:t>Health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uk-UA"/>
                                          </w:rPr>
                                          <w:t>recovery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Дата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1-01T00:00:00Z">
                                        <w:dateFormat w:val="dd.MM.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B6AE5" w:rsidRDefault="002E6A3B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01.01.2017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sj8MA&#10;AADbAAAADwAAAGRycy9kb3ducmV2LnhtbESPzWrDMBCE74G8g9hAbrGcQEJxo4QSSH/ABOr2AdbS&#10;1ja1VkZSY/fto0Chx2FmvmH2x8n24ko+dI4VrLMcBLF2puNGwefHefUAIkRkg71jUvBLAY6H+WyP&#10;hXEjv9O1io1IEA4FKmhjHAopg27JYsjcQJy8L+ctxiR9I43HMcFtLzd5vpMWO04LLQ50akl/Vz9W&#10;gZve8KJfeq5xfanL5632A5dKLRfT0yOISFP8D/+1X42CzQ7uX9IP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Ssj8MAAADbAAAADwAAAAAAAAAAAAAAAACYAgAAZHJzL2Rv&#10;d25yZXYueG1sUEsFBgAAAAAEAAQA9QAAAIgDAAAAAA==&#10;" fillcolor="#010101 [35]" strokecolor="white" strokeweight="1pt">
                        <v:fill color2="#928e8e [2019]" rotate="t" colors="0 #ebeaea;.5 #e4e3e3;1 #bcbbbb" focus="100%" type="gradient">
                          <o:fill v:ext="view" type="gradientUnscaled"/>
                        </v:fill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Название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B6AE5" w:rsidRDefault="00DB6AE5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DB6AE5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Документ концепция </w:t>
                                  </w:r>
                                </w:p>
                              </w:sdtContent>
                            </w:sdt>
                            <w:p w:rsidR="00DB6AE5" w:rsidRDefault="00DB6AE5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  <w:bookmarkStart w:id="1" w:name="_GoBack"/>
                              <w:bookmarkEnd w:id="1"/>
                            </w:p>
                            <w:p w:rsidR="00DB6AE5" w:rsidRDefault="00DB6AE5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DB6AE5" w:rsidRDefault="00DB6AE5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cc2e5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dd6ee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cc2e5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dd6ee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dd6ee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dd6ee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ed7d31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Год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1-01T00:00:00Z">
                                  <w:dateFormat w:val="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B6AE5" w:rsidRDefault="00DB6AE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ed7d31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втор"/>
                                <w:id w:val="16962296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B6AE5" w:rsidRDefault="000B1E0D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Организация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DB6AE5" w:rsidRDefault="00DB6AE5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uk-UA"/>
                                    </w:rPr>
                                    <w:t>Health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uk-UA"/>
                                    </w:rPr>
                                    <w:t>recovery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Дата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1-01T00:00:00Z">
                                  <w:dateFormat w:val="dd.MM.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B6AE5" w:rsidRDefault="002E6A3B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01.01.2017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B6AE5" w:rsidRDefault="00DB6AE5">
          <w:pPr>
            <w:rPr>
              <w:rFonts w:eastAsiaTheme="minorEastAsia"/>
              <w:color w:val="3B3838" w:themeColor="background2" w:themeShade="40"/>
              <w:sz w:val="28"/>
              <w:szCs w:val="28"/>
              <w:lang w:eastAsia="ru-RU"/>
            </w:rPr>
          </w:pPr>
          <w:r>
            <w:rPr>
              <w:rFonts w:eastAsiaTheme="minorEastAsia"/>
              <w:b/>
              <w:bCs/>
              <w:color w:val="3B3838" w:themeColor="background2" w:themeShade="40"/>
              <w:sz w:val="28"/>
              <w:szCs w:val="28"/>
              <w:lang w:eastAsia="ru-RU"/>
            </w:rPr>
            <w:br w:type="page"/>
          </w:r>
        </w:p>
      </w:sdtContent>
    </w:sdt>
    <w:p w:rsidR="00800A2A" w:rsidRPr="00800A2A" w:rsidRDefault="00800A2A" w:rsidP="00800A2A">
      <w:pPr>
        <w:pStyle w:val="2"/>
        <w:jc w:val="both"/>
        <w:rPr>
          <w:rFonts w:ascii="Georgia" w:eastAsia="Times New Roman" w:hAnsi="Georgia"/>
          <w:b w:val="0"/>
          <w:color w:val="0D0D0D" w:themeColor="text1" w:themeTint="F2"/>
          <w:sz w:val="28"/>
          <w:bdr w:val="none" w:sz="0" w:space="0" w:color="auto" w:frame="1"/>
          <w:lang w:val="uk-UA" w:eastAsia="ru-RU"/>
        </w:rPr>
      </w:pPr>
      <w:r w:rsidRPr="00800A2A">
        <w:rPr>
          <w:rFonts w:ascii="Georgia" w:eastAsia="Times New Roman" w:hAnsi="Georgia"/>
          <w:b w:val="0"/>
          <w:color w:val="0D0D0D" w:themeColor="text1" w:themeTint="F2"/>
          <w:sz w:val="28"/>
          <w:bdr w:val="none" w:sz="0" w:space="0" w:color="auto" w:frame="1"/>
          <w:lang w:val="uk-UA" w:eastAsia="ru-RU"/>
        </w:rPr>
        <w:lastRenderedPageBreak/>
        <w:t>ВВЕДЕНИЕ</w:t>
      </w:r>
    </w:p>
    <w:p w:rsidR="00800A2A" w:rsidRPr="00800A2A" w:rsidRDefault="00800A2A" w:rsidP="00800A2A">
      <w:pPr>
        <w:rPr>
          <w:lang w:val="uk-UA" w:eastAsia="ru-RU"/>
        </w:rPr>
      </w:pPr>
    </w:p>
    <w:p w:rsidR="00800A2A" w:rsidRPr="00800A2A" w:rsidRDefault="00800A2A" w:rsidP="00800A2A">
      <w:pPr>
        <w:shd w:val="clear" w:color="auto" w:fill="FFFFFF"/>
        <w:spacing w:after="0" w:line="531" w:lineRule="atLeast"/>
        <w:ind w:firstLine="708"/>
        <w:jc w:val="both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</w:pP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 xml:space="preserve">Пакет </w:t>
      </w:r>
      <w:proofErr w:type="spellStart"/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>спецификаций</w:t>
      </w:r>
      <w:proofErr w:type="spellEnd"/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 xml:space="preserve"> тренований к програмному </w:t>
      </w:r>
      <w:proofErr w:type="spellStart"/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>обеспечению</w:t>
      </w:r>
      <w:proofErr w:type="spellEnd"/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uk-UA" w:eastAsia="ru-RU"/>
        </w:rPr>
        <w:t xml:space="preserve"> (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en-US" w:eastAsia="ru-RU"/>
        </w:rPr>
        <w:t>Modern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  <w:t xml:space="preserve"> 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en-US" w:eastAsia="ru-RU"/>
        </w:rPr>
        <w:t>SRS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  <w:t xml:space="preserve"> 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val="en-US" w:eastAsia="ru-RU"/>
        </w:rPr>
        <w:t>Package</w:t>
      </w: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  <w:t>), который предоставляет собой набор артефактов, полностью описывающих внешнее поведение системы, то есть он создает концептуальную модель создаваемой системы.</w:t>
      </w:r>
    </w:p>
    <w:p w:rsidR="008E1242" w:rsidRPr="00800A2A" w:rsidRDefault="008E1242"/>
    <w:p w:rsidR="00800A2A" w:rsidRDefault="00800A2A" w:rsidP="00800A2A">
      <w:pPr>
        <w:pStyle w:val="a7"/>
        <w:numPr>
          <w:ilvl w:val="1"/>
          <w:numId w:val="1"/>
        </w:numPr>
        <w:shd w:val="clear" w:color="auto" w:fill="FFFFFF"/>
        <w:spacing w:after="0" w:line="531" w:lineRule="atLeast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  <w:r w:rsidRPr="00800A2A"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  <w:t>ЦЕЛЬ:</w:t>
      </w:r>
    </w:p>
    <w:p w:rsidR="00800A2A" w:rsidRPr="00800A2A" w:rsidRDefault="00800A2A" w:rsidP="00E660A6">
      <w:pPr>
        <w:pStyle w:val="a7"/>
        <w:shd w:val="clear" w:color="auto" w:fill="FFFFFF"/>
        <w:spacing w:after="0" w:line="360" w:lineRule="auto"/>
        <w:ind w:left="1080"/>
        <w:textAlignment w:val="baseline"/>
        <w:outlineLvl w:val="0"/>
        <w:rPr>
          <w:rFonts w:ascii="Georgia" w:eastAsia="Times New Roman" w:hAnsi="Georgia" w:cs="Tahoma"/>
          <w:b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</w:p>
    <w:p w:rsidR="008E1242" w:rsidRDefault="00E660A6" w:rsidP="00E660A6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E660A6">
        <w:rPr>
          <w:rFonts w:ascii="Georgia" w:hAnsi="Georgia" w:cs="Arial"/>
          <w:color w:val="000000"/>
          <w:sz w:val="28"/>
        </w:rPr>
        <w:t xml:space="preserve">Разработка </w:t>
      </w:r>
      <w:r w:rsidR="002E6A3B">
        <w:rPr>
          <w:rFonts w:ascii="Georgia" w:hAnsi="Georgia" w:cs="Arial"/>
          <w:color w:val="000000"/>
          <w:sz w:val="28"/>
        </w:rPr>
        <w:t>автоматизиров</w:t>
      </w:r>
      <w:r w:rsidR="00C30F6A">
        <w:rPr>
          <w:rFonts w:ascii="Georgia" w:hAnsi="Georgia" w:cs="Arial"/>
          <w:color w:val="000000"/>
          <w:sz w:val="28"/>
        </w:rPr>
        <w:t>а</w:t>
      </w:r>
      <w:r w:rsidR="002E6A3B">
        <w:rPr>
          <w:rFonts w:ascii="Georgia" w:hAnsi="Georgia" w:cs="Arial"/>
          <w:color w:val="000000"/>
          <w:sz w:val="28"/>
        </w:rPr>
        <w:t>нной системы учета пациентов мед</w:t>
      </w:r>
      <w:proofErr w:type="gramStart"/>
      <w:r w:rsidR="002E6A3B">
        <w:rPr>
          <w:rFonts w:ascii="Georgia" w:hAnsi="Georgia" w:cs="Arial"/>
          <w:color w:val="000000"/>
          <w:sz w:val="28"/>
        </w:rPr>
        <w:t>.</w:t>
      </w:r>
      <w:proofErr w:type="gramEnd"/>
      <w:r w:rsidR="002E6A3B">
        <w:rPr>
          <w:rFonts w:ascii="Georgia" w:hAnsi="Georgia" w:cs="Arial"/>
          <w:color w:val="000000"/>
          <w:sz w:val="28"/>
        </w:rPr>
        <w:t xml:space="preserve"> </w:t>
      </w:r>
      <w:proofErr w:type="gramStart"/>
      <w:r w:rsidR="002E6A3B">
        <w:rPr>
          <w:rFonts w:ascii="Georgia" w:hAnsi="Georgia" w:cs="Arial"/>
          <w:color w:val="000000"/>
          <w:sz w:val="28"/>
        </w:rPr>
        <w:t>у</w:t>
      </w:r>
      <w:proofErr w:type="gramEnd"/>
      <w:r w:rsidR="002E6A3B">
        <w:rPr>
          <w:rFonts w:ascii="Georgia" w:hAnsi="Georgia" w:cs="Arial"/>
          <w:color w:val="000000"/>
          <w:sz w:val="28"/>
        </w:rPr>
        <w:t xml:space="preserve">чреждения с </w:t>
      </w:r>
      <w:r w:rsidRPr="00E660A6">
        <w:rPr>
          <w:rFonts w:ascii="Georgia" w:hAnsi="Georgia" w:cs="Arial"/>
          <w:color w:val="000000"/>
          <w:sz w:val="28"/>
        </w:rPr>
        <w:t>обеспечением должного уровня безопасности</w:t>
      </w:r>
      <w:r w:rsidR="002E6A3B">
        <w:rPr>
          <w:rFonts w:ascii="Georgia" w:hAnsi="Georgia" w:cs="Arial"/>
          <w:color w:val="000000"/>
          <w:sz w:val="28"/>
        </w:rPr>
        <w:t xml:space="preserve"> личных данных пользователей.</w:t>
      </w:r>
    </w:p>
    <w:p w:rsidR="00E660A6" w:rsidRDefault="00E660A6" w:rsidP="00E660A6">
      <w:pPr>
        <w:pStyle w:val="a7"/>
        <w:numPr>
          <w:ilvl w:val="1"/>
          <w:numId w:val="1"/>
        </w:numPr>
        <w:shd w:val="clear" w:color="auto" w:fill="FFFFFF"/>
        <w:spacing w:after="0" w:line="531" w:lineRule="atLeast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  <w:r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  <w:t>МАСШТАБ</w:t>
      </w:r>
    </w:p>
    <w:p w:rsidR="00E660A6" w:rsidRDefault="00E660A6" w:rsidP="00E660A6">
      <w:pPr>
        <w:pStyle w:val="a7"/>
        <w:shd w:val="clear" w:color="auto" w:fill="FFFFFF"/>
        <w:spacing w:after="0" w:line="531" w:lineRule="atLeast"/>
        <w:ind w:left="1080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</w:p>
    <w:p w:rsidR="00E660A6" w:rsidRPr="00E660A6" w:rsidRDefault="00E660A6" w:rsidP="00E660A6">
      <w:pPr>
        <w:pStyle w:val="a8"/>
        <w:spacing w:before="0" w:beforeAutospacing="0" w:after="0" w:afterAutospacing="0" w:line="360" w:lineRule="auto"/>
        <w:jc w:val="both"/>
        <w:rPr>
          <w:rFonts w:ascii="Georgia" w:hAnsi="Georgia"/>
          <w:sz w:val="32"/>
        </w:rPr>
      </w:pPr>
      <w:r w:rsidRPr="00E660A6">
        <w:rPr>
          <w:rStyle w:val="apple-tab-span"/>
          <w:rFonts w:ascii="Georgia" w:eastAsiaTheme="minorEastAsia" w:hAnsi="Georgia" w:cs="Arial"/>
          <w:color w:val="000000"/>
          <w:sz w:val="28"/>
          <w:szCs w:val="22"/>
        </w:rPr>
        <w:tab/>
      </w:r>
      <w:r w:rsidRPr="00E660A6">
        <w:rPr>
          <w:rFonts w:ascii="Georgia" w:hAnsi="Georgia" w:cs="Arial"/>
          <w:color w:val="000000"/>
          <w:sz w:val="28"/>
          <w:szCs w:val="22"/>
        </w:rPr>
        <w:t xml:space="preserve">Проект является </w:t>
      </w:r>
      <w:r w:rsidR="00C30F6A">
        <w:rPr>
          <w:rFonts w:ascii="Georgia" w:hAnsi="Georgia" w:cs="Arial"/>
          <w:color w:val="000000"/>
          <w:sz w:val="28"/>
          <w:szCs w:val="22"/>
        </w:rPr>
        <w:t>автоматизированной системой учета пациентов</w:t>
      </w:r>
      <w:r w:rsidRPr="00E660A6">
        <w:rPr>
          <w:rFonts w:ascii="Georgia" w:hAnsi="Georgia" w:cs="Arial"/>
          <w:color w:val="000000"/>
          <w:sz w:val="28"/>
          <w:szCs w:val="22"/>
        </w:rPr>
        <w:t>:</w:t>
      </w:r>
    </w:p>
    <w:p w:rsidR="00E660A6" w:rsidRPr="00E660A6" w:rsidRDefault="00E660A6" w:rsidP="00E660A6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 xml:space="preserve">пользовательский интерфейс для взаимодействия не программных </w:t>
      </w:r>
      <w:proofErr w:type="spellStart"/>
      <w:r w:rsidRPr="00E660A6">
        <w:rPr>
          <w:rFonts w:ascii="Georgia" w:hAnsi="Georgia" w:cs="Arial"/>
          <w:color w:val="000000"/>
          <w:sz w:val="28"/>
          <w:szCs w:val="22"/>
        </w:rPr>
        <w:t>акторов</w:t>
      </w:r>
      <w:proofErr w:type="spellEnd"/>
      <w:r w:rsidRPr="00E660A6">
        <w:rPr>
          <w:rFonts w:ascii="Georgia" w:hAnsi="Georgia" w:cs="Arial"/>
          <w:color w:val="000000"/>
          <w:sz w:val="28"/>
          <w:szCs w:val="22"/>
        </w:rPr>
        <w:t xml:space="preserve"> с системой (</w:t>
      </w:r>
      <w:r w:rsidR="00C30F6A">
        <w:rPr>
          <w:rFonts w:ascii="Georgia" w:hAnsi="Georgia" w:cs="Arial"/>
          <w:color w:val="000000"/>
          <w:sz w:val="28"/>
          <w:szCs w:val="22"/>
        </w:rPr>
        <w:t>пациентов</w:t>
      </w:r>
      <w:r w:rsidRPr="00E660A6">
        <w:rPr>
          <w:rFonts w:ascii="Georgia" w:hAnsi="Georgia" w:cs="Arial"/>
          <w:color w:val="000000"/>
          <w:sz w:val="28"/>
          <w:szCs w:val="22"/>
        </w:rPr>
        <w:t xml:space="preserve">, </w:t>
      </w:r>
      <w:r w:rsidR="00C30F6A">
        <w:rPr>
          <w:rFonts w:ascii="Georgia" w:hAnsi="Georgia" w:cs="Arial"/>
          <w:color w:val="000000"/>
          <w:sz w:val="28"/>
          <w:szCs w:val="22"/>
        </w:rPr>
        <w:t>врачей, лаборантов,</w:t>
      </w:r>
      <w:r w:rsidRPr="00E660A6">
        <w:rPr>
          <w:rFonts w:ascii="Georgia" w:hAnsi="Georgia" w:cs="Arial"/>
          <w:color w:val="000000"/>
          <w:sz w:val="28"/>
          <w:szCs w:val="22"/>
        </w:rPr>
        <w:t xml:space="preserve"> </w:t>
      </w:r>
      <w:r w:rsidR="00C30F6A">
        <w:rPr>
          <w:rFonts w:ascii="Georgia" w:hAnsi="Georgia" w:cs="Arial"/>
          <w:color w:val="000000"/>
          <w:sz w:val="28"/>
          <w:szCs w:val="22"/>
        </w:rPr>
        <w:t>администратора</w:t>
      </w:r>
      <w:r w:rsidRPr="00E660A6">
        <w:rPr>
          <w:rFonts w:ascii="Georgia" w:hAnsi="Georgia" w:cs="Arial"/>
          <w:color w:val="000000"/>
          <w:sz w:val="28"/>
          <w:szCs w:val="22"/>
        </w:rPr>
        <w:t>);</w:t>
      </w:r>
    </w:p>
    <w:p w:rsidR="00E660A6" w:rsidRPr="00E660A6" w:rsidRDefault="00E660A6" w:rsidP="00E660A6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 xml:space="preserve">модуля оповещений о </w:t>
      </w:r>
      <w:r w:rsidR="00C30F6A">
        <w:rPr>
          <w:rFonts w:ascii="Georgia" w:hAnsi="Georgia" w:cs="Arial"/>
          <w:color w:val="000000"/>
          <w:sz w:val="28"/>
          <w:szCs w:val="22"/>
        </w:rPr>
        <w:t>событиях</w:t>
      </w:r>
      <w:r w:rsidRPr="00E660A6">
        <w:rPr>
          <w:rFonts w:ascii="Georgia" w:hAnsi="Georgia" w:cs="Arial"/>
          <w:color w:val="000000"/>
          <w:sz w:val="28"/>
          <w:szCs w:val="22"/>
        </w:rPr>
        <w:t>;</w:t>
      </w:r>
    </w:p>
    <w:p w:rsidR="00E660A6" w:rsidRPr="00E660A6" w:rsidRDefault="00E660A6" w:rsidP="00E660A6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 xml:space="preserve">модуля создания и обработки </w:t>
      </w:r>
      <w:r w:rsidR="00C30F6A">
        <w:rPr>
          <w:rFonts w:ascii="Georgia" w:hAnsi="Georgia" w:cs="Arial"/>
          <w:color w:val="000000"/>
          <w:sz w:val="28"/>
          <w:szCs w:val="22"/>
        </w:rPr>
        <w:t>расписаний врачей</w:t>
      </w:r>
      <w:r w:rsidRPr="00E660A6">
        <w:rPr>
          <w:rFonts w:ascii="Georgia" w:hAnsi="Georgia" w:cs="Arial"/>
          <w:color w:val="000000"/>
          <w:sz w:val="28"/>
          <w:szCs w:val="22"/>
        </w:rPr>
        <w:t>;</w:t>
      </w:r>
    </w:p>
    <w:p w:rsidR="00E660A6" w:rsidRPr="00C30F6A" w:rsidRDefault="00C30F6A" w:rsidP="00C30F6A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 xml:space="preserve">модуля создания </w:t>
      </w:r>
      <w:r>
        <w:rPr>
          <w:rFonts w:ascii="Georgia" w:hAnsi="Georgia" w:cs="Arial"/>
          <w:color w:val="000000"/>
          <w:sz w:val="28"/>
          <w:szCs w:val="22"/>
        </w:rPr>
        <w:t>учетных записей</w:t>
      </w:r>
      <w:r w:rsidRPr="00E660A6">
        <w:rPr>
          <w:rFonts w:ascii="Georgia" w:hAnsi="Georgia" w:cs="Arial"/>
          <w:color w:val="000000"/>
          <w:sz w:val="28"/>
          <w:szCs w:val="22"/>
        </w:rPr>
        <w:t>.</w:t>
      </w:r>
    </w:p>
    <w:p w:rsidR="00E660A6" w:rsidRDefault="00E660A6" w:rsidP="00E660A6">
      <w:pPr>
        <w:pStyle w:val="a8"/>
        <w:spacing w:before="0" w:beforeAutospacing="0" w:after="0" w:afterAutospacing="0" w:line="360" w:lineRule="auto"/>
        <w:jc w:val="both"/>
        <w:textAlignment w:val="baseline"/>
      </w:pPr>
    </w:p>
    <w:p w:rsidR="00E660A6" w:rsidRDefault="00E660A6" w:rsidP="00E660A6">
      <w:pPr>
        <w:pStyle w:val="a8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Georgia" w:hAnsi="Georgia" w:cs="Arial"/>
          <w:color w:val="000000"/>
          <w:sz w:val="28"/>
          <w:szCs w:val="22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>Основной принцип работы системы для конечного непрямого пользователя описан в модели прецедентов.</w:t>
      </w:r>
    </w:p>
    <w:p w:rsidR="00E660A6" w:rsidRDefault="00E660A6" w:rsidP="00E660A6">
      <w:pPr>
        <w:pStyle w:val="a7"/>
        <w:numPr>
          <w:ilvl w:val="1"/>
          <w:numId w:val="1"/>
        </w:numPr>
        <w:shd w:val="clear" w:color="auto" w:fill="FFFFFF"/>
        <w:spacing w:after="0" w:line="531" w:lineRule="atLeast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  <w:r>
        <w:rPr>
          <w:rFonts w:ascii="Georgia" w:hAnsi="Georgia" w:cs="Arial"/>
          <w:color w:val="000000"/>
          <w:sz w:val="28"/>
        </w:rPr>
        <w:br w:type="column"/>
      </w:r>
      <w:r>
        <w:rPr>
          <w:rFonts w:ascii="Georgia" w:eastAsia="Times New Roman" w:hAnsi="Georgia" w:cs="Tahoma"/>
          <w:spacing w:val="-1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ССЫЛКИ</w:t>
      </w:r>
    </w:p>
    <w:p w:rsidR="00E660A6" w:rsidRDefault="00E660A6" w:rsidP="00E660A6">
      <w:pPr>
        <w:pStyle w:val="a8"/>
        <w:spacing w:before="0" w:beforeAutospacing="0" w:after="0" w:afterAutospacing="0" w:line="360" w:lineRule="auto"/>
        <w:jc w:val="both"/>
        <w:textAlignment w:val="baseline"/>
        <w:rPr>
          <w:rFonts w:ascii="Georgia" w:hAnsi="Georgia" w:cs="Tahoma"/>
          <w:spacing w:val="-15"/>
          <w:kern w:val="36"/>
          <w:sz w:val="28"/>
          <w:szCs w:val="28"/>
          <w:bdr w:val="none" w:sz="0" w:space="0" w:color="auto" w:frame="1"/>
        </w:rPr>
      </w:pPr>
    </w:p>
    <w:p w:rsidR="00E660A6" w:rsidRPr="00C30F6A" w:rsidRDefault="00E660A6" w:rsidP="00C30F6A">
      <w:pPr>
        <w:pStyle w:val="a8"/>
        <w:spacing w:before="0" w:beforeAutospacing="0" w:after="0" w:afterAutospacing="0" w:line="360" w:lineRule="auto"/>
        <w:ind w:firstLine="36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660A6">
        <w:rPr>
          <w:rFonts w:ascii="Georgia" w:hAnsi="Georgia" w:cs="Arial"/>
          <w:color w:val="000000"/>
          <w:sz w:val="28"/>
          <w:szCs w:val="22"/>
        </w:rPr>
        <w:t>Все зависимости находятся в с</w:t>
      </w:r>
      <w:r w:rsidR="00C30F6A">
        <w:rPr>
          <w:rFonts w:ascii="Georgia" w:hAnsi="Georgia" w:cs="Arial"/>
          <w:color w:val="000000"/>
          <w:sz w:val="28"/>
          <w:szCs w:val="22"/>
        </w:rPr>
        <w:t>оставе текущего проекта, “</w:t>
      </w:r>
      <w:r w:rsidR="00C30F6A">
        <w:rPr>
          <w:rFonts w:ascii="Georgia" w:hAnsi="Georgia" w:cs="Arial"/>
          <w:color w:val="000000"/>
          <w:sz w:val="28"/>
          <w:szCs w:val="22"/>
          <w:lang w:val="en-US"/>
        </w:rPr>
        <w:t>Health Recovery</w:t>
      </w:r>
      <w:r w:rsidRPr="00E660A6">
        <w:rPr>
          <w:rFonts w:ascii="Georgia" w:hAnsi="Georgia" w:cs="Arial"/>
          <w:color w:val="000000"/>
          <w:sz w:val="28"/>
          <w:szCs w:val="22"/>
        </w:rPr>
        <w:t>” и являются необходимыми для изучения, перед прочтением настоящего документа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00A2A" w:rsidRPr="00800A2A" w:rsidRDefault="00800A2A" w:rsidP="00800A2A">
      <w:pPr>
        <w:pStyle w:val="a7"/>
        <w:numPr>
          <w:ilvl w:val="1"/>
          <w:numId w:val="1"/>
        </w:numPr>
        <w:shd w:val="clear" w:color="auto" w:fill="FFFFFF"/>
        <w:spacing w:after="0" w:line="531" w:lineRule="atLeast"/>
        <w:textAlignment w:val="baseline"/>
        <w:outlineLvl w:val="0"/>
        <w:rPr>
          <w:rFonts w:ascii="Georgia" w:eastAsia="Times New Roman" w:hAnsi="Georgia" w:cs="Tahoma"/>
          <w:spacing w:val="-15"/>
          <w:kern w:val="36"/>
          <w:sz w:val="24"/>
          <w:szCs w:val="45"/>
          <w:bdr w:val="none" w:sz="0" w:space="0" w:color="auto" w:frame="1"/>
          <w:lang w:eastAsia="ru-RU"/>
        </w:rPr>
      </w:pPr>
      <w:r w:rsidRPr="00800A2A">
        <w:rPr>
          <w:rFonts w:ascii="Georgia" w:eastAsia="Times New Roman" w:hAnsi="Georgia" w:cs="Tahoma"/>
          <w:spacing w:val="-15"/>
          <w:kern w:val="36"/>
          <w:sz w:val="28"/>
          <w:szCs w:val="45"/>
          <w:bdr w:val="none" w:sz="0" w:space="0" w:color="auto" w:frame="1"/>
          <w:lang w:eastAsia="ru-RU"/>
        </w:rPr>
        <w:t>СОГЛАШЕНИЯ О ТЕРМИНАХ:</w:t>
      </w:r>
    </w:p>
    <w:p w:rsidR="00800A2A" w:rsidRPr="00800A2A" w:rsidRDefault="00800A2A" w:rsidP="00800A2A">
      <w:pPr>
        <w:pStyle w:val="a7"/>
        <w:shd w:val="clear" w:color="auto" w:fill="FFFFFF"/>
        <w:spacing w:after="0" w:line="531" w:lineRule="atLeast"/>
        <w:ind w:left="1080"/>
        <w:textAlignment w:val="baseline"/>
        <w:outlineLvl w:val="0"/>
        <w:rPr>
          <w:rFonts w:ascii="Georgia" w:eastAsia="Times New Roman" w:hAnsi="Georgia" w:cs="Tahoma"/>
          <w:color w:val="333333"/>
          <w:spacing w:val="-15"/>
          <w:kern w:val="36"/>
          <w:sz w:val="24"/>
          <w:szCs w:val="45"/>
          <w:bdr w:val="none" w:sz="0" w:space="0" w:color="auto" w:frame="1"/>
          <w:lang w:eastAsia="ru-RU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Автоматизация процессов – система автоматизации предполагает использование компьютерных технологий и программного обеспечения, чтобы помочь предприятиям работать более эффективно и безопасно.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Контингент пользователей – совокупность пользователей, образующих однородную в каком-либо отношении группу.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Косвенный клиент – является клиентом прямого клиента и пользуется нашей системой с целью оплаты услуг прямого клиента.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Кросс-Платформа – это атрибут, возложенный на программы для ЭВМ или вычислительные методы и концепции, которые реализуются и взаимодействуют на различных компьютерных платформах.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 xml:space="preserve">Масштабирование системы – в электронике и информатике означает способность системы, сети или процесса справляться с увеличением рабочей нагрузки (увеличивать свою производительность) при добавлении ресурсов (обычно аппаратных). Масштабируемость — важный аспект электронных систем, </w:t>
      </w:r>
      <w:r w:rsidRPr="00433EB7">
        <w:rPr>
          <w:rFonts w:ascii="Georgia" w:hAnsi="Georgia" w:cs="Arial"/>
          <w:color w:val="000000"/>
          <w:sz w:val="28"/>
        </w:rPr>
        <w:lastRenderedPageBreak/>
        <w:t>программных комплексов, систем баз данных, маршрутизаторов, сетей и т. п., если для них требуется возможность работать под большой нагрузкой.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 xml:space="preserve">Многофакторная аутентификация – расширенная аутентификация, метод контроля доступа к компьютеру, в котором пользователю для получения доступа к информации необходимо предъявить более одного «доказательства механизма аутентификации». 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Модификация – преобразования или улучшения.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Пользовательский интерфейс - в области промышленного дизайна взаимодействие "человек–машина", это пространство, где происходит взаимодействие между человеком и машиной. Цель этого взаимодействия для осуществления эффективной работы и контроля  машины человеком, в то время как машина одновременно воспроизводит информацию, которая помогает принимать решения.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Прямой клиент – является владельцем клиентского бизнеса, с которым мы заключаем договор на пользование нашим бизнесом. Под этим определением кроется ряд уполномоченных лиц, выступающих и функционирующих от лица компании.</w:t>
      </w: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</w:p>
    <w:p w:rsidR="00C30F6A" w:rsidRPr="00433EB7" w:rsidRDefault="00C30F6A" w:rsidP="00433EB7">
      <w:pPr>
        <w:spacing w:line="360" w:lineRule="auto"/>
        <w:ind w:firstLine="360"/>
        <w:jc w:val="both"/>
        <w:rPr>
          <w:rFonts w:ascii="Georgia" w:hAnsi="Georgia" w:cs="Arial"/>
          <w:color w:val="000000"/>
          <w:sz w:val="28"/>
        </w:rPr>
      </w:pPr>
      <w:r w:rsidRPr="00433EB7">
        <w:rPr>
          <w:rFonts w:ascii="Georgia" w:hAnsi="Georgia" w:cs="Arial"/>
          <w:color w:val="000000"/>
          <w:sz w:val="28"/>
        </w:rPr>
        <w:t>Система - совокупность взаимодействующих и взаимозависимых компонентов, образующих единое целое.</w:t>
      </w:r>
    </w:p>
    <w:p w:rsidR="009C7329" w:rsidRDefault="009C7329" w:rsidP="00800A2A">
      <w:pPr>
        <w:spacing w:line="360" w:lineRule="auto"/>
      </w:pPr>
    </w:p>
    <w:p w:rsidR="00E660A6" w:rsidRDefault="00E660A6">
      <w:r>
        <w:br w:type="page"/>
      </w:r>
    </w:p>
    <w:p w:rsidR="00800A2A" w:rsidRPr="00E660A6" w:rsidRDefault="00E660A6" w:rsidP="00E660A6">
      <w:pPr>
        <w:pStyle w:val="a7"/>
        <w:numPr>
          <w:ilvl w:val="0"/>
          <w:numId w:val="1"/>
        </w:numPr>
        <w:spacing w:line="360" w:lineRule="auto"/>
        <w:rPr>
          <w:rFonts w:ascii="Georgia" w:hAnsi="Georgia"/>
          <w:color w:val="0D0D0D" w:themeColor="text1" w:themeTint="F2"/>
        </w:rPr>
      </w:pPr>
      <w:r w:rsidRPr="00E660A6">
        <w:rPr>
          <w:rFonts w:ascii="Georgia" w:hAnsi="Georgia" w:cs="Arial"/>
          <w:color w:val="0D0D0D" w:themeColor="text1" w:themeTint="F2"/>
          <w:sz w:val="28"/>
          <w:szCs w:val="28"/>
        </w:rPr>
        <w:lastRenderedPageBreak/>
        <w:t>КРАТКАЯ ХАРАКТЕРИСТИКА МОДЕЛИ ПРЕЦЕДЕНТОВ</w:t>
      </w:r>
    </w:p>
    <w:p w:rsidR="00E660A6" w:rsidRPr="00E660A6" w:rsidRDefault="00E660A6" w:rsidP="00E660A6">
      <w:pPr>
        <w:spacing w:after="0" w:line="360" w:lineRule="auto"/>
        <w:ind w:firstLine="720"/>
        <w:jc w:val="both"/>
        <w:rPr>
          <w:rFonts w:ascii="Georgia" w:eastAsia="Times New Roman" w:hAnsi="Georgia" w:cs="Times New Roman"/>
          <w:sz w:val="32"/>
          <w:szCs w:val="24"/>
          <w:lang w:eastAsia="ru-RU"/>
        </w:rPr>
      </w:pPr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Модели прецедентов в текущей программной системе представляют функциональность доступную пользователям и способы их достижения при помощи нашей системы. </w:t>
      </w:r>
    </w:p>
    <w:p w:rsidR="00E660A6" w:rsidRPr="00E660A6" w:rsidRDefault="00D50115" w:rsidP="00E660A6">
      <w:pPr>
        <w:spacing w:after="0" w:line="360" w:lineRule="auto"/>
        <w:ind w:firstLine="720"/>
        <w:jc w:val="both"/>
        <w:rPr>
          <w:rFonts w:ascii="Georgia" w:eastAsia="Times New Roman" w:hAnsi="Georgia" w:cs="Times New Roman"/>
          <w:sz w:val="32"/>
          <w:szCs w:val="24"/>
          <w:lang w:eastAsia="ru-RU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t>В модели п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рецедент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>ов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>описываю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т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 xml:space="preserve">ся </w:t>
      </w:r>
      <w:proofErr w:type="spellStart"/>
      <w:r>
        <w:rPr>
          <w:rFonts w:ascii="Georgia" w:eastAsia="Times New Roman" w:hAnsi="Georgia" w:cs="Arial"/>
          <w:color w:val="000000"/>
          <w:sz w:val="28"/>
          <w:lang w:eastAsia="ru-RU"/>
        </w:rPr>
        <w:t>акторы</w:t>
      </w:r>
      <w:proofErr w:type="spellEnd"/>
      <w:r>
        <w:rPr>
          <w:rFonts w:ascii="Georgia" w:eastAsia="Times New Roman" w:hAnsi="Georgia" w:cs="Arial"/>
          <w:color w:val="000000"/>
          <w:sz w:val="28"/>
          <w:lang w:eastAsia="ru-RU"/>
        </w:rPr>
        <w:t>, участвующие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</w:t>
      </w:r>
      <w:proofErr w:type="gramStart"/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в</w:t>
      </w:r>
      <w:proofErr w:type="gramEnd"/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>взаимодействиях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и варианты использования, в которых они участвуют. В качестве системы выступает описываемая нами система. Прецедент отображен на рисунке 2.1.</w:t>
      </w:r>
    </w:p>
    <w:p w:rsidR="00E660A6" w:rsidRPr="00E660A6" w:rsidRDefault="00E660A6" w:rsidP="00E660A6">
      <w:pPr>
        <w:spacing w:after="0" w:line="360" w:lineRule="auto"/>
        <w:ind w:firstLine="720"/>
        <w:jc w:val="both"/>
        <w:rPr>
          <w:rFonts w:ascii="Georgia" w:eastAsia="Times New Roman" w:hAnsi="Georgia" w:cs="Times New Roman"/>
          <w:sz w:val="32"/>
          <w:szCs w:val="24"/>
          <w:lang w:eastAsia="ru-RU"/>
        </w:rPr>
      </w:pPr>
      <w:proofErr w:type="spellStart"/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>Акторы</w:t>
      </w:r>
      <w:proofErr w:type="spellEnd"/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</w:t>
      </w:r>
      <w:proofErr w:type="spellStart"/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>участвующии</w:t>
      </w:r>
      <w:proofErr w:type="spellEnd"/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в этом прецеденте:</w:t>
      </w:r>
    </w:p>
    <w:p w:rsidR="00E660A6" w:rsidRPr="00E660A6" w:rsidRDefault="00ED307A" w:rsidP="00E660A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Georgia" w:eastAsia="Times New Roman" w:hAnsi="Georgia" w:cs="Arial"/>
          <w:color w:val="000000"/>
          <w:sz w:val="28"/>
          <w:lang w:eastAsia="ru-RU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t>автоматизированная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 система </w:t>
      </w:r>
      <w:r>
        <w:rPr>
          <w:rFonts w:ascii="Georgia" w:eastAsia="Times New Roman" w:hAnsi="Georgia" w:cs="Arial"/>
          <w:color w:val="000000"/>
          <w:sz w:val="28"/>
          <w:lang w:eastAsia="ru-RU"/>
        </w:rPr>
        <w:t>учета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;</w:t>
      </w:r>
    </w:p>
    <w:p w:rsidR="00E660A6" w:rsidRDefault="00ED307A" w:rsidP="00E660A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Georgia" w:eastAsia="Times New Roman" w:hAnsi="Georgia" w:cs="Arial"/>
          <w:color w:val="000000"/>
          <w:sz w:val="28"/>
          <w:lang w:eastAsia="ru-RU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t>пациент</w:t>
      </w:r>
      <w:r w:rsidR="00E660A6" w:rsidRPr="00E660A6">
        <w:rPr>
          <w:rFonts w:ascii="Georgia" w:eastAsia="Times New Roman" w:hAnsi="Georgia" w:cs="Arial"/>
          <w:color w:val="000000"/>
          <w:sz w:val="28"/>
          <w:lang w:eastAsia="ru-RU"/>
        </w:rPr>
        <w:t>;</w:t>
      </w:r>
    </w:p>
    <w:p w:rsidR="00ED307A" w:rsidRPr="00E660A6" w:rsidRDefault="00ED307A" w:rsidP="00E660A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Georgia" w:eastAsia="Times New Roman" w:hAnsi="Georgia" w:cs="Arial"/>
          <w:color w:val="000000"/>
          <w:sz w:val="28"/>
          <w:lang w:eastAsia="ru-RU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t>врач</w:t>
      </w:r>
      <w:r>
        <w:rPr>
          <w:rFonts w:ascii="Georgia" w:eastAsia="Times New Roman" w:hAnsi="Georgia" w:cs="Arial"/>
          <w:color w:val="000000"/>
          <w:sz w:val="28"/>
          <w:lang w:val="en-US" w:eastAsia="ru-RU"/>
        </w:rPr>
        <w:t>;</w:t>
      </w:r>
    </w:p>
    <w:p w:rsidR="00E660A6" w:rsidRPr="00E660A6" w:rsidRDefault="00E660A6" w:rsidP="00E660A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Georgia" w:eastAsia="Times New Roman" w:hAnsi="Georgia" w:cs="Arial"/>
          <w:color w:val="000000"/>
          <w:sz w:val="28"/>
          <w:lang w:eastAsia="ru-RU"/>
        </w:rPr>
      </w:pPr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>платежная система;</w:t>
      </w:r>
    </w:p>
    <w:p w:rsidR="00E660A6" w:rsidRPr="00E660A6" w:rsidRDefault="00ED307A" w:rsidP="00E660A6">
      <w:pPr>
        <w:spacing w:after="0" w:line="360" w:lineRule="auto"/>
        <w:jc w:val="both"/>
        <w:rPr>
          <w:rFonts w:ascii="Georgia" w:eastAsia="Times New Roman" w:hAnsi="Georgia" w:cs="Times New Roman"/>
          <w:sz w:val="32"/>
          <w:szCs w:val="24"/>
          <w:lang w:eastAsia="ru-RU"/>
        </w:rPr>
      </w:pPr>
      <w:r>
        <w:rPr>
          <w:rFonts w:ascii="Georgia" w:eastAsia="Times New Roman" w:hAnsi="Georgia" w:cs="Arial"/>
          <w:noProof/>
          <w:color w:val="000000"/>
          <w:sz w:val="28"/>
          <w:lang w:val="uk-UA" w:eastAsia="uk-UA"/>
        </w:rPr>
        <w:lastRenderedPageBreak/>
        <w:drawing>
          <wp:inline distT="0" distB="0" distL="0" distR="0">
            <wp:extent cx="5937885" cy="8051165"/>
            <wp:effectExtent l="0" t="0" r="5715" b="6985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0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A6" w:rsidRDefault="00E660A6" w:rsidP="00E660A6">
      <w:pPr>
        <w:spacing w:after="0" w:line="360" w:lineRule="auto"/>
        <w:jc w:val="both"/>
        <w:rPr>
          <w:rFonts w:ascii="Georgia" w:eastAsia="Times New Roman" w:hAnsi="Georgia" w:cs="Arial"/>
          <w:color w:val="000000"/>
          <w:sz w:val="28"/>
          <w:lang w:eastAsia="ru-RU"/>
        </w:rPr>
      </w:pPr>
      <w:r w:rsidRPr="00E660A6">
        <w:rPr>
          <w:rFonts w:ascii="Georgia" w:eastAsia="Times New Roman" w:hAnsi="Georgia" w:cs="Arial"/>
          <w:color w:val="000000"/>
          <w:sz w:val="28"/>
          <w:lang w:eastAsia="ru-RU"/>
        </w:rPr>
        <w:t xml:space="preserve">Рисунок 2.1 – Модель прецедентов </w:t>
      </w:r>
    </w:p>
    <w:p w:rsidR="00E660A6" w:rsidRPr="00E660A6" w:rsidRDefault="00E660A6" w:rsidP="00E660A6">
      <w:pPr>
        <w:pStyle w:val="1"/>
        <w:numPr>
          <w:ilvl w:val="1"/>
          <w:numId w:val="5"/>
        </w:numPr>
        <w:jc w:val="left"/>
        <w:rPr>
          <w:rFonts w:ascii="Georgia" w:hAnsi="Georgia" w:cs="Tahoma"/>
          <w:b w:val="0"/>
          <w:i w:val="0"/>
          <w:sz w:val="24"/>
          <w:szCs w:val="24"/>
        </w:rPr>
      </w:pPr>
      <w:r>
        <w:rPr>
          <w:rFonts w:ascii="Georgia" w:eastAsia="Times New Roman" w:hAnsi="Georgia" w:cs="Arial"/>
          <w:color w:val="000000"/>
          <w:sz w:val="28"/>
          <w:lang w:eastAsia="ru-RU"/>
        </w:rPr>
        <w:br w:type="page"/>
      </w:r>
      <w:r w:rsidRPr="00E660A6">
        <w:rPr>
          <w:rFonts w:ascii="Georgia" w:hAnsi="Georgia" w:cs="Tahoma"/>
          <w:b w:val="0"/>
          <w:i w:val="0"/>
          <w:sz w:val="28"/>
          <w:szCs w:val="24"/>
        </w:rPr>
        <w:lastRenderedPageBreak/>
        <w:t>КЛАССЫ И ХАРАКТЕРИСТИКИ ПОЛЬЗОВАТЕЛЕЙ</w:t>
      </w:r>
    </w:p>
    <w:p w:rsidR="00E660A6" w:rsidRDefault="00E660A6" w:rsidP="00E660A6">
      <w:pPr>
        <w:outlineLvl w:val="1"/>
        <w:rPr>
          <w:rFonts w:ascii="Georgia" w:hAnsi="Georgia"/>
          <w:sz w:val="28"/>
          <w:lang w:val="en-US"/>
        </w:rPr>
      </w:pPr>
      <w:bookmarkStart w:id="2" w:name="_Toc418796409"/>
      <w:r w:rsidRPr="00E660A6">
        <w:rPr>
          <w:rFonts w:ascii="Georgia" w:hAnsi="Georgia"/>
          <w:sz w:val="32"/>
        </w:rPr>
        <w:t xml:space="preserve">       </w:t>
      </w:r>
      <w:r w:rsidRPr="00E660A6">
        <w:rPr>
          <w:rFonts w:ascii="Georgia" w:hAnsi="Georgia"/>
          <w:sz w:val="28"/>
        </w:rPr>
        <w:t>Классы пользователей</w:t>
      </w:r>
      <w:bookmarkEnd w:id="2"/>
      <w:r w:rsidRPr="00E660A6">
        <w:rPr>
          <w:rFonts w:ascii="Georgia" w:hAnsi="Georgia"/>
          <w:sz w:val="28"/>
        </w:rPr>
        <w:t>: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B0BBE" w:rsidRPr="00D953C4" w:rsidTr="00DD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D953C4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</w:rPr>
              <w:t>Актер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</w:rPr>
              <w:t>Описание</w:t>
            </w:r>
          </w:p>
        </w:tc>
      </w:tr>
      <w:tr w:rsidR="000B0BBE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D953C4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</w:rPr>
              <w:t>Обычный пользователь</w:t>
            </w:r>
          </w:p>
        </w:tc>
        <w:tc>
          <w:tcPr>
            <w:tcW w:w="6798" w:type="dxa"/>
          </w:tcPr>
          <w:p w:rsidR="000B0BBE" w:rsidRPr="00D953C4" w:rsidRDefault="000B0BBE" w:rsidP="000B0BBE">
            <w:pPr>
              <w:numPr>
                <w:ilvl w:val="0"/>
                <w:numId w:val="6"/>
              </w:numPr>
              <w:spacing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Данный класс пользователей имеет доступ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к данным в своей мед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к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>арте, к расписанию врачей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. Среди его возможностей можно выделить: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просмотр данных мед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к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>арты, запись к врачу на прием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0B0BBE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3A67A0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Администратор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Получает возможность управлять техническими деталями, связанными с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составлением расписания врачей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,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регистрацией новых пользователей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0B0BBE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D953C4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Работник лаборатории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>Данный тип пользователей системы имеет доступ только к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добавлению результатов обследований в мед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к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>арты, в текущем очереди заявок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  <w:r w:rsidRPr="00D953C4">
              <w:rPr>
                <w:rFonts w:ascii="Segoe UI Light" w:hAnsi="Segoe UI Light" w:cs="Segoe UI Light"/>
                <w:sz w:val="28"/>
              </w:rPr>
              <w:t xml:space="preserve"> </w:t>
            </w:r>
          </w:p>
        </w:tc>
      </w:tr>
      <w:tr w:rsidR="000B0BBE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D953C4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Врач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Этот </w:t>
            </w:r>
            <w:proofErr w:type="spellStart"/>
            <w:r w:rsidRPr="00D953C4">
              <w:rPr>
                <w:rFonts w:ascii="Segoe UI Light" w:hAnsi="Segoe UI Light" w:cs="Segoe UI Light"/>
                <w:sz w:val="28"/>
                <w:szCs w:val="28"/>
              </w:rPr>
              <w:t>актор</w:t>
            </w:r>
            <w:proofErr w:type="spellEnd"/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 обладает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возможностью внесения новых данных в личные мед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к</w:t>
            </w:r>
            <w:proofErr w:type="gramEnd"/>
            <w:r>
              <w:rPr>
                <w:rFonts w:ascii="Segoe UI Light" w:hAnsi="Segoe UI Light" w:cs="Segoe UI Light"/>
                <w:sz w:val="28"/>
                <w:szCs w:val="28"/>
              </w:rPr>
              <w:t>арты пользователей после соответствующих подтверждений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0B0BBE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0BBE" w:rsidRPr="007903D6" w:rsidRDefault="000B0BBE" w:rsidP="00DD36FE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Система</w:t>
            </w:r>
          </w:p>
        </w:tc>
        <w:tc>
          <w:tcPr>
            <w:tcW w:w="6798" w:type="dxa"/>
          </w:tcPr>
          <w:p w:rsidR="000B0BBE" w:rsidRPr="00D953C4" w:rsidRDefault="000B0BBE" w:rsidP="00DD36FE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7903D6">
              <w:rPr>
                <w:rFonts w:ascii="Segoe UI Light" w:hAnsi="Segoe UI Light" w:cs="Segoe UI Light"/>
                <w:sz w:val="28"/>
                <w:szCs w:val="28"/>
              </w:rPr>
              <w:t xml:space="preserve">Этот </w:t>
            </w:r>
            <w:proofErr w:type="spellStart"/>
            <w:r w:rsidRPr="007903D6">
              <w:rPr>
                <w:rFonts w:ascii="Segoe UI Light" w:hAnsi="Segoe UI Light" w:cs="Segoe UI Light"/>
                <w:sz w:val="28"/>
                <w:szCs w:val="28"/>
              </w:rPr>
              <w:t>актор</w:t>
            </w:r>
            <w:proofErr w:type="spellEnd"/>
            <w:r w:rsidRPr="007903D6">
              <w:rPr>
                <w:rFonts w:ascii="Segoe UI Light" w:hAnsi="Segoe UI Light" w:cs="Segoe UI Light"/>
                <w:sz w:val="28"/>
                <w:szCs w:val="28"/>
              </w:rPr>
              <w:t xml:space="preserve"> является программным средством, которое принимают запросы на подтверждение конкретной </w:t>
            </w:r>
            <w:proofErr w:type="gramStart"/>
            <w:r w:rsidRPr="007903D6">
              <w:rPr>
                <w:rFonts w:ascii="Segoe UI Light" w:hAnsi="Segoe UI Light" w:cs="Segoe UI Light"/>
                <w:sz w:val="28"/>
                <w:szCs w:val="28"/>
              </w:rPr>
              <w:t>операции</w:t>
            </w:r>
            <w:proofErr w:type="gramEnd"/>
            <w:r w:rsidRPr="007903D6">
              <w:rPr>
                <w:rFonts w:ascii="Segoe UI Light" w:hAnsi="Segoe UI Light" w:cs="Segoe UI Light"/>
                <w:sz w:val="28"/>
                <w:szCs w:val="28"/>
              </w:rPr>
              <w:t xml:space="preserve"> и перенаправляет этот запрос для конкретного </w:t>
            </w:r>
            <w:proofErr w:type="spellStart"/>
            <w:r w:rsidRPr="007903D6">
              <w:rPr>
                <w:rFonts w:ascii="Segoe UI Light" w:hAnsi="Segoe UI Light" w:cs="Segoe UI Light"/>
                <w:sz w:val="28"/>
                <w:szCs w:val="28"/>
              </w:rPr>
              <w:t>актора</w:t>
            </w:r>
            <w:proofErr w:type="spellEnd"/>
            <w:r w:rsidRPr="007903D6">
              <w:rPr>
                <w:rFonts w:ascii="Segoe UI Light" w:hAnsi="Segoe UI Light" w:cs="Segoe UI Light"/>
                <w:sz w:val="28"/>
                <w:szCs w:val="28"/>
              </w:rPr>
              <w:t>, после подтверждение которого сохранит соответствующие изменения.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Отслеживает статус событий и отправляет соответствующие уведомления всем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акторам</w:t>
            </w:r>
            <w:proofErr w:type="spellEnd"/>
            <w:r>
              <w:rPr>
                <w:rFonts w:ascii="Segoe UI Light" w:hAnsi="Segoe UI Light" w:cs="Segoe UI Light"/>
                <w:sz w:val="28"/>
                <w:szCs w:val="28"/>
              </w:rPr>
              <w:t>.</w:t>
            </w:r>
          </w:p>
        </w:tc>
      </w:tr>
    </w:tbl>
    <w:p w:rsidR="000B0BBE" w:rsidRPr="000B0BBE" w:rsidRDefault="000B0BBE" w:rsidP="00E660A6">
      <w:pPr>
        <w:outlineLvl w:val="1"/>
        <w:rPr>
          <w:rFonts w:ascii="Georgia" w:hAnsi="Georgia"/>
          <w:sz w:val="36"/>
          <w:lang w:val="en-US"/>
        </w:rPr>
      </w:pPr>
    </w:p>
    <w:p w:rsidR="000B0BBE" w:rsidRDefault="00E660A6" w:rsidP="000B0BBE">
      <w:pPr>
        <w:pStyle w:val="a7"/>
        <w:numPr>
          <w:ilvl w:val="0"/>
          <w:numId w:val="1"/>
        </w:numPr>
        <w:rPr>
          <w:rFonts w:ascii="Georgia" w:eastAsia="Times New Roman" w:hAnsi="Georgia" w:cs="Arial"/>
          <w:color w:val="000000"/>
          <w:sz w:val="28"/>
          <w:lang w:eastAsia="ru-RU"/>
        </w:rPr>
      </w:pPr>
      <w:proofErr w:type="gramStart"/>
      <w:r w:rsidRPr="00A1066E">
        <w:rPr>
          <w:rFonts w:ascii="Georgia" w:eastAsia="Times New Roman" w:hAnsi="Georgia" w:cs="Arial"/>
          <w:color w:val="000000"/>
          <w:sz w:val="28"/>
          <w:lang w:eastAsia="ru-RU"/>
        </w:rPr>
        <w:t>ОГРАНИЧЕНИЯ</w:t>
      </w:r>
      <w:proofErr w:type="gramEnd"/>
      <w:r w:rsidRPr="00A1066E">
        <w:rPr>
          <w:rFonts w:ascii="Georgia" w:eastAsia="Times New Roman" w:hAnsi="Georgia" w:cs="Arial"/>
          <w:color w:val="000000"/>
          <w:sz w:val="28"/>
          <w:lang w:eastAsia="ru-RU"/>
        </w:rPr>
        <w:t xml:space="preserve"> НАКЛАДЫВАЕМЫЕ НА СИСТЕМУ</w:t>
      </w:r>
    </w:p>
    <w:tbl>
      <w:tblPr>
        <w:tblStyle w:val="a9"/>
        <w:tblW w:w="10632" w:type="dxa"/>
        <w:tblInd w:w="-998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17"/>
        <w:gridCol w:w="3763"/>
        <w:gridCol w:w="4252"/>
      </w:tblGrid>
      <w:tr w:rsidR="000B0BBE" w:rsidRPr="005B590B" w:rsidTr="00DD36FE">
        <w:trPr>
          <w:trHeight w:val="473"/>
        </w:trPr>
        <w:tc>
          <w:tcPr>
            <w:tcW w:w="2617" w:type="dxa"/>
            <w:shd w:val="clear" w:color="auto" w:fill="DEEAF6" w:themeFill="accent1" w:themeFillTint="33"/>
            <w:vAlign w:val="center"/>
          </w:tcPr>
          <w:p w:rsidR="000B0BBE" w:rsidRPr="00622674" w:rsidRDefault="000B0BBE" w:rsidP="00DD36FE">
            <w:pPr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ИСТОЧНИК</w:t>
            </w:r>
          </w:p>
        </w:tc>
        <w:tc>
          <w:tcPr>
            <w:tcW w:w="3763" w:type="dxa"/>
            <w:shd w:val="clear" w:color="auto" w:fill="DEEAF6" w:themeFill="accent1" w:themeFillTint="33"/>
            <w:vAlign w:val="center"/>
          </w:tcPr>
          <w:p w:rsidR="000B0BBE" w:rsidRPr="00622674" w:rsidRDefault="000B0BBE" w:rsidP="00DD36FE">
            <w:pPr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ОГРАНИЧЕНИЯ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:rsidR="000B0BBE" w:rsidRPr="00622674" w:rsidRDefault="000B0BBE" w:rsidP="00DD36FE">
            <w:pPr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ОБЪЯСНЕНИЕ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Готовый продукт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Версия 1.0 должна быть запущена в производство до 28.10</w:t>
            </w:r>
            <w:r>
              <w:rPr>
                <w:rFonts w:ascii="Segoe UI Light" w:hAnsi="Segoe UI Light" w:cs="Segoe UI Light"/>
                <w:sz w:val="28"/>
              </w:rPr>
              <w:t>.2018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Проект должен быть запущен как можно скорее и корректироваться при работе с реальными пользователями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Прототип системы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 xml:space="preserve">Система прототип должна быть презентована </w:t>
            </w:r>
            <w:r>
              <w:rPr>
                <w:rFonts w:ascii="Segoe UI Light" w:hAnsi="Segoe UI Light" w:cs="Segoe UI Light"/>
                <w:sz w:val="28"/>
              </w:rPr>
              <w:t>1.03.2018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Необходимость в привлечении клиентов и продаж</w:t>
            </w:r>
            <w:r>
              <w:rPr>
                <w:rFonts w:ascii="Segoe UI Light" w:hAnsi="Segoe UI Light" w:cs="Segoe UI Light"/>
                <w:sz w:val="28"/>
              </w:rPr>
              <w:t>и копий программного продукта</w:t>
            </w:r>
            <w:proofErr w:type="gramStart"/>
            <w:r w:rsidRPr="00622674">
              <w:rPr>
                <w:rFonts w:ascii="Segoe UI Light" w:hAnsi="Segoe UI Light" w:cs="Segoe UI Light"/>
                <w:sz w:val="28"/>
              </w:rPr>
              <w:t>..</w:t>
            </w:r>
            <w:proofErr w:type="gramEnd"/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lastRenderedPageBreak/>
              <w:t>Работоспособность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Продукт должен работать в режиме 24/7/365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Продукт доступен пользователю в любое время времени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705F65">
              <w:rPr>
                <w:rFonts w:ascii="Segoe UI Light" w:hAnsi="Segoe UI Light" w:cs="Segoe UI Light"/>
                <w:b/>
                <w:sz w:val="28"/>
              </w:rPr>
              <w:t>Эксплуатационный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705F65">
              <w:rPr>
                <w:rFonts w:ascii="Segoe UI Light" w:hAnsi="Segoe UI Light" w:cs="Segoe UI Light"/>
                <w:sz w:val="28"/>
              </w:rPr>
              <w:t xml:space="preserve">Копия данных системы должна постоянно находиться на резервном сервере </w:t>
            </w:r>
            <w:r>
              <w:rPr>
                <w:rFonts w:ascii="Segoe UI Light" w:hAnsi="Segoe UI Light" w:cs="Segoe UI Light"/>
                <w:sz w:val="28"/>
              </w:rPr>
              <w:t>учреждения</w:t>
            </w:r>
            <w:r w:rsidRPr="00705F65">
              <w:rPr>
                <w:rFonts w:ascii="Segoe UI Light" w:hAnsi="Segoe UI Light" w:cs="Segoe UI Light"/>
                <w:sz w:val="28"/>
              </w:rPr>
              <w:t>; копия должна создаваться каждый день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Есть вероятность потери данных</w:t>
            </w:r>
            <w:r w:rsidRPr="00705F65">
              <w:rPr>
                <w:rFonts w:ascii="Segoe UI Light" w:hAnsi="Segoe UI Light" w:cs="Segoe UI Light"/>
                <w:sz w:val="28"/>
              </w:rPr>
              <w:t>; необходимо быстро восстановить систему в случае сбоев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Разработка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Разрешено использование любых технологий и методик программирования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Разработчикам разрешено использовать любые методы, если это не будет негативно сказываться на производительности и работоспособности системы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705F65">
              <w:rPr>
                <w:rFonts w:ascii="Segoe UI Light" w:hAnsi="Segoe UI Light" w:cs="Segoe UI Light"/>
                <w:b/>
                <w:sz w:val="28"/>
              </w:rPr>
              <w:t>Системы и операционные системы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705F65">
              <w:rPr>
                <w:rFonts w:ascii="Segoe UI Light" w:hAnsi="Segoe UI Light" w:cs="Segoe UI Light"/>
                <w:sz w:val="28"/>
              </w:rPr>
              <w:t>Система должна поддерживать максимально возможное количество различных систем; продукт должен быть кроссплатформенным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705F65">
              <w:rPr>
                <w:rFonts w:ascii="Segoe UI Light" w:hAnsi="Segoe UI Light" w:cs="Segoe UI Light"/>
                <w:sz w:val="28"/>
              </w:rPr>
              <w:t>Системой будут пользоваться сотрудники с различных устройств, а также система будет взаимодействовать с большим количеством “умного” оборудования</w:t>
            </w:r>
          </w:p>
        </w:tc>
      </w:tr>
      <w:tr w:rsidR="000B0BBE" w:rsidRPr="005B590B" w:rsidTr="00DD36FE"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Средства, выделенные на оборудование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 xml:space="preserve">Система должна быть разработана на существующем </w:t>
            </w:r>
            <w:r>
              <w:rPr>
                <w:rFonts w:ascii="Segoe UI Light" w:hAnsi="Segoe UI Light" w:cs="Segoe UI Light"/>
                <w:sz w:val="28"/>
              </w:rPr>
              <w:t>сервере учреждения</w:t>
            </w:r>
            <w:r w:rsidRPr="00622674">
              <w:rPr>
                <w:rFonts w:ascii="Segoe UI Light" w:hAnsi="Segoe UI Light" w:cs="Segoe UI Light"/>
                <w:sz w:val="28"/>
              </w:rPr>
              <w:t>.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Заказчика устраивают существующее техническое обеспечение.</w:t>
            </w:r>
          </w:p>
        </w:tc>
      </w:tr>
      <w:tr w:rsidR="000B0BBE" w:rsidRPr="005B590B" w:rsidTr="00DD36FE">
        <w:trPr>
          <w:trHeight w:val="2397"/>
        </w:trPr>
        <w:tc>
          <w:tcPr>
            <w:tcW w:w="2617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b/>
                <w:sz w:val="28"/>
              </w:rPr>
            </w:pPr>
            <w:r w:rsidRPr="00622674">
              <w:rPr>
                <w:rFonts w:ascii="Segoe UI Light" w:hAnsi="Segoe UI Light" w:cs="Segoe UI Light"/>
                <w:b/>
                <w:sz w:val="28"/>
              </w:rPr>
              <w:t>Требования к безопасности</w:t>
            </w:r>
          </w:p>
        </w:tc>
        <w:tc>
          <w:tcPr>
            <w:tcW w:w="3763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>Продукт должен иметь современную и надежную систему защиты данных, а также разграничений доступ к возможности обновления/добавления тех или иных данных ресурса</w:t>
            </w:r>
          </w:p>
        </w:tc>
        <w:tc>
          <w:tcPr>
            <w:tcW w:w="4252" w:type="dxa"/>
            <w:vAlign w:val="center"/>
          </w:tcPr>
          <w:p w:rsidR="000B0BBE" w:rsidRPr="00622674" w:rsidRDefault="000B0BBE" w:rsidP="00DD36FE">
            <w:pPr>
              <w:jc w:val="both"/>
              <w:rPr>
                <w:rFonts w:ascii="Segoe UI Light" w:hAnsi="Segoe UI Light" w:cs="Segoe UI Light"/>
                <w:sz w:val="28"/>
              </w:rPr>
            </w:pPr>
            <w:r w:rsidRPr="00622674">
              <w:rPr>
                <w:rFonts w:ascii="Segoe UI Light" w:hAnsi="Segoe UI Light" w:cs="Segoe UI Light"/>
                <w:sz w:val="28"/>
              </w:rPr>
              <w:t xml:space="preserve">Необходима защита от вмешательства извне системы. </w:t>
            </w:r>
          </w:p>
        </w:tc>
      </w:tr>
    </w:tbl>
    <w:p w:rsidR="00A1066E" w:rsidRPr="000B0BBE" w:rsidRDefault="00A1066E" w:rsidP="000B0BBE">
      <w:pPr>
        <w:pStyle w:val="a7"/>
        <w:numPr>
          <w:ilvl w:val="0"/>
          <w:numId w:val="1"/>
        </w:numPr>
        <w:rPr>
          <w:rFonts w:ascii="Georgia" w:eastAsia="Times New Roman" w:hAnsi="Georgia" w:cs="Arial"/>
          <w:color w:val="000000"/>
          <w:sz w:val="28"/>
          <w:lang w:eastAsia="ru-RU"/>
        </w:rPr>
      </w:pPr>
      <w:r w:rsidRPr="000B0BBE">
        <w:rPr>
          <w:rFonts w:ascii="Georgia" w:hAnsi="Georgia"/>
          <w:color w:val="0D0D0D" w:themeColor="text1" w:themeTint="F2"/>
        </w:rPr>
        <w:br w:type="page"/>
      </w:r>
      <w:r w:rsidRPr="000B0BBE">
        <w:rPr>
          <w:rFonts w:ascii="Georgia" w:hAnsi="Georgia" w:cs="Tahoma"/>
          <w:sz w:val="28"/>
          <w:szCs w:val="24"/>
        </w:rPr>
        <w:lastRenderedPageBreak/>
        <w:t>ДОКУМЕНТАЦИЯ ДЛЯ ПОЛЬЗОВАТЕЛЕЙ</w:t>
      </w:r>
    </w:p>
    <w:p w:rsidR="00A1066E" w:rsidRPr="00A1066E" w:rsidRDefault="00A1066E" w:rsidP="00A1066E">
      <w:pPr>
        <w:spacing w:after="0" w:line="360" w:lineRule="auto"/>
        <w:jc w:val="both"/>
        <w:outlineLvl w:val="0"/>
        <w:rPr>
          <w:rFonts w:ascii="Georgia" w:hAnsi="Georgia" w:cs="Tahoma"/>
          <w:sz w:val="28"/>
          <w:szCs w:val="24"/>
        </w:rPr>
      </w:pPr>
      <w:r w:rsidRPr="00A1066E">
        <w:rPr>
          <w:rFonts w:ascii="Georgia" w:hAnsi="Georgia" w:cs="Tahoma"/>
          <w:sz w:val="28"/>
          <w:szCs w:val="24"/>
        </w:rPr>
        <w:t>Руководство для пользователя:</w:t>
      </w:r>
    </w:p>
    <w:p w:rsidR="00A1066E" w:rsidRPr="00A1066E" w:rsidRDefault="00A1066E" w:rsidP="00A1066E">
      <w:pPr>
        <w:spacing w:after="0" w:line="360" w:lineRule="auto"/>
        <w:ind w:firstLine="708"/>
        <w:jc w:val="both"/>
        <w:outlineLvl w:val="0"/>
        <w:rPr>
          <w:rFonts w:ascii="Georgia" w:hAnsi="Georgia" w:cs="Tahoma"/>
          <w:sz w:val="28"/>
          <w:szCs w:val="24"/>
        </w:rPr>
      </w:pPr>
      <w:r w:rsidRPr="00A1066E">
        <w:rPr>
          <w:rFonts w:ascii="Georgia" w:hAnsi="Georgia" w:cs="Tahoma"/>
          <w:sz w:val="28"/>
          <w:szCs w:val="24"/>
        </w:rPr>
        <w:t xml:space="preserve">Документация разделена на 2 части: </w:t>
      </w:r>
      <w:r w:rsidRPr="00A1066E">
        <w:rPr>
          <w:rFonts w:ascii="Georgia" w:hAnsi="Georgia" w:cs="Tahoma"/>
          <w:sz w:val="28"/>
        </w:rPr>
        <w:t>«Быстрый старт» и «Справочник».</w:t>
      </w:r>
    </w:p>
    <w:p w:rsidR="00A1066E" w:rsidRPr="00A1066E" w:rsidRDefault="00A1066E" w:rsidP="00A1066E">
      <w:pPr>
        <w:spacing w:after="0" w:line="360" w:lineRule="auto"/>
        <w:ind w:firstLine="708"/>
        <w:jc w:val="both"/>
        <w:rPr>
          <w:rFonts w:ascii="Georgia" w:hAnsi="Georgia" w:cs="Tahoma"/>
          <w:sz w:val="28"/>
        </w:rPr>
      </w:pPr>
      <w:r w:rsidRPr="00A1066E">
        <w:rPr>
          <w:rFonts w:ascii="Georgia" w:hAnsi="Georgia" w:cs="Tahoma"/>
          <w:sz w:val="28"/>
        </w:rPr>
        <w:t xml:space="preserve">Цель: быстрое обучение пользователя взаимодействию с системой, а также доступ к справочной информации. </w:t>
      </w:r>
    </w:p>
    <w:p w:rsidR="00A1066E" w:rsidRPr="00A1066E" w:rsidRDefault="00A1066E" w:rsidP="00A1066E">
      <w:pPr>
        <w:spacing w:after="0" w:line="360" w:lineRule="auto"/>
        <w:ind w:firstLine="708"/>
        <w:jc w:val="both"/>
        <w:rPr>
          <w:rFonts w:ascii="Georgia" w:hAnsi="Georgia" w:cs="Tahoma"/>
          <w:sz w:val="28"/>
        </w:rPr>
      </w:pPr>
      <w:r w:rsidRPr="00A1066E">
        <w:rPr>
          <w:rFonts w:ascii="Georgia" w:hAnsi="Georgia" w:cs="Tahoma"/>
          <w:sz w:val="28"/>
        </w:rPr>
        <w:t>Справочник: описание функций системы с указанием последовательности работы, а также глоссарий.</w:t>
      </w:r>
    </w:p>
    <w:p w:rsidR="00E660A6" w:rsidRDefault="00E660A6" w:rsidP="00A1066E">
      <w:pPr>
        <w:rPr>
          <w:rFonts w:ascii="Georgia" w:hAnsi="Georgia"/>
          <w:color w:val="0D0D0D" w:themeColor="text1" w:themeTint="F2"/>
        </w:rPr>
      </w:pPr>
    </w:p>
    <w:p w:rsidR="00A1066E" w:rsidRDefault="00A1066E" w:rsidP="00A1066E">
      <w:pPr>
        <w:pStyle w:val="2"/>
        <w:numPr>
          <w:ilvl w:val="0"/>
          <w:numId w:val="1"/>
        </w:numPr>
        <w:rPr>
          <w:rFonts w:ascii="Georgia" w:hAnsi="Georgia"/>
          <w:b w:val="0"/>
          <w:color w:val="auto"/>
          <w:sz w:val="28"/>
        </w:rPr>
      </w:pPr>
      <w:r>
        <w:rPr>
          <w:rFonts w:ascii="Georgia" w:hAnsi="Georgia"/>
          <w:b w:val="0"/>
          <w:color w:val="auto"/>
          <w:sz w:val="28"/>
        </w:rPr>
        <w:t>ФУНКЦИОНАЛЬНОСТЬ СИСТЕМЫ</w:t>
      </w:r>
    </w:p>
    <w:tbl>
      <w:tblPr>
        <w:tblStyle w:val="1-6"/>
        <w:tblW w:w="8222" w:type="dxa"/>
        <w:jc w:val="center"/>
        <w:tblLook w:val="05A0" w:firstRow="1" w:lastRow="0" w:firstColumn="1" w:lastColumn="1" w:noHBand="0" w:noVBand="1"/>
      </w:tblPr>
      <w:tblGrid>
        <w:gridCol w:w="8222"/>
      </w:tblGrid>
      <w:tr w:rsidR="00271EE2" w:rsidRPr="00D953C4" w:rsidTr="00DD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b/>
                <w:i w:val="0"/>
                <w:sz w:val="28"/>
                <w:szCs w:val="28"/>
              </w:rPr>
              <w:t>Требования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 xml:space="preserve">Безопасность системы 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proofErr w:type="gramStart"/>
            <w:r w:rsidRPr="00D953C4">
              <w:rPr>
                <w:rFonts w:ascii="Segoe UI Light" w:hAnsi="Segoe UI Light" w:cs="Segoe UI Light"/>
                <w:b w:val="0"/>
                <w:sz w:val="28"/>
              </w:rPr>
              <w:t>Многофакторная</w:t>
            </w:r>
            <w:proofErr w:type="gramEnd"/>
            <w:r w:rsidRPr="00D953C4">
              <w:rPr>
                <w:rFonts w:ascii="Segoe UI Light" w:hAnsi="Segoe UI Light" w:cs="Segoe UI Light"/>
                <w:b w:val="0"/>
                <w:sz w:val="28"/>
              </w:rPr>
              <w:t xml:space="preserve"> аутентификации пользователей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 xml:space="preserve">Тестирование системы 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Адаптация для украинского контингента пользователей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Адаптация для российского контингента пользователей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  <w:sz w:val="28"/>
              </w:rPr>
            </w:pPr>
            <w:r w:rsidRPr="00D953C4">
              <w:rPr>
                <w:rFonts w:ascii="Segoe UI Light" w:hAnsi="Segoe UI Light" w:cs="Segoe UI Light"/>
                <w:b w:val="0"/>
                <w:color w:val="000000"/>
                <w:sz w:val="28"/>
                <w:szCs w:val="20"/>
                <w:shd w:val="clear" w:color="auto" w:fill="FFFFFF"/>
              </w:rPr>
              <w:t>Адаптация для англоязычного контингента пользователей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 xml:space="preserve">Программный интерфейс для </w:t>
            </w:r>
            <w:r>
              <w:rPr>
                <w:rFonts w:ascii="Segoe UI Light" w:hAnsi="Segoe UI Light" w:cs="Segoe UI Light"/>
                <w:b w:val="0"/>
                <w:sz w:val="28"/>
              </w:rPr>
              <w:t>получения данных пользователем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Стабильность длительн</w:t>
            </w:r>
            <w:r>
              <w:rPr>
                <w:i w:val="0"/>
                <w:sz w:val="28"/>
                <w:szCs w:val="28"/>
              </w:rPr>
              <w:t>ого и постоянного использования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Клиенты для доступа к системе для разных платформ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Управление системой (пользователями, ресурсами, системными настройками</w:t>
            </w:r>
            <w:r>
              <w:rPr>
                <w:i w:val="0"/>
                <w:sz w:val="28"/>
                <w:szCs w:val="28"/>
              </w:rPr>
              <w:t>)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Автоматические уведомления об изменениях в системе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Архивирование и восстановление системы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Управление отчетами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Встроенные системы возобновления работы в экстренных ситуациях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Простой, ненавязчивый, интуитивно-понятный интерфейс</w:t>
            </w:r>
          </w:p>
        </w:tc>
      </w:tr>
      <w:tr w:rsidR="00271EE2" w:rsidRPr="00D953C4" w:rsidTr="00DD36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pStyle w:val="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 xml:space="preserve">Поддержка </w:t>
            </w:r>
            <w:proofErr w:type="gramStart"/>
            <w:r w:rsidRPr="00D953C4">
              <w:rPr>
                <w:i w:val="0"/>
                <w:sz w:val="28"/>
                <w:szCs w:val="28"/>
              </w:rPr>
              <w:t>презентационного</w:t>
            </w:r>
            <w:proofErr w:type="gramEnd"/>
            <w:r w:rsidRPr="00D953C4">
              <w:rPr>
                <w:i w:val="0"/>
                <w:sz w:val="28"/>
                <w:szCs w:val="28"/>
              </w:rPr>
              <w:t xml:space="preserve"> веб-сайта</w:t>
            </w:r>
          </w:p>
        </w:tc>
      </w:tr>
      <w:tr w:rsidR="00271EE2" w:rsidRPr="00D953C4" w:rsidTr="00DD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271EE2" w:rsidRPr="00D953C4" w:rsidRDefault="00271EE2" w:rsidP="00DD36FE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Локализация на языки ожидаемого контингента</w:t>
            </w:r>
          </w:p>
        </w:tc>
      </w:tr>
    </w:tbl>
    <w:p w:rsidR="00271EE2" w:rsidRDefault="00271EE2" w:rsidP="00A1066E">
      <w:pPr>
        <w:pStyle w:val="a7"/>
      </w:pPr>
    </w:p>
    <w:p w:rsidR="00A1066E" w:rsidRPr="00271EE2" w:rsidRDefault="00A1066E" w:rsidP="00271EE2">
      <w:pPr>
        <w:rPr>
          <w:lang w:val="en-US"/>
        </w:rPr>
      </w:pPr>
    </w:p>
    <w:p w:rsidR="00A1066E" w:rsidRDefault="00A1066E" w:rsidP="00A1066E">
      <w:pPr>
        <w:jc w:val="center"/>
        <w:rPr>
          <w:rFonts w:ascii="Georgia" w:hAnsi="Georgia"/>
          <w:sz w:val="28"/>
        </w:rPr>
      </w:pPr>
    </w:p>
    <w:p w:rsidR="00A1066E" w:rsidRDefault="00A1066E" w:rsidP="00A1066E">
      <w:pPr>
        <w:pStyle w:val="2"/>
        <w:rPr>
          <w:rFonts w:ascii="Georgia" w:hAnsi="Georgia"/>
          <w:b w:val="0"/>
          <w:color w:val="auto"/>
          <w:sz w:val="28"/>
        </w:rPr>
      </w:pPr>
      <w:bookmarkStart w:id="3" w:name="_Toc418796406"/>
      <w:r w:rsidRPr="00A1066E">
        <w:rPr>
          <w:rFonts w:ascii="Georgia" w:hAnsi="Georgia"/>
          <w:b w:val="0"/>
          <w:color w:val="auto"/>
          <w:sz w:val="28"/>
        </w:rPr>
        <w:lastRenderedPageBreak/>
        <w:t>ССЫЛКИ И ИСПОЛЬЗОВАННАЯ ЛИТЕРАТУРА</w:t>
      </w:r>
      <w:bookmarkEnd w:id="3"/>
    </w:p>
    <w:p w:rsidR="00A1066E" w:rsidRPr="00A1066E" w:rsidRDefault="00A1066E" w:rsidP="00A1066E"/>
    <w:p w:rsidR="00A1066E" w:rsidRPr="00A1066E" w:rsidRDefault="00A1066E" w:rsidP="00A1066E">
      <w:pPr>
        <w:pStyle w:val="a7"/>
        <w:numPr>
          <w:ilvl w:val="2"/>
          <w:numId w:val="1"/>
        </w:numPr>
        <w:spacing w:line="360" w:lineRule="auto"/>
        <w:ind w:left="426" w:hanging="426"/>
        <w:jc w:val="both"/>
        <w:rPr>
          <w:rFonts w:ascii="Georgia" w:hAnsi="Georgia" w:cs="Tahoma"/>
          <w:sz w:val="28"/>
          <w:szCs w:val="24"/>
        </w:rPr>
      </w:pPr>
      <w:proofErr w:type="spellStart"/>
      <w:r w:rsidRPr="00A1066E">
        <w:rPr>
          <w:rFonts w:ascii="Georgia" w:hAnsi="Georgia" w:cs="Tahoma"/>
          <w:sz w:val="28"/>
          <w:szCs w:val="24"/>
        </w:rPr>
        <w:t>Леффингуэлл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, Д. Принципы работы с требованиями к программному обеспечению. Унифицированный подход [Текст] / Дон </w:t>
      </w:r>
      <w:proofErr w:type="spellStart"/>
      <w:r w:rsidRPr="00A1066E">
        <w:rPr>
          <w:rFonts w:ascii="Georgia" w:hAnsi="Georgia" w:cs="Tahoma"/>
          <w:sz w:val="28"/>
          <w:szCs w:val="24"/>
        </w:rPr>
        <w:t>Леффингуэлл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, Дин </w:t>
      </w:r>
      <w:proofErr w:type="spellStart"/>
      <w:r w:rsidRPr="00A1066E">
        <w:rPr>
          <w:rFonts w:ascii="Georgia" w:hAnsi="Georgia" w:cs="Tahoma"/>
          <w:sz w:val="28"/>
          <w:szCs w:val="24"/>
        </w:rPr>
        <w:t>Уидриг</w:t>
      </w:r>
      <w:proofErr w:type="spellEnd"/>
      <w:proofErr w:type="gramStart"/>
      <w:r w:rsidRPr="00A1066E">
        <w:rPr>
          <w:rFonts w:ascii="Georgia" w:hAnsi="Georgia" w:cs="Tahoma"/>
          <w:sz w:val="28"/>
          <w:szCs w:val="24"/>
        </w:rPr>
        <w:t xml:space="preserve"> ;</w:t>
      </w:r>
      <w:proofErr w:type="gramEnd"/>
      <w:r w:rsidRPr="00A1066E">
        <w:rPr>
          <w:rFonts w:ascii="Georgia" w:hAnsi="Georgia" w:cs="Tahoma"/>
          <w:sz w:val="28"/>
          <w:szCs w:val="24"/>
        </w:rPr>
        <w:t xml:space="preserve"> пер. с англ. и ред. Н. А. Ореховой. – М.</w:t>
      </w:r>
      <w:proofErr w:type="gramStart"/>
      <w:r w:rsidRPr="00A1066E">
        <w:rPr>
          <w:rFonts w:ascii="Georgia" w:hAnsi="Georgia" w:cs="Tahoma"/>
          <w:sz w:val="28"/>
          <w:szCs w:val="24"/>
        </w:rPr>
        <w:t xml:space="preserve"> :</w:t>
      </w:r>
      <w:proofErr w:type="gramEnd"/>
      <w:r w:rsidRPr="00A1066E">
        <w:rPr>
          <w:rFonts w:ascii="Georgia" w:hAnsi="Georgia" w:cs="Tahoma"/>
          <w:sz w:val="28"/>
          <w:szCs w:val="24"/>
        </w:rPr>
        <w:t xml:space="preserve"> Вильямс, 2002. – 446, [2] с. : ил. – </w:t>
      </w:r>
      <w:proofErr w:type="spellStart"/>
      <w:r w:rsidRPr="00A1066E">
        <w:rPr>
          <w:rFonts w:ascii="Georgia" w:hAnsi="Georgia" w:cs="Tahoma"/>
          <w:sz w:val="28"/>
          <w:szCs w:val="24"/>
        </w:rPr>
        <w:t>Парал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. </w:t>
      </w:r>
      <w:proofErr w:type="spellStart"/>
      <w:r w:rsidRPr="00A1066E">
        <w:rPr>
          <w:rFonts w:ascii="Georgia" w:hAnsi="Georgia" w:cs="Tahoma"/>
          <w:sz w:val="28"/>
          <w:szCs w:val="24"/>
        </w:rPr>
        <w:t>тит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. англ. – Прилож.: с. 369–438. – </w:t>
      </w:r>
      <w:proofErr w:type="spellStart"/>
      <w:r w:rsidRPr="00A1066E">
        <w:rPr>
          <w:rFonts w:ascii="Georgia" w:hAnsi="Georgia" w:cs="Tahoma"/>
          <w:sz w:val="28"/>
          <w:szCs w:val="24"/>
        </w:rPr>
        <w:t>Библиогр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.: с. 439–440. – </w:t>
      </w:r>
      <w:proofErr w:type="spellStart"/>
      <w:r w:rsidRPr="00A1066E">
        <w:rPr>
          <w:rFonts w:ascii="Georgia" w:hAnsi="Georgia" w:cs="Tahoma"/>
          <w:sz w:val="28"/>
          <w:szCs w:val="24"/>
        </w:rPr>
        <w:t>Предм</w:t>
      </w:r>
      <w:proofErr w:type="spellEnd"/>
      <w:r w:rsidRPr="00A1066E">
        <w:rPr>
          <w:rFonts w:ascii="Georgia" w:hAnsi="Georgia" w:cs="Tahoma"/>
          <w:sz w:val="28"/>
          <w:szCs w:val="24"/>
        </w:rPr>
        <w:t>. указ</w:t>
      </w:r>
      <w:proofErr w:type="gramStart"/>
      <w:r w:rsidRPr="00A1066E">
        <w:rPr>
          <w:rFonts w:ascii="Georgia" w:hAnsi="Georgia" w:cs="Tahoma"/>
          <w:sz w:val="28"/>
          <w:szCs w:val="24"/>
        </w:rPr>
        <w:t xml:space="preserve">.: </w:t>
      </w:r>
      <w:proofErr w:type="gramEnd"/>
      <w:r w:rsidRPr="00A1066E">
        <w:rPr>
          <w:rFonts w:ascii="Georgia" w:hAnsi="Georgia" w:cs="Tahoma"/>
          <w:sz w:val="28"/>
          <w:szCs w:val="24"/>
        </w:rPr>
        <w:t xml:space="preserve">с. 441–445. – Перевод изд.: </w:t>
      </w:r>
      <w:proofErr w:type="spellStart"/>
      <w:r w:rsidRPr="00A1066E">
        <w:rPr>
          <w:rFonts w:ascii="Georgia" w:hAnsi="Georgia" w:cs="Tahoma"/>
          <w:sz w:val="28"/>
          <w:szCs w:val="24"/>
        </w:rPr>
        <w:t>Leffingwell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, </w:t>
      </w:r>
      <w:proofErr w:type="spellStart"/>
      <w:r w:rsidRPr="00A1066E">
        <w:rPr>
          <w:rFonts w:ascii="Georgia" w:hAnsi="Georgia" w:cs="Tahoma"/>
          <w:sz w:val="28"/>
          <w:szCs w:val="24"/>
        </w:rPr>
        <w:t>Dean</w:t>
      </w:r>
      <w:proofErr w:type="spellEnd"/>
      <w:r w:rsidRPr="00A1066E">
        <w:rPr>
          <w:rFonts w:ascii="Georgia" w:hAnsi="Georgia" w:cs="Tahoma"/>
          <w:sz w:val="28"/>
          <w:szCs w:val="24"/>
        </w:rPr>
        <w:t xml:space="preserve">. </w:t>
      </w:r>
      <w:r w:rsidRPr="00A1066E">
        <w:rPr>
          <w:rFonts w:ascii="Georgia" w:hAnsi="Georgia" w:cs="Tahoma"/>
          <w:sz w:val="28"/>
          <w:szCs w:val="24"/>
          <w:lang w:val="en-US"/>
        </w:rPr>
        <w:t xml:space="preserve">Managing Software Requirements. A Unified Approach / Dean </w:t>
      </w:r>
      <w:proofErr w:type="spellStart"/>
      <w:r w:rsidRPr="00A1066E">
        <w:rPr>
          <w:rFonts w:ascii="Georgia" w:hAnsi="Georgia" w:cs="Tahoma"/>
          <w:sz w:val="28"/>
          <w:szCs w:val="24"/>
          <w:lang w:val="en-US"/>
        </w:rPr>
        <w:t>Leffingwell</w:t>
      </w:r>
      <w:proofErr w:type="spellEnd"/>
      <w:r w:rsidRPr="00A1066E">
        <w:rPr>
          <w:rFonts w:ascii="Georgia" w:hAnsi="Georgia" w:cs="Tahoma"/>
          <w:sz w:val="28"/>
          <w:szCs w:val="24"/>
          <w:lang w:val="en-US"/>
        </w:rPr>
        <w:t xml:space="preserve">, Don </w:t>
      </w:r>
      <w:proofErr w:type="spellStart"/>
      <w:r w:rsidRPr="00A1066E">
        <w:rPr>
          <w:rFonts w:ascii="Georgia" w:hAnsi="Georgia" w:cs="Tahoma"/>
          <w:sz w:val="28"/>
          <w:szCs w:val="24"/>
          <w:lang w:val="en-US"/>
        </w:rPr>
        <w:t>Widrig</w:t>
      </w:r>
      <w:proofErr w:type="spellEnd"/>
      <w:r w:rsidRPr="00A1066E">
        <w:rPr>
          <w:rFonts w:ascii="Georgia" w:hAnsi="Georgia" w:cs="Tahoma"/>
          <w:sz w:val="28"/>
          <w:szCs w:val="24"/>
          <w:lang w:val="en-US"/>
        </w:rPr>
        <w:t xml:space="preserve">. </w:t>
      </w:r>
      <w:proofErr w:type="spellStart"/>
      <w:r w:rsidRPr="00A1066E">
        <w:rPr>
          <w:rFonts w:ascii="Georgia" w:hAnsi="Georgia" w:cs="Tahoma"/>
          <w:sz w:val="28"/>
          <w:szCs w:val="24"/>
        </w:rPr>
        <w:t>Boston</w:t>
      </w:r>
      <w:proofErr w:type="spellEnd"/>
      <w:proofErr w:type="gramStart"/>
      <w:r w:rsidRPr="00A1066E">
        <w:rPr>
          <w:rFonts w:ascii="Georgia" w:hAnsi="Georgia" w:cs="Tahoma"/>
          <w:sz w:val="28"/>
          <w:szCs w:val="24"/>
        </w:rPr>
        <w:t xml:space="preserve"> :</w:t>
      </w:r>
      <w:proofErr w:type="gramEnd"/>
      <w:r w:rsidRPr="00A1066E">
        <w:rPr>
          <w:rFonts w:ascii="Georgia" w:hAnsi="Georgia" w:cs="Tahoma"/>
          <w:sz w:val="28"/>
          <w:szCs w:val="24"/>
        </w:rPr>
        <w:t xml:space="preserve"> </w:t>
      </w:r>
      <w:proofErr w:type="spellStart"/>
      <w:r w:rsidRPr="00A1066E">
        <w:rPr>
          <w:rFonts w:ascii="Georgia" w:hAnsi="Georgia" w:cs="Tahoma"/>
          <w:sz w:val="28"/>
          <w:szCs w:val="24"/>
        </w:rPr>
        <w:t>Addison-Wesley</w:t>
      </w:r>
      <w:proofErr w:type="spellEnd"/>
      <w:r w:rsidRPr="00A1066E">
        <w:rPr>
          <w:rFonts w:ascii="Georgia" w:hAnsi="Georgia" w:cs="Tahoma"/>
          <w:sz w:val="28"/>
          <w:szCs w:val="24"/>
        </w:rPr>
        <w:t>, [2000]. – 3500 экз. – ISBN 5-8459-0275-4 (рус.). – ISBN 0-2016-1593-2 (англ.).</w:t>
      </w:r>
    </w:p>
    <w:p w:rsidR="00A1066E" w:rsidRPr="00A1066E" w:rsidRDefault="00A1066E" w:rsidP="00A1066E"/>
    <w:p w:rsidR="00A1066E" w:rsidRPr="00A1066E" w:rsidRDefault="00A1066E" w:rsidP="00A1066E">
      <w:pPr>
        <w:jc w:val="center"/>
        <w:rPr>
          <w:rFonts w:ascii="Georgia" w:hAnsi="Georgia"/>
          <w:color w:val="0D0D0D" w:themeColor="text1" w:themeTint="F2"/>
        </w:rPr>
      </w:pPr>
    </w:p>
    <w:sectPr w:rsidR="00A1066E" w:rsidRPr="00A1066E" w:rsidSect="008E124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9A3355"/>
    <w:multiLevelType w:val="multilevel"/>
    <w:tmpl w:val="DC960A76"/>
    <w:lvl w:ilvl="0">
      <w:start w:val="2"/>
      <w:numFmt w:val="decimal"/>
      <w:lvlText w:val="%1"/>
      <w:lvlJc w:val="left"/>
      <w:pPr>
        <w:ind w:left="405" w:hanging="405"/>
      </w:pPr>
      <w:rPr>
        <w:rFonts w:ascii="Georgia" w:eastAsia="Times New Roman" w:hAnsi="Georgia" w:cs="Arial" w:hint="default"/>
        <w:i/>
        <w:color w:val="00000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Georgia" w:eastAsia="Times New Roman" w:hAnsi="Georgia" w:cs="Arial" w:hint="default"/>
        <w:b w:val="0"/>
        <w:i w:val="0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Georgia" w:eastAsia="Times New Roman" w:hAnsi="Georgia" w:cs="Arial" w:hint="default"/>
        <w:i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Georgia" w:eastAsia="Times New Roman" w:hAnsi="Georgia" w:cs="Arial" w:hint="default"/>
        <w:i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Georgia" w:eastAsia="Times New Roman" w:hAnsi="Georgia" w:cs="Arial" w:hint="default"/>
        <w:i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Georgia" w:eastAsia="Times New Roman" w:hAnsi="Georgia" w:cs="Arial" w:hint="default"/>
        <w:i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ascii="Georgia" w:eastAsia="Times New Roman" w:hAnsi="Georgia" w:cs="Arial" w:hint="default"/>
        <w:i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Georgia" w:eastAsia="Times New Roman" w:hAnsi="Georgia" w:cs="Arial" w:hint="default"/>
        <w:i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ascii="Georgia" w:eastAsia="Times New Roman" w:hAnsi="Georgia" w:cs="Arial" w:hint="default"/>
        <w:i/>
        <w:color w:val="000000"/>
        <w:sz w:val="28"/>
      </w:rPr>
    </w:lvl>
  </w:abstractNum>
  <w:abstractNum w:abstractNumId="2">
    <w:nsid w:val="19E762BC"/>
    <w:multiLevelType w:val="multilevel"/>
    <w:tmpl w:val="E2CC3A4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>
    <w:nsid w:val="36F46ACA"/>
    <w:multiLevelType w:val="multilevel"/>
    <w:tmpl w:val="206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5311E"/>
    <w:multiLevelType w:val="multilevel"/>
    <w:tmpl w:val="376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93E0C"/>
    <w:multiLevelType w:val="multilevel"/>
    <w:tmpl w:val="E13C80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ahoma" w:hAnsi="Tahoma" w:cs="Tahoma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4D"/>
    <w:rsid w:val="000B0BBE"/>
    <w:rsid w:val="000B1E0D"/>
    <w:rsid w:val="00271EE2"/>
    <w:rsid w:val="00272023"/>
    <w:rsid w:val="00296733"/>
    <w:rsid w:val="002E6A3B"/>
    <w:rsid w:val="00433EB7"/>
    <w:rsid w:val="0074354B"/>
    <w:rsid w:val="00800A2A"/>
    <w:rsid w:val="008E1242"/>
    <w:rsid w:val="009C7329"/>
    <w:rsid w:val="00A1066E"/>
    <w:rsid w:val="00C30F6A"/>
    <w:rsid w:val="00D50115"/>
    <w:rsid w:val="00DA284D"/>
    <w:rsid w:val="00DB6AE5"/>
    <w:rsid w:val="00DC2F62"/>
    <w:rsid w:val="00E660A6"/>
    <w:rsid w:val="00E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0A2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E124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E1242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A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ody Text"/>
    <w:basedOn w:val="a"/>
    <w:link w:val="a6"/>
    <w:rsid w:val="00800A2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800A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00A2A"/>
    <w:pPr>
      <w:spacing w:after="200" w:line="276" w:lineRule="auto"/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6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660A6"/>
  </w:style>
  <w:style w:type="paragraph" w:customStyle="1" w:styleId="1">
    <w:name w:val="Подзаголовок1"/>
    <w:basedOn w:val="a"/>
    <w:link w:val="10"/>
    <w:qFormat/>
    <w:rsid w:val="00E660A6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E660A6"/>
    <w:rPr>
      <w:rFonts w:ascii="Segoe UI Light" w:hAnsi="Segoe UI Light" w:cs="Segoe UI Light"/>
      <w:b/>
      <w:i/>
      <w:sz w:val="32"/>
      <w:szCs w:val="36"/>
    </w:rPr>
  </w:style>
  <w:style w:type="table" w:customStyle="1" w:styleId="GridTable4Accent5">
    <w:name w:val="Grid Table 4 Accent 5"/>
    <w:basedOn w:val="a1"/>
    <w:uiPriority w:val="49"/>
    <w:rsid w:val="00E66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9">
    <w:name w:val="Table Grid"/>
    <w:basedOn w:val="a1"/>
    <w:uiPriority w:val="39"/>
    <w:rsid w:val="00A1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41">
    <w:name w:val="Таблица-сетка 4 — акцент 41"/>
    <w:basedOn w:val="a1"/>
    <w:next w:val="GridTable4Accent4"/>
    <w:uiPriority w:val="49"/>
    <w:rsid w:val="00A106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4">
    <w:name w:val="Grid Table 4 Accent 4"/>
    <w:basedOn w:val="a1"/>
    <w:uiPriority w:val="49"/>
    <w:rsid w:val="00A106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DB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B6AE5"/>
    <w:rPr>
      <w:rFonts w:ascii="Tahoma" w:hAnsi="Tahoma" w:cs="Tahoma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DB6A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d">
    <w:name w:val="Название Знак"/>
    <w:basedOn w:val="a0"/>
    <w:link w:val="ac"/>
    <w:uiPriority w:val="10"/>
    <w:rsid w:val="00DB6A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paragraph" w:styleId="ae">
    <w:name w:val="Subtitle"/>
    <w:basedOn w:val="a"/>
    <w:next w:val="a"/>
    <w:link w:val="af"/>
    <w:uiPriority w:val="11"/>
    <w:qFormat/>
    <w:rsid w:val="00DB6AE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character" w:customStyle="1" w:styleId="af">
    <w:name w:val="Подзаголовок Знак"/>
    <w:basedOn w:val="a0"/>
    <w:link w:val="ae"/>
    <w:uiPriority w:val="11"/>
    <w:rsid w:val="00DB6AE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table" w:styleId="1-6">
    <w:name w:val="Medium Shading 1 Accent 6"/>
    <w:basedOn w:val="a1"/>
    <w:uiPriority w:val="63"/>
    <w:rsid w:val="000B0B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0A2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E124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E1242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A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ody Text"/>
    <w:basedOn w:val="a"/>
    <w:link w:val="a6"/>
    <w:rsid w:val="00800A2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800A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00A2A"/>
    <w:pPr>
      <w:spacing w:after="200" w:line="276" w:lineRule="auto"/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6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660A6"/>
  </w:style>
  <w:style w:type="paragraph" w:customStyle="1" w:styleId="1">
    <w:name w:val="Подзаголовок1"/>
    <w:basedOn w:val="a"/>
    <w:link w:val="10"/>
    <w:qFormat/>
    <w:rsid w:val="00E660A6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E660A6"/>
    <w:rPr>
      <w:rFonts w:ascii="Segoe UI Light" w:hAnsi="Segoe UI Light" w:cs="Segoe UI Light"/>
      <w:b/>
      <w:i/>
      <w:sz w:val="32"/>
      <w:szCs w:val="36"/>
    </w:rPr>
  </w:style>
  <w:style w:type="table" w:customStyle="1" w:styleId="GridTable4Accent5">
    <w:name w:val="Grid Table 4 Accent 5"/>
    <w:basedOn w:val="a1"/>
    <w:uiPriority w:val="49"/>
    <w:rsid w:val="00E66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9">
    <w:name w:val="Table Grid"/>
    <w:basedOn w:val="a1"/>
    <w:uiPriority w:val="39"/>
    <w:rsid w:val="00A1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41">
    <w:name w:val="Таблица-сетка 4 — акцент 41"/>
    <w:basedOn w:val="a1"/>
    <w:next w:val="GridTable4Accent4"/>
    <w:uiPriority w:val="49"/>
    <w:rsid w:val="00A106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4">
    <w:name w:val="Grid Table 4 Accent 4"/>
    <w:basedOn w:val="a1"/>
    <w:uiPriority w:val="49"/>
    <w:rsid w:val="00A106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DB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B6AE5"/>
    <w:rPr>
      <w:rFonts w:ascii="Tahoma" w:hAnsi="Tahoma" w:cs="Tahoma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DB6A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d">
    <w:name w:val="Название Знак"/>
    <w:basedOn w:val="a0"/>
    <w:link w:val="ac"/>
    <w:uiPriority w:val="10"/>
    <w:rsid w:val="00DB6A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paragraph" w:styleId="ae">
    <w:name w:val="Subtitle"/>
    <w:basedOn w:val="a"/>
    <w:next w:val="a"/>
    <w:link w:val="af"/>
    <w:uiPriority w:val="11"/>
    <w:qFormat/>
    <w:rsid w:val="00DB6AE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character" w:customStyle="1" w:styleId="af">
    <w:name w:val="Подзаголовок Знак"/>
    <w:basedOn w:val="a0"/>
    <w:link w:val="ae"/>
    <w:uiPriority w:val="11"/>
    <w:rsid w:val="00DB6AE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table" w:styleId="1-6">
    <w:name w:val="Medium Shading 1 Accent 6"/>
    <w:basedOn w:val="a1"/>
    <w:uiPriority w:val="63"/>
    <w:rsid w:val="000B0B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> Пакет спецификаций требований к программному обеспечению (Modern SRS Package) представляет собой набор артефактов, полностью описывающих внешнее поведение системы. </Abstract>
  <CompanyAddress>2017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5073</Words>
  <Characters>2893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концепция SRS Package</vt:lpstr>
    </vt:vector>
  </TitlesOfParts>
  <Company>Health recovery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концепция </dc:title>
  <dc:subject>Пакет спецификаций требований к программному обеспечению (Modern SRS Package) представляет собой набор артефактов, полностью описывающих внешнее поведение системы. </dc:subject>
  <dc:creator/>
  <cp:keywords/>
  <dc:description/>
  <cp:lastModifiedBy>Max</cp:lastModifiedBy>
  <cp:revision>7</cp:revision>
  <dcterms:created xsi:type="dcterms:W3CDTF">2016-06-16T08:46:00Z</dcterms:created>
  <dcterms:modified xsi:type="dcterms:W3CDTF">2017-06-16T04:53:00Z</dcterms:modified>
</cp:coreProperties>
</file>