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AB" w:rsidRPr="00884C6F" w:rsidRDefault="002548AB" w:rsidP="002548AB">
      <w:pPr>
        <w:jc w:val="center"/>
        <w:rPr>
          <w:szCs w:val="26"/>
          <w:lang w:val="uk-UA"/>
        </w:rPr>
      </w:pPr>
      <w:r w:rsidRPr="00884C6F">
        <w:rPr>
          <w:szCs w:val="26"/>
          <w:lang w:val="uk-UA"/>
        </w:rPr>
        <w:t>МІНІСТЕРСТВО ОСВІТИ І НАУКИ УКРАЇНИ</w:t>
      </w:r>
    </w:p>
    <w:p w:rsidR="002548AB" w:rsidRPr="00884C6F" w:rsidRDefault="002548AB" w:rsidP="004C790C">
      <w:pPr>
        <w:jc w:val="center"/>
        <w:rPr>
          <w:szCs w:val="26"/>
          <w:lang w:val="uk-UA"/>
        </w:rPr>
      </w:pPr>
      <w:r w:rsidRPr="00884C6F">
        <w:rPr>
          <w:szCs w:val="26"/>
          <w:lang w:val="uk-UA"/>
        </w:rPr>
        <w:t>КОЛЕДЖ  РАКЕТНО-КОСМІЧНОГО  МАШИНОБУДУВАННЯ</w:t>
      </w:r>
    </w:p>
    <w:p w:rsidR="002548AB" w:rsidRPr="00884C6F" w:rsidRDefault="002548AB" w:rsidP="002548AB">
      <w:pPr>
        <w:jc w:val="center"/>
        <w:rPr>
          <w:spacing w:val="4"/>
          <w:szCs w:val="26"/>
          <w:lang w:val="uk-UA"/>
        </w:rPr>
      </w:pPr>
      <w:r w:rsidRPr="00884C6F">
        <w:rPr>
          <w:spacing w:val="4"/>
          <w:szCs w:val="26"/>
          <w:lang w:val="uk-UA"/>
        </w:rPr>
        <w:t>ДНІПРОВСЬКОГО НАЦІОНАЛЬНОГО УНІВЕРСИТЕТУ імені ОЛЕСЯ ГОНЧАРА</w:t>
      </w:r>
    </w:p>
    <w:p w:rsidR="002548AB" w:rsidRPr="00884C6F" w:rsidRDefault="002548AB" w:rsidP="002548AB">
      <w:pPr>
        <w:jc w:val="center"/>
        <w:rPr>
          <w:spacing w:val="4"/>
          <w:sz w:val="26"/>
          <w:szCs w:val="26"/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845058" w:rsidRPr="00884C6F" w:rsidRDefault="00845058" w:rsidP="002548AB">
      <w:pPr>
        <w:jc w:val="center"/>
        <w:rPr>
          <w:lang w:val="uk-UA"/>
        </w:rPr>
      </w:pPr>
    </w:p>
    <w:p w:rsidR="00845058" w:rsidRPr="00884C6F" w:rsidRDefault="00845058" w:rsidP="002548AB">
      <w:pPr>
        <w:jc w:val="center"/>
        <w:rPr>
          <w:lang w:val="uk-UA"/>
        </w:rPr>
      </w:pPr>
    </w:p>
    <w:p w:rsidR="00845058" w:rsidRPr="00884C6F" w:rsidRDefault="00845058" w:rsidP="002548AB">
      <w:pPr>
        <w:jc w:val="center"/>
        <w:rPr>
          <w:lang w:val="uk-UA"/>
        </w:rPr>
      </w:pPr>
    </w:p>
    <w:p w:rsidR="00845058" w:rsidRPr="00884C6F" w:rsidRDefault="00845058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jc w:val="center"/>
        <w:rPr>
          <w:lang w:val="uk-UA"/>
        </w:rPr>
      </w:pPr>
    </w:p>
    <w:p w:rsidR="002548AB" w:rsidRPr="00884C6F" w:rsidRDefault="002548AB" w:rsidP="002548AB">
      <w:pPr>
        <w:spacing w:line="360" w:lineRule="auto"/>
        <w:jc w:val="center"/>
        <w:rPr>
          <w:sz w:val="40"/>
          <w:szCs w:val="40"/>
          <w:lang w:val="uk-UA"/>
        </w:rPr>
      </w:pPr>
      <w:r w:rsidRPr="00884C6F">
        <w:rPr>
          <w:sz w:val="40"/>
          <w:szCs w:val="40"/>
          <w:lang w:val="uk-UA"/>
        </w:rPr>
        <w:t>МЕТОДИЧНІ ВКАЗІВКИ</w:t>
      </w:r>
    </w:p>
    <w:p w:rsidR="002548AB" w:rsidRPr="00884C6F" w:rsidRDefault="002548AB" w:rsidP="002548AB">
      <w:pPr>
        <w:spacing w:line="360" w:lineRule="auto"/>
        <w:jc w:val="center"/>
        <w:rPr>
          <w:sz w:val="40"/>
          <w:szCs w:val="40"/>
          <w:lang w:val="uk-UA"/>
        </w:rPr>
      </w:pPr>
      <w:r w:rsidRPr="00884C6F">
        <w:rPr>
          <w:sz w:val="40"/>
          <w:szCs w:val="40"/>
          <w:lang w:val="uk-UA"/>
        </w:rPr>
        <w:t xml:space="preserve">щодо організації </w:t>
      </w:r>
    </w:p>
    <w:p w:rsidR="002548AB" w:rsidRPr="00884C6F" w:rsidRDefault="001F42F5" w:rsidP="002548AB">
      <w:pPr>
        <w:spacing w:line="360" w:lineRule="auto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виробничих практик</w:t>
      </w:r>
    </w:p>
    <w:p w:rsidR="001F42F5" w:rsidRDefault="001F42F5" w:rsidP="002548A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="002548AB" w:rsidRPr="00884C6F">
        <w:rPr>
          <w:sz w:val="28"/>
          <w:szCs w:val="28"/>
          <w:lang w:val="uk-UA"/>
        </w:rPr>
        <w:t xml:space="preserve">студентів спеціальності </w:t>
      </w:r>
    </w:p>
    <w:p w:rsidR="002548AB" w:rsidRPr="00884C6F" w:rsidRDefault="002548AB" w:rsidP="002548AB">
      <w:pPr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5.05010301 «Розробка програмного забезпечення»</w:t>
      </w:r>
    </w:p>
    <w:p w:rsidR="002548AB" w:rsidRPr="00884C6F" w:rsidRDefault="002548AB" w:rsidP="002548AB">
      <w:pPr>
        <w:ind w:left="357"/>
        <w:jc w:val="right"/>
        <w:rPr>
          <w:sz w:val="28"/>
          <w:szCs w:val="28"/>
          <w:lang w:val="uk-UA"/>
        </w:rPr>
      </w:pPr>
    </w:p>
    <w:p w:rsidR="002548AB" w:rsidRPr="00884C6F" w:rsidRDefault="002548AB" w:rsidP="002548AB">
      <w:pPr>
        <w:ind w:left="357"/>
        <w:jc w:val="right"/>
        <w:rPr>
          <w:sz w:val="28"/>
          <w:szCs w:val="28"/>
          <w:lang w:val="uk-UA"/>
        </w:rPr>
      </w:pPr>
    </w:p>
    <w:p w:rsidR="00845058" w:rsidRPr="00884C6F" w:rsidRDefault="00845058" w:rsidP="002548AB">
      <w:pPr>
        <w:ind w:left="357"/>
        <w:jc w:val="right"/>
        <w:rPr>
          <w:sz w:val="28"/>
          <w:szCs w:val="28"/>
          <w:lang w:val="uk-UA"/>
        </w:rPr>
      </w:pPr>
    </w:p>
    <w:p w:rsidR="00845058" w:rsidRPr="00884C6F" w:rsidRDefault="00845058" w:rsidP="002548AB">
      <w:pPr>
        <w:ind w:left="357"/>
        <w:jc w:val="right"/>
        <w:rPr>
          <w:sz w:val="28"/>
          <w:szCs w:val="28"/>
          <w:lang w:val="uk-UA"/>
        </w:rPr>
      </w:pPr>
    </w:p>
    <w:p w:rsidR="00845058" w:rsidRPr="00884C6F" w:rsidRDefault="00845058" w:rsidP="002548AB">
      <w:pPr>
        <w:ind w:left="357"/>
        <w:jc w:val="right"/>
        <w:rPr>
          <w:sz w:val="28"/>
          <w:szCs w:val="28"/>
          <w:lang w:val="uk-UA"/>
        </w:rPr>
      </w:pPr>
    </w:p>
    <w:p w:rsidR="00845058" w:rsidRPr="00884C6F" w:rsidRDefault="00845058" w:rsidP="002548AB">
      <w:pPr>
        <w:ind w:left="357"/>
        <w:jc w:val="right"/>
        <w:rPr>
          <w:sz w:val="28"/>
          <w:szCs w:val="28"/>
          <w:lang w:val="uk-UA"/>
        </w:rPr>
      </w:pPr>
    </w:p>
    <w:p w:rsidR="002548AB" w:rsidRPr="00884C6F" w:rsidRDefault="002548AB" w:rsidP="002548AB">
      <w:pPr>
        <w:ind w:left="357"/>
        <w:jc w:val="right"/>
        <w:rPr>
          <w:sz w:val="28"/>
          <w:szCs w:val="28"/>
          <w:lang w:val="uk-UA"/>
        </w:rPr>
      </w:pPr>
    </w:p>
    <w:tbl>
      <w:tblPr>
        <w:tblW w:w="0" w:type="auto"/>
        <w:tblInd w:w="357" w:type="dxa"/>
        <w:tblLook w:val="00A0"/>
      </w:tblPr>
      <w:tblGrid>
        <w:gridCol w:w="4429"/>
        <w:gridCol w:w="5352"/>
      </w:tblGrid>
      <w:tr w:rsidR="002548AB" w:rsidRPr="00884C6F" w:rsidTr="00884C6F">
        <w:trPr>
          <w:trHeight w:val="2805"/>
        </w:trPr>
        <w:tc>
          <w:tcPr>
            <w:tcW w:w="4429" w:type="dxa"/>
          </w:tcPr>
          <w:p w:rsidR="002548AB" w:rsidRPr="00884C6F" w:rsidRDefault="002548AB" w:rsidP="00884C6F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5352" w:type="dxa"/>
          </w:tcPr>
          <w:p w:rsidR="002548AB" w:rsidRPr="003E0C01" w:rsidRDefault="002548AB" w:rsidP="00884C6F">
            <w:pPr>
              <w:rPr>
                <w:sz w:val="28"/>
                <w:lang w:val="uk-UA"/>
              </w:rPr>
            </w:pPr>
            <w:r w:rsidRPr="003E0C01">
              <w:rPr>
                <w:sz w:val="28"/>
                <w:lang w:val="uk-UA"/>
              </w:rPr>
              <w:t xml:space="preserve">Розробив: </w:t>
            </w:r>
            <w:r w:rsidRPr="003E0C01">
              <w:rPr>
                <w:sz w:val="28"/>
                <w:u w:val="single"/>
                <w:lang w:val="uk-UA"/>
              </w:rPr>
              <w:t xml:space="preserve">викладач </w:t>
            </w:r>
            <w:proofErr w:type="spellStart"/>
            <w:r w:rsidRPr="003E0C01">
              <w:rPr>
                <w:sz w:val="28"/>
                <w:u w:val="single"/>
                <w:lang w:val="uk-UA"/>
              </w:rPr>
              <w:t>Ланська</w:t>
            </w:r>
            <w:proofErr w:type="spellEnd"/>
            <w:r w:rsidRPr="003E0C01">
              <w:rPr>
                <w:sz w:val="28"/>
                <w:u w:val="single"/>
                <w:lang w:val="uk-UA"/>
              </w:rPr>
              <w:t xml:space="preserve"> С.С.</w:t>
            </w: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  <w:r w:rsidRPr="003E0C01">
              <w:rPr>
                <w:sz w:val="28"/>
                <w:lang w:val="uk-UA"/>
              </w:rPr>
              <w:t>Р</w:t>
            </w:r>
            <w:r w:rsidRPr="003E0C01">
              <w:rPr>
                <w:spacing w:val="2"/>
                <w:sz w:val="28"/>
                <w:lang w:val="uk-UA"/>
              </w:rPr>
              <w:t>озглянуто та схвалено</w:t>
            </w:r>
          </w:p>
          <w:p w:rsidR="002548AB" w:rsidRPr="003E0C01" w:rsidRDefault="002548AB" w:rsidP="00884C6F">
            <w:pPr>
              <w:rPr>
                <w:color w:val="000000"/>
                <w:spacing w:val="4"/>
                <w:sz w:val="28"/>
                <w:u w:val="single"/>
                <w:lang w:val="uk-UA"/>
              </w:rPr>
            </w:pPr>
            <w:r w:rsidRPr="003E0C01">
              <w:rPr>
                <w:spacing w:val="2"/>
                <w:sz w:val="28"/>
                <w:lang w:val="uk-UA"/>
              </w:rPr>
              <w:t xml:space="preserve">на засіданні предметної (циклової) комісії </w:t>
            </w:r>
            <w:r w:rsidR="007C4633" w:rsidRPr="003E0C01">
              <w:rPr>
                <w:spacing w:val="2"/>
                <w:sz w:val="28"/>
                <w:lang w:val="uk-UA"/>
              </w:rPr>
              <w:t>програмної інженерії</w:t>
            </w: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  <w:r w:rsidRPr="003E0C01">
              <w:rPr>
                <w:spacing w:val="2"/>
                <w:sz w:val="28"/>
                <w:lang w:val="uk-UA"/>
              </w:rPr>
              <w:t xml:space="preserve">Протокол №  4   від </w:t>
            </w:r>
            <w:r w:rsidR="003E0C01" w:rsidRPr="003E0C01">
              <w:rPr>
                <w:spacing w:val="2"/>
                <w:sz w:val="28"/>
                <w:lang w:val="uk-UA"/>
              </w:rPr>
              <w:t>20</w:t>
            </w:r>
            <w:r w:rsidRPr="003E0C01">
              <w:rPr>
                <w:spacing w:val="2"/>
                <w:sz w:val="28"/>
                <w:lang w:val="uk-UA"/>
              </w:rPr>
              <w:t>.11.201</w:t>
            </w:r>
            <w:r w:rsidR="003E0C01" w:rsidRPr="003E0C01">
              <w:rPr>
                <w:spacing w:val="2"/>
                <w:sz w:val="28"/>
                <w:lang w:val="uk-UA"/>
              </w:rPr>
              <w:t>7</w:t>
            </w:r>
            <w:r w:rsidRPr="003E0C01">
              <w:rPr>
                <w:spacing w:val="2"/>
                <w:sz w:val="28"/>
                <w:lang w:val="uk-UA"/>
              </w:rPr>
              <w:t xml:space="preserve"> р.</w:t>
            </w: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  <w:r w:rsidRPr="003E0C01">
              <w:rPr>
                <w:sz w:val="28"/>
                <w:lang w:val="uk-UA"/>
              </w:rPr>
              <w:t xml:space="preserve">Голова комісії </w:t>
            </w:r>
            <w:proofErr w:type="spellStart"/>
            <w:r w:rsidRPr="003E0C01">
              <w:rPr>
                <w:sz w:val="28"/>
                <w:lang w:val="uk-UA"/>
              </w:rPr>
              <w:t>__________Ланська</w:t>
            </w:r>
            <w:proofErr w:type="spellEnd"/>
            <w:r w:rsidRPr="003E0C01">
              <w:rPr>
                <w:sz w:val="28"/>
                <w:lang w:val="uk-UA"/>
              </w:rPr>
              <w:t xml:space="preserve"> С.С.</w:t>
            </w: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</w:p>
          <w:p w:rsidR="002548AB" w:rsidRPr="003E0C01" w:rsidRDefault="002548AB" w:rsidP="00884C6F">
            <w:pPr>
              <w:rPr>
                <w:spacing w:val="2"/>
                <w:sz w:val="28"/>
                <w:lang w:val="uk-UA"/>
              </w:rPr>
            </w:pPr>
          </w:p>
          <w:p w:rsidR="00845058" w:rsidRPr="003E0C01" w:rsidRDefault="00845058" w:rsidP="00884C6F">
            <w:pPr>
              <w:rPr>
                <w:spacing w:val="2"/>
                <w:sz w:val="28"/>
                <w:lang w:val="uk-UA"/>
              </w:rPr>
            </w:pPr>
          </w:p>
          <w:p w:rsidR="00845058" w:rsidRPr="003E0C01" w:rsidRDefault="00845058" w:rsidP="00884C6F">
            <w:pPr>
              <w:rPr>
                <w:spacing w:val="2"/>
                <w:sz w:val="28"/>
                <w:lang w:val="uk-UA"/>
              </w:rPr>
            </w:pPr>
          </w:p>
          <w:p w:rsidR="002548AB" w:rsidRPr="003E0C01" w:rsidRDefault="002548AB" w:rsidP="00884C6F">
            <w:pPr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:rsidR="00845058" w:rsidRPr="00884C6F" w:rsidRDefault="00845058" w:rsidP="002548AB">
      <w:pPr>
        <w:ind w:left="357"/>
        <w:jc w:val="right"/>
        <w:rPr>
          <w:rStyle w:val="8"/>
          <w:b w:val="0"/>
          <w:lang w:val="uk-UA" w:eastAsia="uk-UA"/>
        </w:rPr>
      </w:pPr>
    </w:p>
    <w:p w:rsidR="00845058" w:rsidRPr="00884C6F" w:rsidRDefault="00845058" w:rsidP="002548AB">
      <w:pPr>
        <w:ind w:left="357"/>
        <w:jc w:val="right"/>
        <w:rPr>
          <w:rStyle w:val="8"/>
          <w:b w:val="0"/>
          <w:lang w:val="uk-UA" w:eastAsia="uk-UA"/>
        </w:rPr>
      </w:pPr>
    </w:p>
    <w:p w:rsidR="00845058" w:rsidRPr="00884C6F" w:rsidRDefault="00845058" w:rsidP="002548AB">
      <w:pPr>
        <w:ind w:left="357"/>
        <w:jc w:val="right"/>
        <w:rPr>
          <w:rStyle w:val="8"/>
          <w:b w:val="0"/>
          <w:lang w:val="uk-UA" w:eastAsia="uk-UA"/>
        </w:rPr>
      </w:pPr>
    </w:p>
    <w:p w:rsidR="002548AB" w:rsidRPr="00884C6F" w:rsidRDefault="002548AB" w:rsidP="002548AB">
      <w:pPr>
        <w:jc w:val="center"/>
        <w:rPr>
          <w:rStyle w:val="8"/>
          <w:rFonts w:ascii="Times New Roman" w:hAnsi="Times New Roman" w:cs="Times New Roman"/>
          <w:b w:val="0"/>
          <w:sz w:val="28"/>
          <w:lang w:val="uk-UA" w:eastAsia="uk-UA"/>
        </w:rPr>
      </w:pPr>
      <w:r w:rsidRPr="00884C6F">
        <w:rPr>
          <w:rStyle w:val="8"/>
          <w:rFonts w:ascii="Times New Roman" w:hAnsi="Times New Roman" w:cs="Times New Roman"/>
          <w:b w:val="0"/>
          <w:sz w:val="28"/>
          <w:lang w:val="uk-UA" w:eastAsia="uk-UA"/>
        </w:rPr>
        <w:t xml:space="preserve">Дніпро </w:t>
      </w:r>
    </w:p>
    <w:p w:rsidR="002548AB" w:rsidRPr="00884C6F" w:rsidRDefault="002548AB" w:rsidP="002548AB">
      <w:pPr>
        <w:jc w:val="center"/>
        <w:rPr>
          <w:b/>
          <w:color w:val="000000"/>
          <w:sz w:val="28"/>
          <w:szCs w:val="28"/>
          <w:lang w:val="uk-UA"/>
        </w:rPr>
      </w:pPr>
      <w:r w:rsidRPr="00884C6F">
        <w:rPr>
          <w:rStyle w:val="8"/>
          <w:rFonts w:ascii="Times New Roman" w:hAnsi="Times New Roman" w:cs="Times New Roman"/>
          <w:b w:val="0"/>
          <w:sz w:val="28"/>
          <w:lang w:val="uk-UA" w:eastAsia="uk-UA"/>
        </w:rPr>
        <w:t>201</w:t>
      </w:r>
      <w:r w:rsidR="001F42F5">
        <w:rPr>
          <w:rStyle w:val="8"/>
          <w:rFonts w:ascii="Times New Roman" w:hAnsi="Times New Roman" w:cs="Times New Roman"/>
          <w:b w:val="0"/>
          <w:sz w:val="28"/>
          <w:lang w:val="uk-UA" w:eastAsia="uk-UA"/>
        </w:rPr>
        <w:t>7</w:t>
      </w:r>
    </w:p>
    <w:p w:rsidR="00845058" w:rsidRPr="00884C6F" w:rsidRDefault="002548AB" w:rsidP="00884C6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r w:rsidR="00845058" w:rsidRPr="00884C6F">
        <w:rPr>
          <w:sz w:val="28"/>
          <w:szCs w:val="28"/>
          <w:lang w:val="uk-UA"/>
        </w:rPr>
        <w:lastRenderedPageBreak/>
        <w:t>Методичні вказівки щодо організації та проведення виробнич</w:t>
      </w:r>
      <w:r w:rsidR="001F42F5">
        <w:rPr>
          <w:sz w:val="28"/>
          <w:szCs w:val="28"/>
          <w:lang w:val="uk-UA"/>
        </w:rPr>
        <w:t>их практик</w:t>
      </w:r>
      <w:r w:rsidR="00845058" w:rsidRPr="00884C6F">
        <w:rPr>
          <w:sz w:val="28"/>
          <w:szCs w:val="28"/>
          <w:lang w:val="uk-UA"/>
        </w:rPr>
        <w:t xml:space="preserve"> та вимоги оформлення результат</w:t>
      </w:r>
      <w:r w:rsidR="001F42F5">
        <w:rPr>
          <w:sz w:val="28"/>
          <w:szCs w:val="28"/>
          <w:lang w:val="uk-UA"/>
        </w:rPr>
        <w:t xml:space="preserve">ів практики. Для викладачів </w:t>
      </w:r>
      <w:r w:rsidR="003E0C01">
        <w:rPr>
          <w:sz w:val="28"/>
          <w:szCs w:val="28"/>
          <w:lang w:val="uk-UA"/>
        </w:rPr>
        <w:t xml:space="preserve">та студентів </w:t>
      </w:r>
      <w:r w:rsidR="001F42F5">
        <w:rPr>
          <w:sz w:val="28"/>
          <w:szCs w:val="28"/>
          <w:lang w:val="uk-UA"/>
        </w:rPr>
        <w:t>кол</w:t>
      </w:r>
      <w:r w:rsidR="00845058" w:rsidRPr="00884C6F">
        <w:rPr>
          <w:sz w:val="28"/>
          <w:szCs w:val="28"/>
          <w:lang w:val="uk-UA"/>
        </w:rPr>
        <w:t>еджу спеціальності 5.05010301 – Дніпро</w:t>
      </w:r>
      <w:r w:rsidR="001F42F5">
        <w:rPr>
          <w:sz w:val="28"/>
          <w:szCs w:val="28"/>
          <w:lang w:val="uk-UA"/>
        </w:rPr>
        <w:t xml:space="preserve">: </w:t>
      </w:r>
      <w:r w:rsidR="00845058" w:rsidRPr="00884C6F">
        <w:rPr>
          <w:sz w:val="28"/>
          <w:szCs w:val="28"/>
          <w:lang w:val="uk-UA"/>
        </w:rPr>
        <w:t>КРКМ ДНУ ім.</w:t>
      </w:r>
      <w:r w:rsidR="001F42F5">
        <w:rPr>
          <w:sz w:val="28"/>
          <w:szCs w:val="28"/>
          <w:lang w:val="uk-UA"/>
        </w:rPr>
        <w:t xml:space="preserve"> </w:t>
      </w:r>
      <w:r w:rsidR="00845058" w:rsidRPr="00884C6F">
        <w:rPr>
          <w:sz w:val="28"/>
          <w:szCs w:val="28"/>
          <w:lang w:val="uk-UA"/>
        </w:rPr>
        <w:t>О.</w:t>
      </w:r>
      <w:r w:rsidR="001F42F5">
        <w:rPr>
          <w:sz w:val="28"/>
          <w:szCs w:val="28"/>
          <w:lang w:val="uk-UA"/>
        </w:rPr>
        <w:t xml:space="preserve"> </w:t>
      </w:r>
      <w:r w:rsidR="00845058" w:rsidRPr="00884C6F">
        <w:rPr>
          <w:sz w:val="28"/>
          <w:szCs w:val="28"/>
          <w:lang w:val="uk-UA"/>
        </w:rPr>
        <w:t xml:space="preserve">Гончара, – </w:t>
      </w:r>
      <w:r w:rsidR="00884C6F" w:rsidRPr="00884C6F">
        <w:rPr>
          <w:sz w:val="28"/>
          <w:szCs w:val="28"/>
          <w:lang w:val="uk-UA"/>
        </w:rPr>
        <w:t>201</w:t>
      </w:r>
      <w:r w:rsidR="001F42F5">
        <w:rPr>
          <w:sz w:val="28"/>
          <w:szCs w:val="28"/>
          <w:lang w:val="uk-UA"/>
        </w:rPr>
        <w:t>7</w:t>
      </w:r>
      <w:r w:rsidR="00884C6F" w:rsidRPr="00884C6F">
        <w:rPr>
          <w:sz w:val="28"/>
          <w:szCs w:val="28"/>
          <w:lang w:val="uk-UA"/>
        </w:rPr>
        <w:t>р. – 3</w:t>
      </w:r>
      <w:r w:rsidR="001F42F5">
        <w:rPr>
          <w:sz w:val="28"/>
          <w:szCs w:val="28"/>
          <w:lang w:val="uk-UA"/>
        </w:rPr>
        <w:t>0</w:t>
      </w:r>
      <w:r w:rsidR="00845058" w:rsidRPr="00884C6F">
        <w:rPr>
          <w:sz w:val="28"/>
          <w:szCs w:val="28"/>
          <w:lang w:val="uk-UA"/>
        </w:rPr>
        <w:t>с.</w:t>
      </w: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Укладач </w:t>
      </w:r>
      <w:r w:rsidR="00884C6F" w:rsidRPr="00884C6F">
        <w:rPr>
          <w:sz w:val="28"/>
          <w:szCs w:val="28"/>
          <w:lang w:val="uk-UA"/>
        </w:rPr>
        <w:t>—</w:t>
      </w:r>
      <w:r w:rsidRPr="00884C6F">
        <w:rPr>
          <w:sz w:val="28"/>
          <w:szCs w:val="28"/>
          <w:lang w:val="uk-UA"/>
        </w:rPr>
        <w:t xml:space="preserve"> </w:t>
      </w:r>
      <w:r w:rsidR="00884C6F" w:rsidRPr="00884C6F">
        <w:rPr>
          <w:sz w:val="28"/>
          <w:szCs w:val="28"/>
          <w:lang w:val="uk-UA"/>
        </w:rPr>
        <w:t xml:space="preserve">С.С. </w:t>
      </w:r>
      <w:proofErr w:type="spellStart"/>
      <w:r w:rsidR="00884C6F" w:rsidRPr="00884C6F">
        <w:rPr>
          <w:sz w:val="28"/>
          <w:szCs w:val="28"/>
          <w:lang w:val="uk-UA"/>
        </w:rPr>
        <w:t>Ланська</w:t>
      </w:r>
      <w:proofErr w:type="spellEnd"/>
      <w:r w:rsidRPr="00884C6F">
        <w:rPr>
          <w:sz w:val="28"/>
          <w:szCs w:val="28"/>
          <w:lang w:val="uk-UA"/>
        </w:rPr>
        <w:t xml:space="preserve">, </w:t>
      </w:r>
      <w:r w:rsidR="00884C6F" w:rsidRPr="00884C6F">
        <w:rPr>
          <w:sz w:val="28"/>
          <w:szCs w:val="28"/>
          <w:lang w:val="uk-UA"/>
        </w:rPr>
        <w:t>голова предметної комісії програмної інженерії</w:t>
      </w:r>
      <w:r w:rsidRPr="00884C6F">
        <w:rPr>
          <w:sz w:val="28"/>
          <w:szCs w:val="28"/>
          <w:lang w:val="uk-UA"/>
        </w:rPr>
        <w:t>, викладач спецдисциплін.</w:t>
      </w: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:rsidR="00845058" w:rsidRPr="00884C6F" w:rsidRDefault="00884C6F" w:rsidP="00845058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Методичні рекомендації щодо організації та проходженню виробнич</w:t>
      </w:r>
      <w:r w:rsidR="001F42F5">
        <w:rPr>
          <w:sz w:val="28"/>
          <w:szCs w:val="28"/>
          <w:lang w:val="uk-UA"/>
        </w:rPr>
        <w:t>их</w:t>
      </w:r>
      <w:r w:rsidRPr="00884C6F">
        <w:rPr>
          <w:sz w:val="28"/>
          <w:szCs w:val="28"/>
          <w:lang w:val="uk-UA"/>
        </w:rPr>
        <w:t xml:space="preserve"> практик </w:t>
      </w:r>
      <w:r w:rsidR="00845058" w:rsidRPr="00884C6F">
        <w:rPr>
          <w:sz w:val="28"/>
          <w:szCs w:val="28"/>
          <w:lang w:val="uk-UA"/>
        </w:rPr>
        <w:t>розроблено на основі положень, законодавчих актів, норм та вимог Міністерства освіти і науки</w:t>
      </w:r>
      <w:r w:rsidR="001F42F5">
        <w:rPr>
          <w:sz w:val="28"/>
          <w:szCs w:val="28"/>
          <w:lang w:val="uk-UA"/>
        </w:rPr>
        <w:t xml:space="preserve"> України</w:t>
      </w:r>
      <w:r w:rsidR="00845058" w:rsidRPr="00884C6F">
        <w:rPr>
          <w:sz w:val="28"/>
          <w:szCs w:val="28"/>
          <w:lang w:val="uk-UA"/>
        </w:rPr>
        <w:t xml:space="preserve">. Мета даного документа – зорієнтувати </w:t>
      </w:r>
      <w:r w:rsidRPr="00884C6F">
        <w:rPr>
          <w:sz w:val="28"/>
          <w:szCs w:val="28"/>
          <w:lang w:val="uk-UA"/>
        </w:rPr>
        <w:t>студентів</w:t>
      </w:r>
      <w:r w:rsidR="001F42F5">
        <w:rPr>
          <w:sz w:val="28"/>
          <w:szCs w:val="28"/>
          <w:lang w:val="uk-UA"/>
        </w:rPr>
        <w:t xml:space="preserve"> щодо вимог проходження </w:t>
      </w:r>
      <w:r w:rsidRPr="00884C6F">
        <w:rPr>
          <w:sz w:val="28"/>
          <w:szCs w:val="28"/>
          <w:lang w:val="uk-UA"/>
        </w:rPr>
        <w:t>та оформлення звітності</w:t>
      </w:r>
      <w:r w:rsidR="00845058" w:rsidRPr="00884C6F">
        <w:rPr>
          <w:sz w:val="28"/>
          <w:szCs w:val="28"/>
          <w:lang w:val="uk-UA"/>
        </w:rPr>
        <w:t>.</w:t>
      </w: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45058" w:rsidRPr="00884C6F" w:rsidRDefault="00845058" w:rsidP="0084505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3E0C01" w:rsidRDefault="003E0C01" w:rsidP="000D4861">
      <w:pPr>
        <w:spacing w:after="420" w:line="360" w:lineRule="auto"/>
        <w:jc w:val="center"/>
        <w:rPr>
          <w:sz w:val="28"/>
          <w:szCs w:val="28"/>
          <w:lang w:val="uk-UA"/>
        </w:rPr>
        <w:sectPr w:rsidR="003E0C01" w:rsidSect="003E0C01">
          <w:footerReference w:type="even" r:id="rId7"/>
          <w:pgSz w:w="11907" w:h="16840" w:code="9"/>
          <w:pgMar w:top="851" w:right="851" w:bottom="851" w:left="851" w:header="709" w:footer="709" w:gutter="0"/>
          <w:pgNumType w:start="2"/>
          <w:cols w:space="708"/>
          <w:titlePg/>
          <w:docGrid w:linePitch="360"/>
        </w:sectPr>
      </w:pPr>
    </w:p>
    <w:p w:rsidR="00C74F10" w:rsidRPr="00884C6F" w:rsidRDefault="00C74F10" w:rsidP="000D4861">
      <w:pPr>
        <w:spacing w:after="420"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>ЗМІСТ</w:t>
      </w:r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fldChar w:fldCharType="begin"/>
      </w:r>
      <w:r w:rsidR="0013557C" w:rsidRPr="00884C6F">
        <w:rPr>
          <w:sz w:val="28"/>
          <w:szCs w:val="28"/>
          <w:lang w:val="uk-UA"/>
        </w:rPr>
        <w:instrText xml:space="preserve"> TOC \o "1-2" \h \z \u </w:instrText>
      </w:r>
      <w:r w:rsidRPr="00884C6F">
        <w:rPr>
          <w:sz w:val="28"/>
          <w:szCs w:val="28"/>
          <w:lang w:val="uk-UA"/>
        </w:rPr>
        <w:fldChar w:fldCharType="separate"/>
      </w:r>
      <w:hyperlink w:anchor="_Toc435367303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ВСТУП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_Toc435367303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04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1 МЕТА І ЗАВДАННЯ ПРАКТИКИ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_Toc435367304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05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2 ЗМІСТ І ПОСЛІДОВНІСТЬ ПРАКТИКИ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_Toc435367305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06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3 ОРГАНІЗАЦІЯ ПРАКТИКИ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_Toc435367306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20"/>
        <w:tabs>
          <w:tab w:val="right" w:leader="dot" w:pos="10195"/>
        </w:tabs>
        <w:spacing w:line="360" w:lineRule="auto"/>
        <w:ind w:left="0"/>
        <w:rPr>
          <w:noProof/>
          <w:sz w:val="28"/>
          <w:szCs w:val="28"/>
          <w:lang w:val="uk-UA"/>
        </w:rPr>
      </w:pPr>
      <w:hyperlink w:anchor="_Toc435367307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3.1 Бази практики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_Toc435367307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20"/>
        <w:tabs>
          <w:tab w:val="right" w:leader="dot" w:pos="10195"/>
        </w:tabs>
        <w:spacing w:line="360" w:lineRule="auto"/>
        <w:ind w:left="0"/>
        <w:rPr>
          <w:noProof/>
          <w:sz w:val="28"/>
          <w:szCs w:val="28"/>
          <w:lang w:val="uk-UA"/>
        </w:rPr>
      </w:pPr>
      <w:hyperlink w:anchor="_Toc435367308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3.2 Керівництво практикою. Контроль за проходженням практики.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_Toc435367308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20"/>
        <w:tabs>
          <w:tab w:val="right" w:leader="dot" w:pos="10195"/>
        </w:tabs>
        <w:spacing w:line="360" w:lineRule="auto"/>
        <w:ind w:left="0"/>
        <w:rPr>
          <w:noProof/>
          <w:sz w:val="28"/>
          <w:szCs w:val="28"/>
          <w:lang w:val="uk-UA"/>
        </w:rPr>
      </w:pPr>
      <w:hyperlink w:anchor="_Toc435367309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3.3 Обов’язки студента-практиканта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_Toc435367309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0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4 ЗВІТНІСТЬ ПРО ПРАКТИКУ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_Toc435367310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20"/>
        <w:tabs>
          <w:tab w:val="right" w:leader="dot" w:pos="10195"/>
        </w:tabs>
        <w:spacing w:line="360" w:lineRule="auto"/>
        <w:ind w:left="0"/>
        <w:rPr>
          <w:noProof/>
          <w:sz w:val="28"/>
          <w:szCs w:val="28"/>
          <w:lang w:val="uk-UA"/>
        </w:rPr>
      </w:pPr>
      <w:hyperlink w:anchor="_Toc435367311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4.1 Вимоги до звіту про практику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_Toc435367311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2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5 НАПРЯМИ ІНДИВІДУАЛЬНИХ ЗАВДАНЬ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_Toc435367312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3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6 СПИСОК РЕКОМЕНДОВАНОЇ ЛІТЕРАТУРИ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_Toc435367313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4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ВИСНОВКИ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_Toc435367314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5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СПИСОК ВИКОРИСТАНИХ ДЖЕРЕЛ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_Toc435367315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6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Додаток А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_Toc435367316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sz w:val="28"/>
          <w:szCs w:val="28"/>
          <w:lang w:val="uk-UA"/>
        </w:rPr>
      </w:pPr>
      <w:hyperlink w:anchor="_Toc435367317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Додаток Б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_Toc435367317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13557C" w:rsidRPr="00884C6F" w:rsidRDefault="002C7731" w:rsidP="000D4861">
      <w:pPr>
        <w:pStyle w:val="12"/>
        <w:tabs>
          <w:tab w:val="right" w:leader="dot" w:pos="10195"/>
        </w:tabs>
        <w:spacing w:line="360" w:lineRule="auto"/>
        <w:rPr>
          <w:noProof/>
          <w:lang w:val="uk-UA"/>
        </w:rPr>
      </w:pPr>
      <w:hyperlink w:anchor="_Toc435367318" w:history="1">
        <w:r w:rsidR="0013557C" w:rsidRPr="00884C6F">
          <w:rPr>
            <w:rStyle w:val="aa"/>
            <w:noProof/>
            <w:sz w:val="28"/>
            <w:szCs w:val="28"/>
            <w:lang w:val="uk-UA"/>
          </w:rPr>
          <w:t>Додаток В</w:t>
        </w:r>
        <w:r w:rsidR="0013557C" w:rsidRPr="00884C6F">
          <w:rPr>
            <w:noProof/>
            <w:webHidden/>
            <w:sz w:val="28"/>
            <w:szCs w:val="28"/>
            <w:lang w:val="uk-UA"/>
          </w:rPr>
          <w:tab/>
        </w:r>
        <w:r w:rsidRPr="00884C6F">
          <w:rPr>
            <w:noProof/>
            <w:webHidden/>
            <w:sz w:val="28"/>
            <w:szCs w:val="28"/>
            <w:lang w:val="uk-UA"/>
          </w:rPr>
          <w:fldChar w:fldCharType="begin"/>
        </w:r>
        <w:r w:rsidR="0013557C" w:rsidRPr="00884C6F">
          <w:rPr>
            <w:noProof/>
            <w:webHidden/>
            <w:sz w:val="28"/>
            <w:szCs w:val="28"/>
            <w:lang w:val="uk-UA"/>
          </w:rPr>
          <w:instrText xml:space="preserve"> PAGEREF _Toc435367318 \h </w:instrText>
        </w:r>
        <w:r w:rsidRPr="00884C6F">
          <w:rPr>
            <w:noProof/>
            <w:webHidden/>
            <w:sz w:val="28"/>
            <w:szCs w:val="28"/>
            <w:lang w:val="uk-UA"/>
          </w:rPr>
        </w:r>
        <w:r w:rsidRPr="00884C6F">
          <w:rPr>
            <w:noProof/>
            <w:webHidden/>
            <w:sz w:val="28"/>
            <w:szCs w:val="28"/>
            <w:lang w:val="uk-UA"/>
          </w:rPr>
          <w:fldChar w:fldCharType="separate"/>
        </w:r>
        <w:r w:rsidR="00D95FFD">
          <w:rPr>
            <w:noProof/>
            <w:webHidden/>
            <w:sz w:val="28"/>
            <w:szCs w:val="28"/>
            <w:lang w:val="uk-UA"/>
          </w:rPr>
          <w:t>2</w:t>
        </w:r>
        <w:r w:rsidRPr="00884C6F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C716B1" w:rsidRPr="00884C6F" w:rsidRDefault="002C7731" w:rsidP="00BB3574">
      <w:pPr>
        <w:spacing w:line="360" w:lineRule="auto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fldChar w:fldCharType="end"/>
      </w:r>
    </w:p>
    <w:p w:rsidR="00C74F10" w:rsidRPr="00884C6F" w:rsidRDefault="00C74F10" w:rsidP="00BE68CA">
      <w:pPr>
        <w:pStyle w:val="1"/>
        <w:spacing w:before="0" w:after="42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0" w:name="_Toc170120812"/>
      <w:bookmarkStart w:id="1" w:name="_Toc435367303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ВСТУП</w:t>
      </w:r>
      <w:bookmarkEnd w:id="0"/>
      <w:bookmarkEnd w:id="1"/>
    </w:p>
    <w:p w:rsidR="00C74F10" w:rsidRPr="00884C6F" w:rsidRDefault="00A96EA8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Практика студентів вищих навчальних закладів України є невід’ємною складовою частиною освітньо-професійної підготовки фахівців. Основним завданням практики є якісна практична підготовка майбутнього фахі</w:t>
      </w:r>
      <w:r w:rsidR="00A67376" w:rsidRPr="00884C6F">
        <w:rPr>
          <w:sz w:val="28"/>
          <w:szCs w:val="28"/>
          <w:lang w:val="uk-UA"/>
        </w:rPr>
        <w:t>вця за освітньо-кваліфікаційним рівнем молодшій спеціаліст</w:t>
      </w:r>
      <w:r w:rsidRPr="00884C6F">
        <w:rPr>
          <w:sz w:val="28"/>
          <w:szCs w:val="28"/>
          <w:lang w:val="uk-UA"/>
        </w:rPr>
        <w:t>.</w:t>
      </w:r>
    </w:p>
    <w:p w:rsidR="00456B40" w:rsidRPr="00884C6F" w:rsidRDefault="00456B4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Мета і завдання практики визначаються основними положеннями освітньо-кваліфікаційної характеристики фахівця.</w:t>
      </w:r>
    </w:p>
    <w:p w:rsidR="00A96EA8" w:rsidRPr="00884C6F" w:rsidRDefault="00A96EA8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У період практики </w:t>
      </w:r>
      <w:r w:rsidR="00456B40" w:rsidRPr="00884C6F">
        <w:rPr>
          <w:sz w:val="28"/>
          <w:szCs w:val="28"/>
          <w:lang w:val="uk-UA"/>
        </w:rPr>
        <w:t xml:space="preserve">студентів закладаються основи досвіду професійної діяльності, практичних умінь і навичок, професійних якостей </w:t>
      </w:r>
      <w:r w:rsidR="002411F4" w:rsidRPr="00884C6F">
        <w:rPr>
          <w:sz w:val="28"/>
          <w:szCs w:val="28"/>
          <w:lang w:val="uk-UA"/>
        </w:rPr>
        <w:t>особистості фахівця. Від ступеня</w:t>
      </w:r>
      <w:r w:rsidR="00456B40" w:rsidRPr="00884C6F">
        <w:rPr>
          <w:sz w:val="28"/>
          <w:szCs w:val="28"/>
          <w:lang w:val="uk-UA"/>
        </w:rPr>
        <w:t xml:space="preserve"> успішності на цьому етапі залежить професійне становлення майбутнього фахівця.</w:t>
      </w:r>
    </w:p>
    <w:p w:rsidR="00A67376" w:rsidRPr="00884C6F" w:rsidRDefault="000D4861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Виробничо-технологічна п</w:t>
      </w:r>
      <w:r w:rsidR="00456B40" w:rsidRPr="00884C6F">
        <w:rPr>
          <w:sz w:val="28"/>
          <w:szCs w:val="28"/>
          <w:lang w:val="uk-UA"/>
        </w:rPr>
        <w:t xml:space="preserve">рактика студентів спеціальності </w:t>
      </w:r>
      <w:r w:rsidRPr="00884C6F">
        <w:rPr>
          <w:sz w:val="28"/>
          <w:szCs w:val="28"/>
          <w:lang w:val="uk-UA"/>
        </w:rPr>
        <w:t xml:space="preserve">5.05010301 </w:t>
      </w:r>
      <w:proofErr w:type="spellStart"/>
      <w:r w:rsidR="002411F4" w:rsidRPr="00884C6F">
        <w:rPr>
          <w:sz w:val="28"/>
          <w:szCs w:val="28"/>
          <w:lang w:val="uk-UA"/>
        </w:rPr>
        <w:t>„</w:t>
      </w:r>
      <w:r w:rsidR="00A67376" w:rsidRPr="00884C6F">
        <w:rPr>
          <w:sz w:val="28"/>
          <w:szCs w:val="28"/>
          <w:lang w:val="uk-UA"/>
        </w:rPr>
        <w:t>Програмна</w:t>
      </w:r>
      <w:proofErr w:type="spellEnd"/>
      <w:r w:rsidR="00A67376" w:rsidRPr="00884C6F">
        <w:rPr>
          <w:sz w:val="28"/>
          <w:szCs w:val="28"/>
          <w:lang w:val="uk-UA"/>
        </w:rPr>
        <w:t xml:space="preserve"> </w:t>
      </w:r>
      <w:proofErr w:type="spellStart"/>
      <w:r w:rsidR="00A67376" w:rsidRPr="00884C6F">
        <w:rPr>
          <w:sz w:val="28"/>
          <w:szCs w:val="28"/>
          <w:lang w:val="uk-UA"/>
        </w:rPr>
        <w:t>інженерія</w:t>
      </w:r>
      <w:r w:rsidR="002411F4" w:rsidRPr="00884C6F">
        <w:rPr>
          <w:sz w:val="28"/>
          <w:szCs w:val="28"/>
          <w:lang w:val="uk-UA"/>
        </w:rPr>
        <w:t>”</w:t>
      </w:r>
      <w:proofErr w:type="spellEnd"/>
      <w:r w:rsidR="002411F4" w:rsidRPr="00884C6F">
        <w:rPr>
          <w:sz w:val="28"/>
          <w:szCs w:val="28"/>
          <w:lang w:val="uk-UA"/>
        </w:rPr>
        <w:t xml:space="preserve"> проходить </w:t>
      </w:r>
      <w:r w:rsidR="00A67376" w:rsidRPr="00884C6F">
        <w:rPr>
          <w:sz w:val="28"/>
          <w:szCs w:val="28"/>
          <w:lang w:val="uk-UA"/>
        </w:rPr>
        <w:t>в</w:t>
      </w:r>
      <w:r w:rsidR="00456B40" w:rsidRPr="00884C6F">
        <w:rPr>
          <w:sz w:val="28"/>
          <w:szCs w:val="28"/>
          <w:lang w:val="uk-UA"/>
        </w:rPr>
        <w:t xml:space="preserve"> організаціях</w:t>
      </w:r>
      <w:r w:rsidR="00A67376" w:rsidRPr="00884C6F">
        <w:rPr>
          <w:sz w:val="28"/>
          <w:szCs w:val="28"/>
          <w:lang w:val="uk-UA"/>
        </w:rPr>
        <w:t xml:space="preserve"> та</w:t>
      </w:r>
      <w:r w:rsidR="00456B40" w:rsidRPr="00884C6F">
        <w:rPr>
          <w:sz w:val="28"/>
          <w:szCs w:val="28"/>
          <w:lang w:val="uk-UA"/>
        </w:rPr>
        <w:t xml:space="preserve"> підприємств</w:t>
      </w:r>
      <w:r w:rsidR="00A67376" w:rsidRPr="00884C6F">
        <w:rPr>
          <w:sz w:val="28"/>
          <w:szCs w:val="28"/>
          <w:lang w:val="uk-UA"/>
        </w:rPr>
        <w:t>ах</w:t>
      </w:r>
      <w:r w:rsidR="00456B40" w:rsidRPr="00884C6F">
        <w:rPr>
          <w:sz w:val="28"/>
          <w:szCs w:val="28"/>
          <w:lang w:val="uk-UA"/>
        </w:rPr>
        <w:t xml:space="preserve"> машинобудівної, приладобудівної, хімічної галузях</w:t>
      </w:r>
      <w:r w:rsidR="00D93DDF" w:rsidRPr="00884C6F">
        <w:rPr>
          <w:sz w:val="28"/>
          <w:szCs w:val="28"/>
          <w:lang w:val="uk-UA"/>
        </w:rPr>
        <w:t xml:space="preserve"> виробництва, в </w:t>
      </w:r>
      <w:r w:rsidR="002F0FA0">
        <w:rPr>
          <w:sz w:val="28"/>
          <w:szCs w:val="28"/>
          <w:lang w:val="en-US"/>
        </w:rPr>
        <w:t>IT</w:t>
      </w:r>
      <w:proofErr w:type="spellStart"/>
      <w:r w:rsidR="002F0FA0">
        <w:rPr>
          <w:sz w:val="28"/>
          <w:szCs w:val="28"/>
          <w:lang w:val="uk-UA"/>
        </w:rPr>
        <w:t>-компаніях</w:t>
      </w:r>
      <w:proofErr w:type="spellEnd"/>
      <w:r w:rsidR="002F0FA0">
        <w:rPr>
          <w:sz w:val="28"/>
          <w:szCs w:val="28"/>
          <w:lang w:val="uk-UA"/>
        </w:rPr>
        <w:t xml:space="preserve">, </w:t>
      </w:r>
      <w:r w:rsidR="00D93DDF" w:rsidRPr="00884C6F">
        <w:rPr>
          <w:sz w:val="28"/>
          <w:szCs w:val="28"/>
          <w:lang w:val="uk-UA"/>
        </w:rPr>
        <w:t>банківській системі та в організаціях міністерства освіти України</w:t>
      </w:r>
      <w:r w:rsidR="00A67376" w:rsidRPr="00884C6F">
        <w:rPr>
          <w:sz w:val="28"/>
          <w:szCs w:val="28"/>
          <w:lang w:val="uk-UA"/>
        </w:rPr>
        <w:t xml:space="preserve"> та ін.</w:t>
      </w:r>
    </w:p>
    <w:p w:rsidR="00511B89" w:rsidRPr="00884C6F" w:rsidRDefault="00A67376" w:rsidP="00BE68CA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2" w:name="_Toc170120817"/>
      <w:bookmarkStart w:id="3" w:name="_Toc435367304"/>
      <w:r w:rsidR="00397AC6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1</w:t>
      </w:r>
      <w:r w:rsidR="00511B89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МЕТА І ЗАВДАННЯ ПРАКТИКИ</w:t>
      </w:r>
      <w:bookmarkEnd w:id="2"/>
      <w:bookmarkEnd w:id="3"/>
    </w:p>
    <w:p w:rsidR="00511B89" w:rsidRPr="00884C6F" w:rsidRDefault="00511B89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Метою практики є закріплення т</w:t>
      </w:r>
      <w:r w:rsidR="00B839AF" w:rsidRPr="00884C6F">
        <w:rPr>
          <w:sz w:val="28"/>
          <w:szCs w:val="28"/>
          <w:lang w:val="uk-UA"/>
        </w:rPr>
        <w:t>еоретичних знань, які були одерж</w:t>
      </w:r>
      <w:r w:rsidRPr="00884C6F">
        <w:rPr>
          <w:sz w:val="28"/>
          <w:szCs w:val="28"/>
          <w:lang w:val="uk-UA"/>
        </w:rPr>
        <w:t>ані в процесі навчання, формування в студента професійного вміння приймати самостійні рішення в певних виробничих умовах, оволодіння студентами сучасними методами, формами організації, знаряддям праці в галузі майбутньої спеціальності.</w:t>
      </w:r>
    </w:p>
    <w:p w:rsidR="00771613" w:rsidRPr="00884C6F" w:rsidRDefault="00771613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Загальними завданнями практики є</w:t>
      </w:r>
      <w:r w:rsidR="00B839AF" w:rsidRPr="00884C6F">
        <w:rPr>
          <w:sz w:val="28"/>
          <w:szCs w:val="28"/>
          <w:lang w:val="uk-UA"/>
        </w:rPr>
        <w:t>:</w:t>
      </w:r>
    </w:p>
    <w:p w:rsidR="00771613" w:rsidRPr="00884C6F" w:rsidRDefault="00B839AF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</w:t>
      </w:r>
      <w:r w:rsidR="00771613" w:rsidRPr="00884C6F">
        <w:rPr>
          <w:sz w:val="28"/>
          <w:szCs w:val="28"/>
          <w:lang w:val="uk-UA"/>
        </w:rPr>
        <w:t>найомство студентів з реальним виробничим процесом і з задачами цьог</w:t>
      </w:r>
      <w:r w:rsidR="00397AC6" w:rsidRPr="00884C6F">
        <w:rPr>
          <w:sz w:val="28"/>
          <w:szCs w:val="28"/>
          <w:lang w:val="uk-UA"/>
        </w:rPr>
        <w:t>о виробництва</w:t>
      </w:r>
      <w:r w:rsidRPr="00884C6F">
        <w:rPr>
          <w:sz w:val="28"/>
          <w:szCs w:val="28"/>
          <w:lang w:val="uk-UA"/>
        </w:rPr>
        <w:t>;</w:t>
      </w:r>
    </w:p>
    <w:p w:rsidR="00397AC6" w:rsidRPr="00884C6F" w:rsidRDefault="00397AC6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закріплення отриманих теоретичних знань на основі практичної участі в діяльності організацій (підприємств) різних форм власності;</w:t>
      </w:r>
    </w:p>
    <w:p w:rsidR="00397AC6" w:rsidRPr="00884C6F" w:rsidRDefault="00397AC6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набуття досвіду професійної діяльності та самостійної роботи;</w:t>
      </w:r>
    </w:p>
    <w:p w:rsidR="00771613" w:rsidRPr="00884C6F" w:rsidRDefault="00B839AF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</w:t>
      </w:r>
      <w:r w:rsidR="00771613" w:rsidRPr="00884C6F">
        <w:rPr>
          <w:sz w:val="28"/>
          <w:szCs w:val="28"/>
          <w:lang w:val="uk-UA"/>
        </w:rPr>
        <w:t xml:space="preserve">ивчення існуючих </w:t>
      </w:r>
      <w:r w:rsidR="002D504A" w:rsidRPr="00884C6F">
        <w:rPr>
          <w:sz w:val="28"/>
          <w:szCs w:val="28"/>
          <w:lang w:val="uk-UA"/>
        </w:rPr>
        <w:t xml:space="preserve">математичних та </w:t>
      </w:r>
      <w:r w:rsidR="00771613" w:rsidRPr="00884C6F">
        <w:rPr>
          <w:sz w:val="28"/>
          <w:szCs w:val="28"/>
          <w:lang w:val="uk-UA"/>
        </w:rPr>
        <w:t>комп’ютерних мо</w:t>
      </w:r>
      <w:r w:rsidR="00397AC6" w:rsidRPr="00884C6F">
        <w:rPr>
          <w:sz w:val="28"/>
          <w:szCs w:val="28"/>
          <w:lang w:val="uk-UA"/>
        </w:rPr>
        <w:t>делей окремих задач виробництва</w:t>
      </w:r>
      <w:r w:rsidRPr="00884C6F">
        <w:rPr>
          <w:sz w:val="28"/>
          <w:szCs w:val="28"/>
          <w:lang w:val="uk-UA"/>
        </w:rPr>
        <w:t>;</w:t>
      </w:r>
    </w:p>
    <w:p w:rsidR="00771613" w:rsidRPr="00884C6F" w:rsidRDefault="00B839AF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</w:t>
      </w:r>
      <w:r w:rsidR="00771613" w:rsidRPr="00884C6F">
        <w:rPr>
          <w:sz w:val="28"/>
          <w:szCs w:val="28"/>
          <w:lang w:val="uk-UA"/>
        </w:rPr>
        <w:t>обудова ма</w:t>
      </w:r>
      <w:r w:rsidRPr="00884C6F">
        <w:rPr>
          <w:sz w:val="28"/>
          <w:szCs w:val="28"/>
          <w:lang w:val="uk-UA"/>
        </w:rPr>
        <w:t>тематичної і комп’ютерної моделей</w:t>
      </w:r>
      <w:r w:rsidR="00771613" w:rsidRPr="00884C6F">
        <w:rPr>
          <w:sz w:val="28"/>
          <w:szCs w:val="28"/>
          <w:lang w:val="uk-UA"/>
        </w:rPr>
        <w:t xml:space="preserve"> окремих невеликих задач виробництва</w:t>
      </w:r>
      <w:r w:rsidRPr="00884C6F">
        <w:rPr>
          <w:sz w:val="28"/>
          <w:szCs w:val="28"/>
          <w:lang w:val="uk-UA"/>
        </w:rPr>
        <w:t>;</w:t>
      </w:r>
    </w:p>
    <w:p w:rsidR="008C4CB7" w:rsidRPr="00884C6F" w:rsidRDefault="00B839AF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</w:t>
      </w:r>
      <w:r w:rsidR="008C4CB7" w:rsidRPr="00884C6F">
        <w:rPr>
          <w:sz w:val="28"/>
          <w:szCs w:val="28"/>
          <w:lang w:val="uk-UA"/>
        </w:rPr>
        <w:t xml:space="preserve">тримання практичних навичок роботи в колективі </w:t>
      </w:r>
      <w:r w:rsidR="002D504A" w:rsidRPr="00884C6F">
        <w:rPr>
          <w:sz w:val="28"/>
          <w:szCs w:val="28"/>
          <w:lang w:val="uk-UA"/>
        </w:rPr>
        <w:t xml:space="preserve">аналітиків та </w:t>
      </w:r>
      <w:r w:rsidR="008C4CB7" w:rsidRPr="00884C6F">
        <w:rPr>
          <w:sz w:val="28"/>
          <w:szCs w:val="28"/>
          <w:lang w:val="uk-UA"/>
        </w:rPr>
        <w:t>програмістів</w:t>
      </w:r>
      <w:r w:rsidRPr="00884C6F">
        <w:rPr>
          <w:sz w:val="28"/>
          <w:szCs w:val="28"/>
          <w:lang w:val="uk-UA"/>
        </w:rPr>
        <w:t>, уміння відповідально ставитися до своєї ланки роботи;</w:t>
      </w:r>
    </w:p>
    <w:p w:rsidR="008C4CB7" w:rsidRPr="00884C6F" w:rsidRDefault="00397AC6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збір, аналіз та узагальнення матеріалів для підготовки матеріалів звіту з практики.</w:t>
      </w:r>
    </w:p>
    <w:p w:rsidR="001C41BF" w:rsidRPr="00884C6F" w:rsidRDefault="00BB3574" w:rsidP="00BE68CA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4" w:name="_Toc170120818"/>
      <w:r w:rsidRPr="00884C6F">
        <w:rPr>
          <w:sz w:val="28"/>
          <w:szCs w:val="28"/>
          <w:lang w:val="uk-UA"/>
        </w:rPr>
        <w:br w:type="page"/>
      </w:r>
      <w:bookmarkStart w:id="5" w:name="_Toc435367305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2</w:t>
      </w:r>
      <w:r w:rsidR="001C41BF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ЗМІСТ І ПОСЛІДОВНІСТЬ ПРАКТИКИ</w:t>
      </w:r>
      <w:bookmarkEnd w:id="4"/>
      <w:bookmarkEnd w:id="5"/>
    </w:p>
    <w:p w:rsidR="003907DF" w:rsidRPr="003E0C01" w:rsidRDefault="001C41BF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Зміст і послідовність практики студентів спеціальності </w:t>
      </w:r>
      <w:proofErr w:type="spellStart"/>
      <w:r w:rsidRPr="00884C6F">
        <w:rPr>
          <w:sz w:val="28"/>
          <w:szCs w:val="28"/>
          <w:lang w:val="uk-UA"/>
        </w:rPr>
        <w:t>„</w:t>
      </w:r>
      <w:r w:rsidR="00397AC6" w:rsidRPr="00884C6F">
        <w:rPr>
          <w:sz w:val="28"/>
          <w:szCs w:val="28"/>
          <w:lang w:val="uk-UA"/>
        </w:rPr>
        <w:t>Програмна</w:t>
      </w:r>
      <w:proofErr w:type="spellEnd"/>
      <w:r w:rsidR="00397AC6" w:rsidRPr="00884C6F">
        <w:rPr>
          <w:sz w:val="28"/>
          <w:szCs w:val="28"/>
          <w:lang w:val="uk-UA"/>
        </w:rPr>
        <w:t xml:space="preserve"> </w:t>
      </w:r>
      <w:proofErr w:type="spellStart"/>
      <w:r w:rsidR="00397AC6" w:rsidRPr="00884C6F">
        <w:rPr>
          <w:sz w:val="28"/>
          <w:szCs w:val="28"/>
          <w:lang w:val="uk-UA"/>
        </w:rPr>
        <w:t>інженерія</w:t>
      </w:r>
      <w:r w:rsidRPr="00884C6F">
        <w:rPr>
          <w:sz w:val="28"/>
          <w:szCs w:val="28"/>
          <w:lang w:val="uk-UA"/>
        </w:rPr>
        <w:t>”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r w:rsidR="003907DF" w:rsidRPr="00884C6F">
        <w:rPr>
          <w:sz w:val="28"/>
          <w:szCs w:val="28"/>
          <w:lang w:val="uk-UA"/>
        </w:rPr>
        <w:t xml:space="preserve">визначені </w:t>
      </w:r>
      <w:r w:rsidR="00397AC6" w:rsidRPr="00884C6F">
        <w:rPr>
          <w:sz w:val="28"/>
          <w:szCs w:val="28"/>
          <w:lang w:val="uk-UA"/>
        </w:rPr>
        <w:t>предметною комісією програмної інженерії</w:t>
      </w:r>
      <w:r w:rsidR="003907DF" w:rsidRPr="00884C6F">
        <w:rPr>
          <w:sz w:val="28"/>
          <w:szCs w:val="28"/>
          <w:lang w:val="uk-UA"/>
        </w:rPr>
        <w:t xml:space="preserve"> у відповідності до навчал</w:t>
      </w:r>
      <w:r w:rsidR="00CD046C" w:rsidRPr="00884C6F">
        <w:rPr>
          <w:sz w:val="28"/>
          <w:szCs w:val="28"/>
          <w:lang w:val="uk-UA"/>
        </w:rPr>
        <w:t>ьних планів для кваліфікаційного рівня молодший спеціаліст технік програміст</w:t>
      </w:r>
      <w:r w:rsidR="003907DF" w:rsidRPr="00884C6F">
        <w:rPr>
          <w:sz w:val="28"/>
          <w:szCs w:val="28"/>
          <w:lang w:val="uk-UA"/>
        </w:rPr>
        <w:t xml:space="preserve"> і відповідають „Положенню про проведення практики студентів вищих навчальних закладів </w:t>
      </w:r>
      <w:proofErr w:type="spellStart"/>
      <w:r w:rsidR="003907DF" w:rsidRPr="00884C6F">
        <w:rPr>
          <w:sz w:val="28"/>
          <w:szCs w:val="28"/>
          <w:lang w:val="uk-UA"/>
        </w:rPr>
        <w:t>України”</w:t>
      </w:r>
      <w:proofErr w:type="spellEnd"/>
      <w:r w:rsidR="003907DF" w:rsidRPr="00884C6F">
        <w:rPr>
          <w:sz w:val="28"/>
          <w:szCs w:val="28"/>
          <w:lang w:val="uk-UA"/>
        </w:rPr>
        <w:t xml:space="preserve">, затвердженим Міністерством освіти </w:t>
      </w:r>
      <w:r w:rsidR="003907DF" w:rsidRPr="003E0C01">
        <w:rPr>
          <w:sz w:val="28"/>
          <w:szCs w:val="28"/>
          <w:lang w:val="uk-UA"/>
        </w:rPr>
        <w:t xml:space="preserve">України </w:t>
      </w:r>
      <w:smartTag w:uri="urn:schemas-microsoft-com:office:smarttags" w:element="date">
        <w:smartTagPr>
          <w:attr w:name="ls" w:val="trans"/>
          <w:attr w:name="Month" w:val="4"/>
          <w:attr w:name="Day" w:val="8"/>
          <w:attr w:name="Year" w:val="1993"/>
        </w:smartTagPr>
        <w:r w:rsidR="003907DF" w:rsidRPr="003E0C01">
          <w:rPr>
            <w:sz w:val="28"/>
            <w:szCs w:val="28"/>
            <w:lang w:val="uk-UA"/>
          </w:rPr>
          <w:t>8 квітня 1993</w:t>
        </w:r>
      </w:smartTag>
      <w:r w:rsidR="003907DF" w:rsidRPr="003E0C01">
        <w:rPr>
          <w:sz w:val="28"/>
          <w:szCs w:val="28"/>
          <w:lang w:val="uk-UA"/>
        </w:rPr>
        <w:t xml:space="preserve"> року, №93.</w:t>
      </w:r>
    </w:p>
    <w:p w:rsidR="00E17A1B" w:rsidRPr="00884C6F" w:rsidRDefault="00B11C8E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0C01">
        <w:rPr>
          <w:sz w:val="28"/>
          <w:szCs w:val="28"/>
          <w:lang w:val="uk-UA"/>
        </w:rPr>
        <w:t xml:space="preserve">Метою </w:t>
      </w:r>
      <w:r w:rsidR="000D4861" w:rsidRPr="003E0C01">
        <w:rPr>
          <w:sz w:val="28"/>
          <w:szCs w:val="28"/>
          <w:lang w:val="uk-UA"/>
        </w:rPr>
        <w:t xml:space="preserve">виробничо-технологічної </w:t>
      </w:r>
      <w:r w:rsidRPr="003E0C01">
        <w:rPr>
          <w:sz w:val="28"/>
          <w:szCs w:val="28"/>
          <w:lang w:val="uk-UA"/>
        </w:rPr>
        <w:t xml:space="preserve">практики є </w:t>
      </w:r>
      <w:r w:rsidR="00614A8E" w:rsidRPr="003E0C01">
        <w:rPr>
          <w:sz w:val="28"/>
          <w:szCs w:val="28"/>
          <w:lang w:val="uk-UA"/>
        </w:rPr>
        <w:t>ознайомлення</w:t>
      </w:r>
      <w:r w:rsidR="00614A8E" w:rsidRPr="00884C6F">
        <w:rPr>
          <w:sz w:val="28"/>
          <w:szCs w:val="28"/>
          <w:lang w:val="uk-UA"/>
        </w:rPr>
        <w:t xml:space="preserve"> </w:t>
      </w:r>
      <w:r w:rsidRPr="00884C6F">
        <w:rPr>
          <w:sz w:val="28"/>
          <w:szCs w:val="28"/>
          <w:lang w:val="uk-UA"/>
        </w:rPr>
        <w:t xml:space="preserve">студентів-практикантів з </w:t>
      </w:r>
      <w:r w:rsidR="00614A8E" w:rsidRPr="00884C6F">
        <w:rPr>
          <w:sz w:val="28"/>
          <w:szCs w:val="28"/>
          <w:lang w:val="uk-UA"/>
        </w:rPr>
        <w:t>процесом виготовлення програмних продуктів для конкретного виробництва або науково-дослідного підрозділу. Завданням цього виду практики є залучення практикантів</w:t>
      </w:r>
      <w:r w:rsidR="00731464" w:rsidRPr="00884C6F">
        <w:rPr>
          <w:sz w:val="28"/>
          <w:szCs w:val="28"/>
          <w:lang w:val="uk-UA"/>
        </w:rPr>
        <w:t xml:space="preserve"> до розроблення</w:t>
      </w:r>
      <w:r w:rsidR="004856A6" w:rsidRPr="00884C6F">
        <w:rPr>
          <w:sz w:val="28"/>
          <w:szCs w:val="28"/>
          <w:lang w:val="uk-UA"/>
        </w:rPr>
        <w:t xml:space="preserve"> окремих </w:t>
      </w:r>
      <w:r w:rsidR="00E17A1B" w:rsidRPr="00884C6F">
        <w:rPr>
          <w:sz w:val="28"/>
          <w:szCs w:val="28"/>
          <w:lang w:val="uk-UA"/>
        </w:rPr>
        <w:t xml:space="preserve">невеликих </w:t>
      </w:r>
      <w:r w:rsidR="004856A6" w:rsidRPr="00884C6F">
        <w:rPr>
          <w:sz w:val="28"/>
          <w:szCs w:val="28"/>
          <w:lang w:val="uk-UA"/>
        </w:rPr>
        <w:t>частин програмних комплексів</w:t>
      </w:r>
      <w:r w:rsidR="00E17A1B" w:rsidRPr="00884C6F">
        <w:rPr>
          <w:sz w:val="28"/>
          <w:szCs w:val="28"/>
          <w:lang w:val="uk-UA"/>
        </w:rPr>
        <w:t xml:space="preserve"> </w:t>
      </w:r>
      <w:r w:rsidR="002D504A" w:rsidRPr="00884C6F">
        <w:rPr>
          <w:sz w:val="28"/>
          <w:szCs w:val="28"/>
          <w:lang w:val="uk-UA"/>
        </w:rPr>
        <w:t xml:space="preserve">(їх математичних моделей та програм) </w:t>
      </w:r>
      <w:r w:rsidR="00E17A1B" w:rsidRPr="00884C6F">
        <w:rPr>
          <w:sz w:val="28"/>
          <w:szCs w:val="28"/>
          <w:lang w:val="uk-UA"/>
        </w:rPr>
        <w:t>та аналізу результатів роботи цих частин</w:t>
      </w:r>
      <w:r w:rsidR="00731464" w:rsidRPr="00884C6F">
        <w:rPr>
          <w:sz w:val="28"/>
          <w:szCs w:val="28"/>
          <w:lang w:val="uk-UA"/>
        </w:rPr>
        <w:t xml:space="preserve"> з метою</w:t>
      </w:r>
      <w:r w:rsidR="00E17A1B" w:rsidRPr="00884C6F">
        <w:rPr>
          <w:sz w:val="28"/>
          <w:szCs w:val="28"/>
          <w:lang w:val="uk-UA"/>
        </w:rPr>
        <w:t xml:space="preserve"> </w:t>
      </w:r>
      <w:r w:rsidR="00731464" w:rsidRPr="00884C6F">
        <w:rPr>
          <w:sz w:val="28"/>
          <w:szCs w:val="28"/>
          <w:lang w:val="uk-UA"/>
        </w:rPr>
        <w:t>набутт</w:t>
      </w:r>
      <w:r w:rsidR="00E17A1B" w:rsidRPr="00884C6F">
        <w:rPr>
          <w:sz w:val="28"/>
          <w:szCs w:val="28"/>
          <w:lang w:val="uk-UA"/>
        </w:rPr>
        <w:t>я студентами навичок роботи</w:t>
      </w:r>
      <w:r w:rsidR="00731464" w:rsidRPr="00884C6F">
        <w:rPr>
          <w:sz w:val="28"/>
          <w:szCs w:val="28"/>
          <w:lang w:val="uk-UA"/>
        </w:rPr>
        <w:t xml:space="preserve"> в трудовому колективі. </w:t>
      </w:r>
    </w:p>
    <w:p w:rsidR="00A62AC5" w:rsidRPr="00884C6F" w:rsidRDefault="00A62AC5" w:rsidP="00A62A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На робочому місці </w:t>
      </w:r>
      <w:r w:rsidR="00384DAA" w:rsidRPr="00884C6F">
        <w:rPr>
          <w:sz w:val="28"/>
          <w:szCs w:val="28"/>
          <w:lang w:val="uk-UA"/>
        </w:rPr>
        <w:t xml:space="preserve">виробничо-технологічної </w:t>
      </w:r>
      <w:r w:rsidRPr="00884C6F">
        <w:rPr>
          <w:sz w:val="28"/>
          <w:szCs w:val="28"/>
          <w:lang w:val="uk-UA"/>
        </w:rPr>
        <w:t>практики студент повинен мати доступ до комп’ютера з програмним забезпеченням, відповідним до виконання індивідуального завдання і до технічної документації, що супроводжує дане програмне забезпечення. Крім того, студент повинен мати змогу вивчення технічної документації з оформлення технічної супроводжувальної документації на програмний продукт.</w:t>
      </w:r>
    </w:p>
    <w:p w:rsidR="007C6DB6" w:rsidRPr="00884C6F" w:rsidRDefault="00122C82" w:rsidP="00BB3574">
      <w:pPr>
        <w:spacing w:before="120" w:after="120"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Загальна послідовність </w:t>
      </w:r>
      <w:r w:rsidR="005866BD" w:rsidRPr="00884C6F">
        <w:rPr>
          <w:sz w:val="28"/>
          <w:szCs w:val="28"/>
          <w:lang w:val="uk-UA"/>
        </w:rPr>
        <w:t>проходження практики передбачає:</w:t>
      </w:r>
    </w:p>
    <w:p w:rsidR="005866BD" w:rsidRPr="00884C6F" w:rsidRDefault="005866BD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оформлення перепустки на підприємство</w:t>
      </w:r>
      <w:r w:rsidR="00CD046C" w:rsidRPr="00884C6F">
        <w:rPr>
          <w:sz w:val="28"/>
          <w:szCs w:val="28"/>
          <w:lang w:val="uk-UA"/>
        </w:rPr>
        <w:t>;</w:t>
      </w:r>
    </w:p>
    <w:p w:rsidR="005866BD" w:rsidRPr="00884C6F" w:rsidRDefault="005866BD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вивчення правил техніки безпеки та отримання інструктажу на робочому місці;</w:t>
      </w:r>
    </w:p>
    <w:p w:rsidR="005866BD" w:rsidRPr="00884C6F" w:rsidRDefault="005866BD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проведення навчальних занять і екскурсій</w:t>
      </w:r>
      <w:r w:rsidR="00930D5B" w:rsidRPr="00884C6F">
        <w:rPr>
          <w:sz w:val="28"/>
          <w:szCs w:val="28"/>
          <w:lang w:val="uk-UA"/>
        </w:rPr>
        <w:t>;</w:t>
      </w:r>
    </w:p>
    <w:p w:rsidR="00CD046C" w:rsidRPr="00884C6F" w:rsidRDefault="00CD046C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ознайомлення зі структурою та інфраструктурою організації, системою взаємовідносин між її окремими підрозділами, основними напрямками діяльності, відносин з партнерами;</w:t>
      </w:r>
    </w:p>
    <w:p w:rsidR="00CD046C" w:rsidRPr="00884C6F" w:rsidRDefault="00CD046C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ознайомлення з комп'ютерною технікою та програмним забезпеченням, застосовуваними на підприємстві (організації);</w:t>
      </w:r>
    </w:p>
    <w:p w:rsidR="005866BD" w:rsidRPr="00884C6F" w:rsidRDefault="005866BD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 xml:space="preserve">виконання загального </w:t>
      </w:r>
      <w:r w:rsidR="00731464" w:rsidRPr="00884C6F">
        <w:rPr>
          <w:sz w:val="28"/>
          <w:szCs w:val="28"/>
          <w:lang w:val="uk-UA"/>
        </w:rPr>
        <w:t>та</w:t>
      </w:r>
      <w:r w:rsidRPr="00884C6F">
        <w:rPr>
          <w:sz w:val="28"/>
          <w:szCs w:val="28"/>
          <w:lang w:val="uk-UA"/>
        </w:rPr>
        <w:t xml:space="preserve"> індивідуального завдань</w:t>
      </w:r>
      <w:r w:rsidR="00930D5B" w:rsidRPr="00884C6F">
        <w:rPr>
          <w:sz w:val="28"/>
          <w:szCs w:val="28"/>
          <w:lang w:val="uk-UA"/>
        </w:rPr>
        <w:t>;</w:t>
      </w:r>
    </w:p>
    <w:p w:rsidR="005866BD" w:rsidRPr="00884C6F" w:rsidRDefault="00930D5B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оформлення звіту;</w:t>
      </w:r>
    </w:p>
    <w:p w:rsidR="00930D5B" w:rsidRPr="00884C6F" w:rsidRDefault="00930D5B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отримання відгуку керівника практики від підприємства;</w:t>
      </w:r>
    </w:p>
    <w:p w:rsidR="00930D5B" w:rsidRPr="00884C6F" w:rsidRDefault="00930D5B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формальну процедуру закінчення практики у відділі технічного навчання підприємства (організації);</w:t>
      </w:r>
    </w:p>
    <w:p w:rsidR="00930D5B" w:rsidRPr="00884C6F" w:rsidRDefault="00930D5B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подання</w:t>
      </w:r>
      <w:r w:rsidR="00731464" w:rsidRPr="00884C6F">
        <w:rPr>
          <w:sz w:val="28"/>
          <w:szCs w:val="28"/>
          <w:lang w:val="uk-UA"/>
        </w:rPr>
        <w:t xml:space="preserve"> звіту керівнику від </w:t>
      </w:r>
      <w:r w:rsidR="00CD046C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>;</w:t>
      </w:r>
    </w:p>
    <w:p w:rsidR="00930D5B" w:rsidRPr="00884C6F" w:rsidRDefault="00CD046C" w:rsidP="00BB3574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захист практики</w:t>
      </w:r>
      <w:r w:rsidR="00930D5B" w:rsidRPr="00884C6F">
        <w:rPr>
          <w:sz w:val="28"/>
          <w:szCs w:val="28"/>
          <w:lang w:val="uk-UA"/>
        </w:rPr>
        <w:t>.</w:t>
      </w:r>
    </w:p>
    <w:p w:rsidR="009706BF" w:rsidRPr="00884C6F" w:rsidRDefault="00BB3574" w:rsidP="00BE68CA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6" w:name="_Toc170120819"/>
      <w:r w:rsidRPr="00884C6F">
        <w:rPr>
          <w:sz w:val="28"/>
          <w:szCs w:val="28"/>
          <w:lang w:val="uk-UA"/>
        </w:rPr>
        <w:br w:type="page"/>
      </w:r>
      <w:bookmarkStart w:id="7" w:name="_Toc435367306"/>
      <w:r w:rsidR="00176079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3</w:t>
      </w:r>
      <w:r w:rsidR="009706BF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ОРГАНІЗАЦІЯ ПРАКТИКИ</w:t>
      </w:r>
      <w:bookmarkEnd w:id="6"/>
      <w:bookmarkEnd w:id="7"/>
    </w:p>
    <w:p w:rsidR="009706BF" w:rsidRPr="00884C6F" w:rsidRDefault="00176079" w:rsidP="00BE68CA">
      <w:pPr>
        <w:pStyle w:val="2"/>
        <w:spacing w:before="0" w:after="420" w:line="360" w:lineRule="auto"/>
        <w:ind w:firstLine="709"/>
        <w:rPr>
          <w:rFonts w:ascii="Times New Roman" w:hAnsi="Times New Roman" w:cs="Times New Roman"/>
          <w:b w:val="0"/>
          <w:i w:val="0"/>
          <w:lang w:val="uk-UA"/>
        </w:rPr>
      </w:pPr>
      <w:bookmarkStart w:id="8" w:name="_Toc162974189"/>
      <w:bookmarkStart w:id="9" w:name="_Toc170120820"/>
      <w:bookmarkStart w:id="10" w:name="_Toc435367307"/>
      <w:r w:rsidRPr="00884C6F">
        <w:rPr>
          <w:rFonts w:ascii="Times New Roman" w:hAnsi="Times New Roman" w:cs="Times New Roman"/>
          <w:b w:val="0"/>
          <w:i w:val="0"/>
          <w:lang w:val="uk-UA"/>
        </w:rPr>
        <w:t>3</w:t>
      </w:r>
      <w:r w:rsidR="009706BF" w:rsidRPr="00884C6F">
        <w:rPr>
          <w:rFonts w:ascii="Times New Roman" w:hAnsi="Times New Roman" w:cs="Times New Roman"/>
          <w:b w:val="0"/>
          <w:i w:val="0"/>
          <w:lang w:val="uk-UA"/>
        </w:rPr>
        <w:t>.1 Бази практики</w:t>
      </w:r>
      <w:bookmarkEnd w:id="8"/>
      <w:bookmarkEnd w:id="9"/>
      <w:bookmarkEnd w:id="10"/>
    </w:p>
    <w:p w:rsidR="00BB3574" w:rsidRPr="00884C6F" w:rsidRDefault="00DF2F31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Розподіл студентів на п</w:t>
      </w:r>
      <w:r w:rsidR="00731464" w:rsidRPr="00884C6F">
        <w:rPr>
          <w:sz w:val="28"/>
          <w:szCs w:val="28"/>
          <w:lang w:val="uk-UA"/>
        </w:rPr>
        <w:t>рактику здійснюється випусковою</w:t>
      </w:r>
      <w:r w:rsidRPr="00884C6F">
        <w:rPr>
          <w:sz w:val="28"/>
          <w:szCs w:val="28"/>
          <w:lang w:val="uk-UA"/>
        </w:rPr>
        <w:t xml:space="preserve"> </w:t>
      </w:r>
      <w:r w:rsidR="00BB3574" w:rsidRPr="00884C6F">
        <w:rPr>
          <w:sz w:val="28"/>
          <w:szCs w:val="28"/>
          <w:lang w:val="uk-UA"/>
        </w:rPr>
        <w:t>предметною комісією</w:t>
      </w:r>
      <w:r w:rsidRPr="00884C6F">
        <w:rPr>
          <w:sz w:val="28"/>
          <w:szCs w:val="28"/>
          <w:lang w:val="uk-UA"/>
        </w:rPr>
        <w:t xml:space="preserve">. </w:t>
      </w:r>
    </w:p>
    <w:p w:rsidR="00AC7685" w:rsidRPr="00884C6F" w:rsidRDefault="00115F6E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Практика здійснюється на основі договорів між освітнім закладом та підприємствами</w:t>
      </w:r>
      <w:r w:rsidR="00B1019A">
        <w:rPr>
          <w:sz w:val="28"/>
          <w:szCs w:val="28"/>
          <w:lang w:val="uk-UA"/>
        </w:rPr>
        <w:t xml:space="preserve"> або організаціями</w:t>
      </w:r>
      <w:r w:rsidRPr="00884C6F">
        <w:rPr>
          <w:sz w:val="28"/>
          <w:szCs w:val="28"/>
          <w:lang w:val="uk-UA"/>
        </w:rPr>
        <w:t>, відповідно до яких останні надають місця для проходження практики. У договорі обумовлюються всі питання, що стосуються проведення практики.</w:t>
      </w:r>
      <w:r w:rsidR="00B1019A">
        <w:rPr>
          <w:sz w:val="28"/>
          <w:szCs w:val="28"/>
          <w:lang w:val="uk-UA"/>
        </w:rPr>
        <w:t xml:space="preserve"> </w:t>
      </w:r>
      <w:r w:rsidR="00731464" w:rsidRPr="00884C6F">
        <w:rPr>
          <w:sz w:val="28"/>
          <w:szCs w:val="28"/>
          <w:lang w:val="uk-UA"/>
        </w:rPr>
        <w:t xml:space="preserve">Базою для проведення </w:t>
      </w:r>
      <w:r w:rsidR="00384DAA" w:rsidRPr="00884C6F">
        <w:rPr>
          <w:sz w:val="28"/>
          <w:szCs w:val="28"/>
          <w:lang w:val="uk-UA"/>
        </w:rPr>
        <w:t xml:space="preserve">виробничо-технологічної </w:t>
      </w:r>
      <w:r w:rsidR="00BB3574" w:rsidRPr="00884C6F">
        <w:rPr>
          <w:sz w:val="28"/>
          <w:szCs w:val="28"/>
          <w:lang w:val="uk-UA"/>
        </w:rPr>
        <w:t>практики можуть</w:t>
      </w:r>
      <w:r w:rsidR="00AC7685" w:rsidRPr="00884C6F">
        <w:rPr>
          <w:sz w:val="28"/>
          <w:szCs w:val="28"/>
          <w:lang w:val="uk-UA"/>
        </w:rPr>
        <w:t xml:space="preserve"> </w:t>
      </w:r>
      <w:r w:rsidR="00EF500C" w:rsidRPr="00884C6F">
        <w:rPr>
          <w:sz w:val="28"/>
          <w:szCs w:val="28"/>
          <w:lang w:val="uk-UA"/>
        </w:rPr>
        <w:t xml:space="preserve">бути </w:t>
      </w:r>
      <w:r w:rsidR="00B1019A">
        <w:rPr>
          <w:sz w:val="28"/>
          <w:szCs w:val="28"/>
          <w:lang w:val="uk-UA"/>
        </w:rPr>
        <w:t>також</w:t>
      </w:r>
      <w:r w:rsidR="00B1019A" w:rsidRPr="00884C6F">
        <w:rPr>
          <w:sz w:val="28"/>
          <w:szCs w:val="28"/>
          <w:lang w:val="uk-UA"/>
        </w:rPr>
        <w:t xml:space="preserve"> </w:t>
      </w:r>
      <w:r w:rsidR="00BB3574" w:rsidRPr="00884C6F">
        <w:rPr>
          <w:sz w:val="28"/>
          <w:szCs w:val="28"/>
          <w:lang w:val="uk-UA"/>
        </w:rPr>
        <w:t xml:space="preserve">лабораторії коледжу </w:t>
      </w:r>
      <w:r w:rsidR="00AC7685" w:rsidRPr="00884C6F">
        <w:rPr>
          <w:sz w:val="28"/>
          <w:szCs w:val="28"/>
          <w:lang w:val="uk-UA"/>
        </w:rPr>
        <w:t xml:space="preserve">або інші науково-педагогічні </w:t>
      </w:r>
      <w:r w:rsidR="00BB3574" w:rsidRPr="00884C6F">
        <w:rPr>
          <w:sz w:val="28"/>
          <w:szCs w:val="28"/>
          <w:lang w:val="uk-UA"/>
        </w:rPr>
        <w:t>центри та університети.</w:t>
      </w:r>
    </w:p>
    <w:p w:rsidR="007F041C" w:rsidRPr="00884C6F" w:rsidRDefault="007F041C" w:rsidP="007F041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Кожна база практики </w:t>
      </w:r>
      <w:r w:rsidR="00B1019A">
        <w:rPr>
          <w:sz w:val="28"/>
          <w:szCs w:val="28"/>
          <w:lang w:val="uk-UA"/>
        </w:rPr>
        <w:t>повинна мати</w:t>
      </w:r>
      <w:r w:rsidRPr="00884C6F">
        <w:rPr>
          <w:sz w:val="28"/>
          <w:szCs w:val="28"/>
          <w:lang w:val="uk-UA"/>
        </w:rPr>
        <w:t xml:space="preserve"> сучасну обчислювальну техніку, необхідне програмне забезпечення, а також робочі місця для практикантів. На кожній базі практики студент </w:t>
      </w:r>
      <w:r w:rsidR="00B1019A">
        <w:rPr>
          <w:sz w:val="28"/>
          <w:szCs w:val="28"/>
          <w:lang w:val="uk-UA"/>
        </w:rPr>
        <w:t xml:space="preserve">повинен </w:t>
      </w:r>
      <w:r w:rsidRPr="00884C6F">
        <w:rPr>
          <w:sz w:val="28"/>
          <w:szCs w:val="28"/>
          <w:lang w:val="uk-UA"/>
        </w:rPr>
        <w:t>ознайомитись з обчислювальною технікою, з  програмно-математичним забезпеченням, що використовується, а також з прикладними задачами, що розв’язуються</w:t>
      </w:r>
      <w:r w:rsidR="00B1019A" w:rsidRPr="00B1019A">
        <w:rPr>
          <w:sz w:val="28"/>
          <w:szCs w:val="28"/>
          <w:lang w:val="uk-UA"/>
        </w:rPr>
        <w:t xml:space="preserve"> </w:t>
      </w:r>
      <w:r w:rsidR="00B1019A" w:rsidRPr="00884C6F">
        <w:rPr>
          <w:sz w:val="28"/>
          <w:szCs w:val="28"/>
          <w:lang w:val="uk-UA"/>
        </w:rPr>
        <w:t>на підприємстві</w:t>
      </w:r>
      <w:r w:rsidRPr="00884C6F">
        <w:rPr>
          <w:sz w:val="28"/>
          <w:szCs w:val="28"/>
          <w:lang w:val="uk-UA"/>
        </w:rPr>
        <w:t xml:space="preserve">. Наприклад: створенням автоматизованих систем управління для різних галузей </w:t>
      </w:r>
      <w:proofErr w:type="spellStart"/>
      <w:r w:rsidRPr="00884C6F">
        <w:rPr>
          <w:sz w:val="28"/>
          <w:szCs w:val="28"/>
          <w:lang w:val="uk-UA"/>
        </w:rPr>
        <w:t>промисловостей</w:t>
      </w:r>
      <w:proofErr w:type="spellEnd"/>
      <w:r w:rsidRPr="00884C6F">
        <w:rPr>
          <w:sz w:val="28"/>
          <w:szCs w:val="28"/>
          <w:lang w:val="uk-UA"/>
        </w:rPr>
        <w:t xml:space="preserve">; встановлення нового програмного забезпечення, що покращує роботу підприємства; редагування і використання спеціальних баз даних; розробка програмного забезпечення нових операцій, зокрема введення пластикових карток; вміння здійснювати комп’ютерну обробку статистичної інформації; здійснювати порівняння розроблених раніше програм з самостійно розробленою програмою та цілий ряд інших </w:t>
      </w:r>
      <w:r w:rsidR="00B1019A">
        <w:rPr>
          <w:sz w:val="28"/>
          <w:szCs w:val="28"/>
          <w:lang w:val="uk-UA"/>
        </w:rPr>
        <w:t>задач</w:t>
      </w:r>
      <w:r w:rsidRPr="00884C6F">
        <w:rPr>
          <w:sz w:val="28"/>
          <w:szCs w:val="28"/>
          <w:lang w:val="uk-UA"/>
        </w:rPr>
        <w:t>.</w:t>
      </w:r>
    </w:p>
    <w:p w:rsidR="007F041C" w:rsidRPr="00884C6F" w:rsidRDefault="007F041C" w:rsidP="007F041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Всі бази практики </w:t>
      </w:r>
      <w:r w:rsidR="00B1019A">
        <w:rPr>
          <w:sz w:val="28"/>
          <w:szCs w:val="28"/>
          <w:lang w:val="uk-UA"/>
        </w:rPr>
        <w:t>повинні відповідати</w:t>
      </w:r>
      <w:r w:rsidRPr="00884C6F">
        <w:rPr>
          <w:sz w:val="28"/>
          <w:szCs w:val="28"/>
          <w:lang w:val="uk-UA"/>
        </w:rPr>
        <w:t xml:space="preserve"> </w:t>
      </w:r>
      <w:r w:rsidR="00B1019A">
        <w:rPr>
          <w:sz w:val="28"/>
          <w:szCs w:val="28"/>
          <w:lang w:val="uk-UA"/>
        </w:rPr>
        <w:t xml:space="preserve">як </w:t>
      </w:r>
      <w:r w:rsidRPr="00884C6F">
        <w:rPr>
          <w:sz w:val="28"/>
          <w:szCs w:val="28"/>
          <w:lang w:val="uk-UA"/>
        </w:rPr>
        <w:t xml:space="preserve">вимогам програм практики, так і освітньо-кваліфікаційним характеристикам підготовки спеціалістів по спеціальності  </w:t>
      </w:r>
      <w:proofErr w:type="spellStart"/>
      <w:r w:rsidRPr="00884C6F">
        <w:rPr>
          <w:sz w:val="28"/>
          <w:szCs w:val="28"/>
          <w:lang w:val="uk-UA"/>
        </w:rPr>
        <w:t>„Розробка</w:t>
      </w:r>
      <w:proofErr w:type="spellEnd"/>
      <w:r w:rsidRPr="00884C6F">
        <w:rPr>
          <w:sz w:val="28"/>
          <w:szCs w:val="28"/>
          <w:lang w:val="uk-UA"/>
        </w:rPr>
        <w:t xml:space="preserve"> програмного </w:t>
      </w:r>
      <w:proofErr w:type="spellStart"/>
      <w:r w:rsidRPr="00884C6F">
        <w:rPr>
          <w:sz w:val="28"/>
          <w:szCs w:val="28"/>
          <w:lang w:val="uk-UA"/>
        </w:rPr>
        <w:t>забезпечення”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777AFA" w:rsidRPr="00884C6F" w:rsidRDefault="00777AFA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Студенти можуть самостійно</w:t>
      </w:r>
      <w:r w:rsidR="005E677D">
        <w:rPr>
          <w:sz w:val="28"/>
          <w:szCs w:val="28"/>
          <w:lang w:val="uk-UA"/>
        </w:rPr>
        <w:t>,</w:t>
      </w:r>
      <w:r w:rsidRPr="00884C6F">
        <w:rPr>
          <w:sz w:val="28"/>
          <w:szCs w:val="28"/>
          <w:lang w:val="uk-UA"/>
        </w:rPr>
        <w:t xml:space="preserve"> з дозволу </w:t>
      </w:r>
      <w:r w:rsidR="00BB3574" w:rsidRPr="00884C6F">
        <w:rPr>
          <w:sz w:val="28"/>
          <w:szCs w:val="28"/>
          <w:lang w:val="uk-UA"/>
        </w:rPr>
        <w:t>випуск</w:t>
      </w:r>
      <w:r w:rsidR="00B1019A">
        <w:rPr>
          <w:sz w:val="28"/>
          <w:szCs w:val="28"/>
          <w:lang w:val="uk-UA"/>
        </w:rPr>
        <w:t>н</w:t>
      </w:r>
      <w:r w:rsidR="00BB3574" w:rsidRPr="00884C6F">
        <w:rPr>
          <w:sz w:val="28"/>
          <w:szCs w:val="28"/>
          <w:lang w:val="uk-UA"/>
        </w:rPr>
        <w:t>ої предметної комісії</w:t>
      </w:r>
      <w:r w:rsidR="005E677D">
        <w:rPr>
          <w:sz w:val="28"/>
          <w:szCs w:val="28"/>
          <w:lang w:val="uk-UA"/>
        </w:rPr>
        <w:t>,</w:t>
      </w:r>
      <w:r w:rsidRPr="00884C6F">
        <w:rPr>
          <w:sz w:val="28"/>
          <w:szCs w:val="28"/>
          <w:lang w:val="uk-UA"/>
        </w:rPr>
        <w:t xml:space="preserve"> підбирати для себе бази проходження практики і</w:t>
      </w:r>
      <w:r w:rsidR="005E677D">
        <w:rPr>
          <w:sz w:val="28"/>
          <w:szCs w:val="28"/>
          <w:lang w:val="uk-UA"/>
        </w:rPr>
        <w:t xml:space="preserve"> запропонувати їх</w:t>
      </w:r>
      <w:r w:rsidRPr="00884C6F">
        <w:rPr>
          <w:sz w:val="28"/>
          <w:szCs w:val="28"/>
          <w:lang w:val="uk-UA"/>
        </w:rPr>
        <w:t>.</w:t>
      </w:r>
    </w:p>
    <w:p w:rsidR="00AC7685" w:rsidRPr="00884C6F" w:rsidRDefault="00AC7685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 xml:space="preserve">Підсумковим документом розподілу студентів за базами практики є наказ по </w:t>
      </w:r>
      <w:r w:rsidR="00BB3574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>, який обумовлює бази практики, керівники п</w:t>
      </w:r>
      <w:r w:rsidR="00EF500C" w:rsidRPr="00884C6F">
        <w:rPr>
          <w:sz w:val="28"/>
          <w:szCs w:val="28"/>
          <w:lang w:val="uk-UA"/>
        </w:rPr>
        <w:t xml:space="preserve">рактики з викладачів </w:t>
      </w:r>
      <w:r w:rsidR="00BB3574" w:rsidRPr="00884C6F">
        <w:rPr>
          <w:sz w:val="28"/>
          <w:szCs w:val="28"/>
          <w:lang w:val="uk-UA"/>
        </w:rPr>
        <w:t xml:space="preserve">коледжу </w:t>
      </w:r>
      <w:r w:rsidRPr="00884C6F">
        <w:rPr>
          <w:sz w:val="28"/>
          <w:szCs w:val="28"/>
          <w:lang w:val="uk-UA"/>
        </w:rPr>
        <w:t>і термін її проведення.</w:t>
      </w:r>
    </w:p>
    <w:p w:rsidR="009706BF" w:rsidRPr="00884C6F" w:rsidRDefault="00176079" w:rsidP="0013557C">
      <w:pPr>
        <w:pStyle w:val="2"/>
        <w:spacing w:before="420" w:after="420" w:line="360" w:lineRule="auto"/>
        <w:ind w:firstLine="709"/>
        <w:rPr>
          <w:rFonts w:ascii="Times New Roman" w:hAnsi="Times New Roman" w:cs="Times New Roman"/>
          <w:b w:val="0"/>
          <w:i w:val="0"/>
          <w:lang w:val="uk-UA"/>
        </w:rPr>
      </w:pPr>
      <w:bookmarkStart w:id="11" w:name="_Toc162974190"/>
      <w:bookmarkStart w:id="12" w:name="_Toc170120821"/>
      <w:bookmarkStart w:id="13" w:name="_Toc435367308"/>
      <w:r w:rsidRPr="00884C6F">
        <w:rPr>
          <w:rFonts w:ascii="Times New Roman" w:hAnsi="Times New Roman" w:cs="Times New Roman"/>
          <w:b w:val="0"/>
          <w:i w:val="0"/>
          <w:lang w:val="uk-UA"/>
        </w:rPr>
        <w:t>3</w:t>
      </w:r>
      <w:r w:rsidR="009706BF" w:rsidRPr="00884C6F">
        <w:rPr>
          <w:rFonts w:ascii="Times New Roman" w:hAnsi="Times New Roman" w:cs="Times New Roman"/>
          <w:b w:val="0"/>
          <w:i w:val="0"/>
          <w:lang w:val="uk-UA"/>
        </w:rPr>
        <w:t>.2 Керівництво практикою</w:t>
      </w:r>
      <w:r w:rsidR="00624F2F" w:rsidRPr="00884C6F">
        <w:rPr>
          <w:rFonts w:ascii="Times New Roman" w:hAnsi="Times New Roman" w:cs="Times New Roman"/>
          <w:b w:val="0"/>
          <w:i w:val="0"/>
          <w:lang w:val="uk-UA"/>
        </w:rPr>
        <w:t>. Контроль за проходженням практики.</w:t>
      </w:r>
      <w:bookmarkEnd w:id="11"/>
      <w:bookmarkEnd w:id="12"/>
      <w:bookmarkEnd w:id="13"/>
    </w:p>
    <w:p w:rsidR="00B1019A" w:rsidRDefault="00AC7685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Керівник практики від </w:t>
      </w:r>
      <w:r w:rsidR="00176079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 xml:space="preserve">, який визначається наказом по </w:t>
      </w:r>
      <w:r w:rsidR="00176079" w:rsidRPr="00884C6F">
        <w:rPr>
          <w:sz w:val="28"/>
          <w:szCs w:val="28"/>
          <w:lang w:val="uk-UA"/>
        </w:rPr>
        <w:t>коледжу</w:t>
      </w:r>
      <w:r w:rsidR="00EF500C" w:rsidRPr="00884C6F">
        <w:rPr>
          <w:sz w:val="28"/>
          <w:szCs w:val="28"/>
          <w:lang w:val="uk-UA"/>
        </w:rPr>
        <w:t>,</w:t>
      </w:r>
      <w:r w:rsidRPr="00884C6F">
        <w:rPr>
          <w:sz w:val="28"/>
          <w:szCs w:val="28"/>
          <w:lang w:val="uk-UA"/>
        </w:rPr>
        <w:t xml:space="preserve"> повинен перед початком практики провести організаційні збори студентів-практикантів. На цих зборах він роз’яснює студентам порядок проходження практики, її завдання та зміст, </w:t>
      </w:r>
      <w:r w:rsidR="00CD3965" w:rsidRPr="00884C6F">
        <w:rPr>
          <w:sz w:val="28"/>
          <w:szCs w:val="28"/>
          <w:lang w:val="uk-UA"/>
        </w:rPr>
        <w:t>обумовлює порядок контролю за проходже</w:t>
      </w:r>
      <w:r w:rsidR="00EF500C" w:rsidRPr="00884C6F">
        <w:rPr>
          <w:sz w:val="28"/>
          <w:szCs w:val="28"/>
          <w:lang w:val="uk-UA"/>
        </w:rPr>
        <w:t>нням практики з боку випуск</w:t>
      </w:r>
      <w:r w:rsidR="00B1019A">
        <w:rPr>
          <w:sz w:val="28"/>
          <w:szCs w:val="28"/>
          <w:lang w:val="uk-UA"/>
        </w:rPr>
        <w:t>н</w:t>
      </w:r>
      <w:r w:rsidR="00EF500C" w:rsidRPr="00884C6F">
        <w:rPr>
          <w:sz w:val="28"/>
          <w:szCs w:val="28"/>
          <w:lang w:val="uk-UA"/>
        </w:rPr>
        <w:t>ої</w:t>
      </w:r>
      <w:r w:rsidR="00CD3965" w:rsidRPr="00884C6F">
        <w:rPr>
          <w:sz w:val="28"/>
          <w:szCs w:val="28"/>
          <w:lang w:val="uk-UA"/>
        </w:rPr>
        <w:t xml:space="preserve"> </w:t>
      </w:r>
      <w:r w:rsidR="00176079" w:rsidRPr="00884C6F">
        <w:rPr>
          <w:sz w:val="28"/>
          <w:szCs w:val="28"/>
          <w:lang w:val="uk-UA"/>
        </w:rPr>
        <w:t>предметної комісії</w:t>
      </w:r>
      <w:r w:rsidR="00CD3965" w:rsidRPr="00884C6F">
        <w:rPr>
          <w:sz w:val="28"/>
          <w:szCs w:val="28"/>
          <w:lang w:val="uk-UA"/>
        </w:rPr>
        <w:t xml:space="preserve">. </w:t>
      </w:r>
    </w:p>
    <w:p w:rsidR="00422EC0" w:rsidRPr="00884C6F" w:rsidRDefault="00CD3965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 обов’язки керівника практики від </w:t>
      </w:r>
      <w:r w:rsidR="00176079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 xml:space="preserve"> входить вирішення всіх організаційних питань з підприємством-базою практики та </w:t>
      </w:r>
      <w:r w:rsidR="00384DAA" w:rsidRPr="00884C6F">
        <w:rPr>
          <w:sz w:val="28"/>
          <w:szCs w:val="28"/>
          <w:lang w:val="uk-UA"/>
        </w:rPr>
        <w:t>керівником практичного навчання</w:t>
      </w:r>
      <w:r w:rsidR="00777AFA" w:rsidRPr="00884C6F">
        <w:rPr>
          <w:sz w:val="28"/>
          <w:szCs w:val="28"/>
          <w:lang w:val="uk-UA"/>
        </w:rPr>
        <w:t xml:space="preserve"> </w:t>
      </w:r>
      <w:r w:rsidR="00115F6E" w:rsidRPr="00884C6F">
        <w:rPr>
          <w:sz w:val="28"/>
          <w:szCs w:val="28"/>
          <w:lang w:val="uk-UA"/>
        </w:rPr>
        <w:t>коледжу</w:t>
      </w:r>
      <w:r w:rsidR="00EF500C" w:rsidRPr="00884C6F">
        <w:rPr>
          <w:sz w:val="28"/>
          <w:szCs w:val="28"/>
          <w:lang w:val="uk-UA"/>
        </w:rPr>
        <w:t>. У</w:t>
      </w:r>
      <w:r w:rsidRPr="00884C6F">
        <w:rPr>
          <w:sz w:val="28"/>
          <w:szCs w:val="28"/>
          <w:lang w:val="uk-UA"/>
        </w:rPr>
        <w:t xml:space="preserve"> процесі проходження студентом практики керівник від </w:t>
      </w:r>
      <w:r w:rsidR="00115F6E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 xml:space="preserve"> контролює виконання підприємствами зобов’язань щодо організації практики, виконання студентами робочої програми практики і виданих їм індивідуальних завдань, надає студентам необхідну методичну допомогу.</w:t>
      </w:r>
      <w:r w:rsidR="00AC76DD" w:rsidRPr="00884C6F">
        <w:rPr>
          <w:sz w:val="28"/>
          <w:szCs w:val="28"/>
          <w:lang w:val="uk-UA"/>
        </w:rPr>
        <w:t xml:space="preserve"> Після завершення практики керівник у складі комісії приймає залік з практики.</w:t>
      </w:r>
    </w:p>
    <w:p w:rsidR="00AC76DD" w:rsidRPr="00884C6F" w:rsidRDefault="00AC76DD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Загальне керівництво практикою на підприємстві здійснюється відділом технічного навчання, або (в разі відсутності такого) відділом кадрів. Загальне керівництво </w:t>
      </w:r>
      <w:r w:rsidR="00EF500C" w:rsidRPr="00884C6F">
        <w:rPr>
          <w:sz w:val="28"/>
          <w:szCs w:val="28"/>
          <w:lang w:val="uk-UA"/>
        </w:rPr>
        <w:t>містить</w:t>
      </w:r>
      <w:r w:rsidRPr="00884C6F">
        <w:rPr>
          <w:sz w:val="28"/>
          <w:szCs w:val="28"/>
          <w:lang w:val="uk-UA"/>
        </w:rPr>
        <w:t xml:space="preserve"> в собі вирішення організаційних питань з проведення практики з керівником від </w:t>
      </w:r>
      <w:r w:rsidR="00176079" w:rsidRPr="00884C6F">
        <w:rPr>
          <w:sz w:val="28"/>
          <w:szCs w:val="28"/>
          <w:lang w:val="uk-UA"/>
        </w:rPr>
        <w:t>коледжу</w:t>
      </w:r>
      <w:r w:rsidR="00EF500C" w:rsidRPr="00884C6F">
        <w:rPr>
          <w:sz w:val="28"/>
          <w:szCs w:val="28"/>
          <w:lang w:val="uk-UA"/>
        </w:rPr>
        <w:t>, розподіл студентів по діл</w:t>
      </w:r>
      <w:r w:rsidR="0069134F">
        <w:rPr>
          <w:sz w:val="28"/>
          <w:szCs w:val="28"/>
          <w:lang w:val="uk-UA"/>
        </w:rPr>
        <w:t>ьниця</w:t>
      </w:r>
      <w:r w:rsidR="00EF500C" w:rsidRPr="00884C6F">
        <w:rPr>
          <w:sz w:val="28"/>
          <w:szCs w:val="28"/>
          <w:lang w:val="uk-UA"/>
        </w:rPr>
        <w:t>х або відділах</w:t>
      </w:r>
      <w:r w:rsidRPr="00884C6F">
        <w:rPr>
          <w:sz w:val="28"/>
          <w:szCs w:val="28"/>
          <w:lang w:val="uk-UA"/>
        </w:rPr>
        <w:t xml:space="preserve"> підприємства, призначення керівників практики від підприємства</w:t>
      </w:r>
      <w:r w:rsidR="0069134F">
        <w:rPr>
          <w:sz w:val="28"/>
          <w:szCs w:val="28"/>
          <w:lang w:val="uk-UA"/>
        </w:rPr>
        <w:t>,</w:t>
      </w:r>
      <w:r w:rsidRPr="00884C6F">
        <w:rPr>
          <w:sz w:val="28"/>
          <w:szCs w:val="28"/>
          <w:lang w:val="uk-UA"/>
        </w:rPr>
        <w:t xml:space="preserve"> з числа найбільш досвідчених і кваліфікованих фахівців відповідного профілю, організаці</w:t>
      </w:r>
      <w:r w:rsidR="0069134F">
        <w:rPr>
          <w:sz w:val="28"/>
          <w:szCs w:val="28"/>
          <w:lang w:val="uk-UA"/>
        </w:rPr>
        <w:t>ю</w:t>
      </w:r>
      <w:r w:rsidRPr="00884C6F">
        <w:rPr>
          <w:sz w:val="28"/>
          <w:szCs w:val="28"/>
          <w:lang w:val="uk-UA"/>
        </w:rPr>
        <w:t xml:space="preserve"> видання наказу по підприємству, яким регламентує всі організаційні питання практики.</w:t>
      </w:r>
      <w:r w:rsidR="00830BE4" w:rsidRPr="00884C6F">
        <w:rPr>
          <w:sz w:val="28"/>
          <w:szCs w:val="28"/>
          <w:lang w:val="uk-UA"/>
        </w:rPr>
        <w:t xml:space="preserve"> За наявності вакантних робочих місць студенти можуть бути зараховані на штатні посади, якщо робота на них відповідає вимогам програми практики. При цьому не менше 50% часу відводиться на загально-професійну підготовку за програмою практики.</w:t>
      </w:r>
    </w:p>
    <w:p w:rsidR="00D86751" w:rsidRPr="00884C6F" w:rsidRDefault="00AC76DD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Керівник практики від підприємства </w:t>
      </w:r>
      <w:r w:rsidR="00830BE4" w:rsidRPr="00884C6F">
        <w:rPr>
          <w:sz w:val="28"/>
          <w:szCs w:val="28"/>
          <w:lang w:val="uk-UA"/>
        </w:rPr>
        <w:t xml:space="preserve">визначає студенту практиканту робоче місце в підрозділі на час практики згідно з її програмою, </w:t>
      </w:r>
      <w:r w:rsidR="00624F2F" w:rsidRPr="00884C6F">
        <w:rPr>
          <w:sz w:val="28"/>
          <w:szCs w:val="28"/>
          <w:lang w:val="uk-UA"/>
        </w:rPr>
        <w:t xml:space="preserve">проводить інструктаж </w:t>
      </w:r>
      <w:r w:rsidR="00624F2F" w:rsidRPr="00884C6F">
        <w:rPr>
          <w:sz w:val="28"/>
          <w:szCs w:val="28"/>
          <w:lang w:val="uk-UA"/>
        </w:rPr>
        <w:lastRenderedPageBreak/>
        <w:t xml:space="preserve">студента-практиканта з техніки безпеки на робочому місці, контролює відповідність робочого місця вимогам охорони праці, створює студенту-практиканту необхідні умови для виконання програми практики, контролює виконання студентом трудової дисципліни, надає студенту необхідну методичну допомогу з професійних питань. Наприкінці </w:t>
      </w:r>
      <w:r w:rsidR="00384DAA" w:rsidRPr="00884C6F">
        <w:rPr>
          <w:sz w:val="28"/>
          <w:szCs w:val="28"/>
          <w:lang w:val="uk-UA"/>
        </w:rPr>
        <w:t xml:space="preserve">виробничо-технологічної </w:t>
      </w:r>
      <w:r w:rsidR="00624F2F" w:rsidRPr="00884C6F">
        <w:rPr>
          <w:sz w:val="28"/>
          <w:szCs w:val="28"/>
          <w:lang w:val="uk-UA"/>
        </w:rPr>
        <w:t>практики керівник від підприємства складає відгук про роботу студента-практиканта і дає свою оцінку його роботі. Роботу керівника практики від підприємства і студента-практиканта контролює відділ технічного навчання (відділ кадрів).</w:t>
      </w:r>
    </w:p>
    <w:p w:rsidR="00AC079E" w:rsidRPr="00884C6F" w:rsidRDefault="001A1267" w:rsidP="0013557C">
      <w:pPr>
        <w:pStyle w:val="2"/>
        <w:spacing w:before="420" w:after="420" w:line="360" w:lineRule="auto"/>
        <w:ind w:firstLine="709"/>
        <w:rPr>
          <w:rFonts w:ascii="Times New Roman" w:hAnsi="Times New Roman" w:cs="Times New Roman"/>
          <w:b w:val="0"/>
          <w:i w:val="0"/>
          <w:lang w:val="uk-UA"/>
        </w:rPr>
      </w:pPr>
      <w:bookmarkStart w:id="14" w:name="_Toc162974191"/>
      <w:bookmarkStart w:id="15" w:name="_Toc170120822"/>
      <w:bookmarkStart w:id="16" w:name="_Toc435367309"/>
      <w:r w:rsidRPr="00884C6F">
        <w:rPr>
          <w:rFonts w:ascii="Times New Roman" w:hAnsi="Times New Roman" w:cs="Times New Roman"/>
          <w:b w:val="0"/>
          <w:i w:val="0"/>
          <w:lang w:val="uk-UA"/>
        </w:rPr>
        <w:t>3</w:t>
      </w:r>
      <w:r w:rsidR="00F85C5A" w:rsidRPr="00884C6F">
        <w:rPr>
          <w:rFonts w:ascii="Times New Roman" w:hAnsi="Times New Roman" w:cs="Times New Roman"/>
          <w:b w:val="0"/>
          <w:i w:val="0"/>
          <w:lang w:val="uk-UA"/>
        </w:rPr>
        <w:t>.3</w:t>
      </w:r>
      <w:r w:rsidR="00AC079E" w:rsidRPr="00884C6F">
        <w:rPr>
          <w:rFonts w:ascii="Times New Roman" w:hAnsi="Times New Roman" w:cs="Times New Roman"/>
          <w:b w:val="0"/>
          <w:i w:val="0"/>
          <w:lang w:val="uk-UA"/>
        </w:rPr>
        <w:t xml:space="preserve"> Обов’язки студента-практиканта</w:t>
      </w:r>
      <w:bookmarkEnd w:id="14"/>
      <w:bookmarkEnd w:id="15"/>
      <w:bookmarkEnd w:id="16"/>
    </w:p>
    <w:p w:rsidR="00AC079E" w:rsidRPr="00884C6F" w:rsidRDefault="00830BE4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Під час проходження практики студент перебуває у розпорядженні керівника практики від підприємства і виконує обов’язки відповідно до штатного розкладу (або до посади) і підпорядковується правилам внутрішнього розпорядку</w:t>
      </w:r>
      <w:r w:rsidR="005A4629" w:rsidRPr="00884C6F">
        <w:rPr>
          <w:sz w:val="28"/>
          <w:szCs w:val="28"/>
          <w:lang w:val="uk-UA"/>
        </w:rPr>
        <w:t xml:space="preserve"> підприємства.</w:t>
      </w:r>
    </w:p>
    <w:p w:rsidR="005A4629" w:rsidRPr="00884C6F" w:rsidRDefault="005A4629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Під час практики студент повинен виконати програму практики в частині її загальних вимог та індивідуальне завдання, видан</w:t>
      </w:r>
      <w:r w:rsidR="00176079" w:rsidRPr="00884C6F">
        <w:rPr>
          <w:sz w:val="28"/>
          <w:szCs w:val="28"/>
          <w:lang w:val="uk-UA"/>
        </w:rPr>
        <w:t xml:space="preserve">е керівником від </w:t>
      </w:r>
      <w:r w:rsidR="0069134F">
        <w:rPr>
          <w:sz w:val="28"/>
          <w:szCs w:val="28"/>
          <w:lang w:val="uk-UA"/>
        </w:rPr>
        <w:t xml:space="preserve">підприємства, або </w:t>
      </w:r>
      <w:r w:rsidR="0069134F" w:rsidRPr="00884C6F">
        <w:rPr>
          <w:sz w:val="28"/>
          <w:szCs w:val="28"/>
          <w:lang w:val="uk-UA"/>
        </w:rPr>
        <w:t xml:space="preserve">керівником </w:t>
      </w:r>
      <w:r w:rsidR="0069134F">
        <w:rPr>
          <w:sz w:val="28"/>
          <w:szCs w:val="28"/>
          <w:lang w:val="uk-UA"/>
        </w:rPr>
        <w:t xml:space="preserve">від </w:t>
      </w:r>
      <w:r w:rsidR="00176079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>.</w:t>
      </w:r>
    </w:p>
    <w:p w:rsidR="005A4629" w:rsidRPr="00884C6F" w:rsidRDefault="005A4629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Під час практики студент повинен вести щоденник практики, в якому </w:t>
      </w:r>
      <w:r w:rsidR="0069134F">
        <w:rPr>
          <w:sz w:val="28"/>
          <w:szCs w:val="28"/>
          <w:lang w:val="uk-UA"/>
        </w:rPr>
        <w:t>занотовує</w:t>
      </w:r>
      <w:r w:rsidRPr="00884C6F">
        <w:rPr>
          <w:sz w:val="28"/>
          <w:szCs w:val="28"/>
          <w:lang w:val="uk-UA"/>
        </w:rPr>
        <w:t xml:space="preserve"> всі етапи проходження практики, звітувати </w:t>
      </w:r>
      <w:r w:rsidR="00176079" w:rsidRPr="00884C6F">
        <w:rPr>
          <w:sz w:val="28"/>
          <w:szCs w:val="28"/>
          <w:lang w:val="uk-UA"/>
        </w:rPr>
        <w:t>перед керівником від коледжу</w:t>
      </w:r>
      <w:r w:rsidRPr="00884C6F">
        <w:rPr>
          <w:sz w:val="28"/>
          <w:szCs w:val="28"/>
          <w:lang w:val="uk-UA"/>
        </w:rPr>
        <w:t xml:space="preserve"> за попередньо встановленим розкладом. Наприкінці практики студе</w:t>
      </w:r>
      <w:r w:rsidR="00176079" w:rsidRPr="00884C6F">
        <w:rPr>
          <w:sz w:val="28"/>
          <w:szCs w:val="28"/>
          <w:lang w:val="uk-UA"/>
        </w:rPr>
        <w:t xml:space="preserve">нт повинен до заліку подати </w:t>
      </w:r>
      <w:r w:rsidRPr="00884C6F">
        <w:rPr>
          <w:sz w:val="28"/>
          <w:szCs w:val="28"/>
          <w:lang w:val="uk-UA"/>
        </w:rPr>
        <w:t>правильно оформлені щоденник практики і звіт про практику з відгуком і оцінкою керівника практики від підприємства.</w:t>
      </w:r>
    </w:p>
    <w:p w:rsidR="00AC079E" w:rsidRPr="00884C6F" w:rsidRDefault="00F85C5A" w:rsidP="0013557C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17" w:name="_Toc170120828"/>
      <w:bookmarkStart w:id="18" w:name="_Toc435367310"/>
      <w:r w:rsidR="001A1267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4</w:t>
      </w:r>
      <w:r w:rsidR="00AC079E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ЗВІТНІСТЬ ПРО ПРАКТИКУ</w:t>
      </w:r>
      <w:bookmarkEnd w:id="17"/>
      <w:bookmarkEnd w:id="18"/>
    </w:p>
    <w:p w:rsidR="00930D5B" w:rsidRPr="00884C6F" w:rsidRDefault="00ED5CFB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Протягом практики будь-</w:t>
      </w:r>
      <w:r w:rsidR="00974AE0" w:rsidRPr="00884C6F">
        <w:rPr>
          <w:sz w:val="28"/>
          <w:szCs w:val="28"/>
          <w:lang w:val="uk-UA"/>
        </w:rPr>
        <w:t>якого виду</w:t>
      </w:r>
      <w:r w:rsidR="00D640C7" w:rsidRPr="00884C6F">
        <w:rPr>
          <w:sz w:val="28"/>
          <w:szCs w:val="28"/>
          <w:lang w:val="uk-UA"/>
        </w:rPr>
        <w:t xml:space="preserve"> студент повинен вести </w:t>
      </w:r>
      <w:r w:rsidR="0069134F">
        <w:rPr>
          <w:sz w:val="28"/>
          <w:szCs w:val="28"/>
          <w:lang w:val="uk-UA"/>
        </w:rPr>
        <w:t>звітні</w:t>
      </w:r>
      <w:r w:rsidR="00D640C7" w:rsidRPr="00884C6F">
        <w:rPr>
          <w:sz w:val="28"/>
          <w:szCs w:val="28"/>
          <w:lang w:val="uk-UA"/>
        </w:rPr>
        <w:t xml:space="preserve"> записи, які складаються з двох частин:</w:t>
      </w:r>
    </w:p>
    <w:p w:rsidR="00D640C7" w:rsidRPr="00884C6F" w:rsidRDefault="00D640C7" w:rsidP="00143375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щоденник практики</w:t>
      </w:r>
      <w:r w:rsidR="00ED5CFB" w:rsidRPr="00884C6F">
        <w:rPr>
          <w:sz w:val="28"/>
          <w:szCs w:val="28"/>
          <w:lang w:val="uk-UA"/>
        </w:rPr>
        <w:t>,</w:t>
      </w:r>
      <w:r w:rsidRPr="00884C6F">
        <w:rPr>
          <w:sz w:val="28"/>
          <w:szCs w:val="28"/>
          <w:lang w:val="uk-UA"/>
        </w:rPr>
        <w:t xml:space="preserve"> в якому від</w:t>
      </w:r>
      <w:r w:rsidR="0069134F">
        <w:rPr>
          <w:sz w:val="28"/>
          <w:szCs w:val="28"/>
          <w:lang w:val="uk-UA"/>
        </w:rPr>
        <w:t>ображається</w:t>
      </w:r>
      <w:r w:rsidRPr="00884C6F">
        <w:rPr>
          <w:sz w:val="28"/>
          <w:szCs w:val="28"/>
          <w:lang w:val="uk-UA"/>
        </w:rPr>
        <w:t xml:space="preserve"> відповідність </w:t>
      </w:r>
      <w:r w:rsidR="0069134F">
        <w:rPr>
          <w:sz w:val="28"/>
          <w:szCs w:val="28"/>
          <w:lang w:val="uk-UA"/>
        </w:rPr>
        <w:t>виконання завдань</w:t>
      </w:r>
      <w:r w:rsidRPr="00884C6F">
        <w:rPr>
          <w:sz w:val="28"/>
          <w:szCs w:val="28"/>
          <w:lang w:val="uk-UA"/>
        </w:rPr>
        <w:t xml:space="preserve"> практики до календарного плану</w:t>
      </w:r>
      <w:r w:rsidR="0097073B" w:rsidRPr="00884C6F">
        <w:rPr>
          <w:sz w:val="28"/>
          <w:szCs w:val="28"/>
          <w:lang w:val="uk-UA"/>
        </w:rPr>
        <w:t>;</w:t>
      </w:r>
    </w:p>
    <w:p w:rsidR="0097073B" w:rsidRPr="005E677D" w:rsidRDefault="005E677D" w:rsidP="00143375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5E677D">
        <w:rPr>
          <w:sz w:val="28"/>
          <w:szCs w:val="28"/>
          <w:lang w:val="uk-UA"/>
        </w:rPr>
        <w:t>інформацію</w:t>
      </w:r>
      <w:r w:rsidR="0097073B" w:rsidRPr="005E677D">
        <w:rPr>
          <w:sz w:val="28"/>
          <w:szCs w:val="28"/>
          <w:lang w:val="uk-UA"/>
        </w:rPr>
        <w:t xml:space="preserve"> про об’єкт вивчення.</w:t>
      </w:r>
    </w:p>
    <w:p w:rsidR="0097073B" w:rsidRPr="00884C6F" w:rsidRDefault="00974AE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На підставі зібраних даних складається звіт про практику. Звіт </w:t>
      </w:r>
      <w:r w:rsidR="005E677D">
        <w:rPr>
          <w:sz w:val="28"/>
          <w:szCs w:val="28"/>
          <w:lang w:val="uk-UA"/>
        </w:rPr>
        <w:t xml:space="preserve">та щоденник </w:t>
      </w:r>
      <w:r w:rsidRPr="00884C6F">
        <w:rPr>
          <w:sz w:val="28"/>
          <w:szCs w:val="28"/>
          <w:lang w:val="uk-UA"/>
        </w:rPr>
        <w:t xml:space="preserve">завіряється керівниками практики від підприємства і </w:t>
      </w:r>
      <w:r w:rsidR="001A1267" w:rsidRPr="00884C6F">
        <w:rPr>
          <w:sz w:val="28"/>
          <w:szCs w:val="28"/>
          <w:lang w:val="uk-UA"/>
        </w:rPr>
        <w:t>коледжу</w:t>
      </w:r>
      <w:r w:rsidR="005E677D">
        <w:rPr>
          <w:sz w:val="28"/>
          <w:szCs w:val="28"/>
          <w:lang w:val="uk-UA"/>
        </w:rPr>
        <w:t xml:space="preserve"> та печатками</w:t>
      </w:r>
      <w:r w:rsidRPr="00884C6F">
        <w:rPr>
          <w:sz w:val="28"/>
          <w:szCs w:val="28"/>
          <w:lang w:val="uk-UA"/>
        </w:rPr>
        <w:t xml:space="preserve"> підприємства (відділу технічного навчання або відділу кадрів)</w:t>
      </w:r>
      <w:r w:rsidR="005E677D">
        <w:rPr>
          <w:sz w:val="28"/>
          <w:szCs w:val="28"/>
          <w:lang w:val="uk-UA"/>
        </w:rPr>
        <w:t xml:space="preserve"> в щоденнику</w:t>
      </w:r>
      <w:r w:rsidRPr="00884C6F">
        <w:rPr>
          <w:sz w:val="28"/>
          <w:szCs w:val="28"/>
          <w:lang w:val="uk-UA"/>
        </w:rPr>
        <w:t>.</w:t>
      </w:r>
    </w:p>
    <w:p w:rsidR="00974AE0" w:rsidRPr="00884C6F" w:rsidRDefault="00143375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Після закінчення практики в коледжі проводя</w:t>
      </w:r>
      <w:r w:rsidR="00974AE0" w:rsidRPr="00884C6F">
        <w:rPr>
          <w:sz w:val="28"/>
          <w:szCs w:val="28"/>
          <w:lang w:val="uk-UA"/>
        </w:rPr>
        <w:t xml:space="preserve">ться </w:t>
      </w:r>
      <w:r w:rsidRPr="00884C6F">
        <w:rPr>
          <w:sz w:val="28"/>
          <w:szCs w:val="28"/>
          <w:lang w:val="uk-UA"/>
        </w:rPr>
        <w:t>збори</w:t>
      </w:r>
      <w:r w:rsidR="00974AE0" w:rsidRPr="00884C6F">
        <w:rPr>
          <w:sz w:val="28"/>
          <w:szCs w:val="28"/>
          <w:lang w:val="uk-UA"/>
        </w:rPr>
        <w:t xml:space="preserve"> за її підсумками. Кожен із студентів повинен звітувати доповіддю перед </w:t>
      </w:r>
      <w:r w:rsidRPr="00884C6F">
        <w:rPr>
          <w:sz w:val="28"/>
          <w:szCs w:val="28"/>
          <w:lang w:val="uk-UA"/>
        </w:rPr>
        <w:t>керівником</w:t>
      </w:r>
      <w:r w:rsidR="00974AE0" w:rsidRPr="00884C6F">
        <w:rPr>
          <w:sz w:val="28"/>
          <w:szCs w:val="28"/>
          <w:lang w:val="uk-UA"/>
        </w:rPr>
        <w:t xml:space="preserve"> </w:t>
      </w:r>
      <w:r w:rsidR="00384DAA" w:rsidRPr="00884C6F">
        <w:rPr>
          <w:sz w:val="28"/>
          <w:szCs w:val="28"/>
          <w:lang w:val="uk-UA"/>
        </w:rPr>
        <w:t xml:space="preserve">практики </w:t>
      </w:r>
      <w:r w:rsidRPr="00884C6F">
        <w:rPr>
          <w:sz w:val="28"/>
          <w:szCs w:val="28"/>
          <w:lang w:val="uk-UA"/>
        </w:rPr>
        <w:t xml:space="preserve">від коледжу </w:t>
      </w:r>
      <w:r w:rsidR="00974AE0" w:rsidRPr="00884C6F">
        <w:rPr>
          <w:sz w:val="28"/>
          <w:szCs w:val="28"/>
          <w:lang w:val="uk-UA"/>
        </w:rPr>
        <w:t>про виконання завдань практики. В разі необхідності (комплексне завдання на практику) доповідь може бути колективною, але не більш</w:t>
      </w:r>
      <w:r w:rsidR="00ED5CFB" w:rsidRPr="00884C6F">
        <w:rPr>
          <w:sz w:val="28"/>
          <w:szCs w:val="28"/>
          <w:lang w:val="uk-UA"/>
        </w:rPr>
        <w:t>е ніж</w:t>
      </w:r>
      <w:r w:rsidR="00974AE0" w:rsidRPr="00884C6F">
        <w:rPr>
          <w:sz w:val="28"/>
          <w:szCs w:val="28"/>
          <w:lang w:val="uk-UA"/>
        </w:rPr>
        <w:t xml:space="preserve"> три співдоповідача.</w:t>
      </w:r>
    </w:p>
    <w:p w:rsidR="00974AE0" w:rsidRPr="00884C6F" w:rsidRDefault="00974AE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Кінцевим контролем за проходженням практики є залік. Залік приймається комісі</w:t>
      </w:r>
      <w:r w:rsidR="00ED5CFB" w:rsidRPr="00884C6F">
        <w:rPr>
          <w:sz w:val="28"/>
          <w:szCs w:val="28"/>
          <w:lang w:val="uk-UA"/>
        </w:rPr>
        <w:t xml:space="preserve">єю, яка призначається </w:t>
      </w:r>
      <w:r w:rsidR="00143375" w:rsidRPr="00884C6F">
        <w:rPr>
          <w:sz w:val="28"/>
          <w:szCs w:val="28"/>
          <w:lang w:val="uk-UA"/>
        </w:rPr>
        <w:t>головою предметної комісії</w:t>
      </w:r>
      <w:r w:rsidRPr="00884C6F">
        <w:rPr>
          <w:sz w:val="28"/>
          <w:szCs w:val="28"/>
          <w:lang w:val="uk-UA"/>
        </w:rPr>
        <w:t>. Оцінюванню підлягають:</w:t>
      </w:r>
    </w:p>
    <w:p w:rsidR="00974AE0" w:rsidRPr="00884C6F" w:rsidRDefault="00974AE0" w:rsidP="00143375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вміст і якість оформлення звіту;</w:t>
      </w:r>
    </w:p>
    <w:p w:rsidR="00974AE0" w:rsidRPr="00884C6F" w:rsidRDefault="00974AE0" w:rsidP="00143375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вміст доповіді </w:t>
      </w:r>
      <w:r w:rsidR="00143375" w:rsidRPr="00884C6F">
        <w:rPr>
          <w:sz w:val="28"/>
          <w:szCs w:val="28"/>
          <w:lang w:val="uk-UA"/>
        </w:rPr>
        <w:t>на зборах</w:t>
      </w:r>
      <w:r w:rsidRPr="00884C6F">
        <w:rPr>
          <w:sz w:val="28"/>
          <w:szCs w:val="28"/>
          <w:lang w:val="uk-UA"/>
        </w:rPr>
        <w:t>;</w:t>
      </w:r>
    </w:p>
    <w:p w:rsidR="00974AE0" w:rsidRPr="00884C6F" w:rsidRDefault="00974AE0" w:rsidP="00143375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відгуки керівників практики.</w:t>
      </w:r>
    </w:p>
    <w:p w:rsidR="00974AE0" w:rsidRPr="00884C6F" w:rsidRDefault="00974AE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 необхідності із студентом може бути проведена додаткова співбесіда.</w:t>
      </w:r>
    </w:p>
    <w:p w:rsidR="00B4466E" w:rsidRPr="00884C6F" w:rsidRDefault="00143375" w:rsidP="0013557C">
      <w:pPr>
        <w:pStyle w:val="2"/>
        <w:spacing w:before="420" w:after="420" w:line="360" w:lineRule="auto"/>
        <w:ind w:firstLine="709"/>
        <w:rPr>
          <w:rFonts w:ascii="Times New Roman" w:hAnsi="Times New Roman" w:cs="Times New Roman"/>
          <w:b w:val="0"/>
          <w:i w:val="0"/>
          <w:lang w:val="uk-UA"/>
        </w:rPr>
      </w:pPr>
      <w:bookmarkStart w:id="19" w:name="_Toc162974196"/>
      <w:bookmarkStart w:id="20" w:name="_Toc170120829"/>
      <w:bookmarkStart w:id="21" w:name="_Toc435367311"/>
      <w:r w:rsidRPr="00884C6F">
        <w:rPr>
          <w:rFonts w:ascii="Times New Roman" w:hAnsi="Times New Roman" w:cs="Times New Roman"/>
          <w:b w:val="0"/>
          <w:i w:val="0"/>
          <w:lang w:val="uk-UA"/>
        </w:rPr>
        <w:t>4</w:t>
      </w:r>
      <w:r w:rsidR="00B4466E" w:rsidRPr="00884C6F">
        <w:rPr>
          <w:rFonts w:ascii="Times New Roman" w:hAnsi="Times New Roman" w:cs="Times New Roman"/>
          <w:b w:val="0"/>
          <w:i w:val="0"/>
          <w:lang w:val="uk-UA"/>
        </w:rPr>
        <w:t>.1 Вимоги до звіту про практику</w:t>
      </w:r>
      <w:bookmarkEnd w:id="19"/>
      <w:bookmarkEnd w:id="20"/>
      <w:bookmarkEnd w:id="21"/>
    </w:p>
    <w:p w:rsidR="0067048B" w:rsidRPr="00884C6F" w:rsidRDefault="00EC181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студента-практиканта про роботу підприємства. </w:t>
      </w:r>
    </w:p>
    <w:p w:rsidR="00974AE0" w:rsidRPr="00884C6F" w:rsidRDefault="00CB5E64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</w:t>
      </w:r>
      <w:r w:rsidR="00EC1810" w:rsidRPr="00884C6F">
        <w:rPr>
          <w:sz w:val="28"/>
          <w:szCs w:val="28"/>
          <w:lang w:val="uk-UA"/>
        </w:rPr>
        <w:t xml:space="preserve">віт </w:t>
      </w:r>
      <w:r w:rsidR="00143375" w:rsidRPr="00884C6F">
        <w:rPr>
          <w:sz w:val="28"/>
          <w:szCs w:val="28"/>
          <w:lang w:val="uk-UA"/>
        </w:rPr>
        <w:t>виробничо-</w:t>
      </w:r>
      <w:r w:rsidRPr="00884C6F">
        <w:rPr>
          <w:sz w:val="28"/>
          <w:szCs w:val="28"/>
          <w:lang w:val="uk-UA"/>
        </w:rPr>
        <w:t>технологічної практик</w:t>
      </w:r>
      <w:r w:rsidR="00143375" w:rsidRPr="00884C6F">
        <w:rPr>
          <w:sz w:val="28"/>
          <w:szCs w:val="28"/>
          <w:lang w:val="uk-UA"/>
        </w:rPr>
        <w:t>и</w:t>
      </w:r>
      <w:r w:rsidRPr="00884C6F">
        <w:rPr>
          <w:sz w:val="28"/>
          <w:szCs w:val="28"/>
          <w:lang w:val="uk-UA"/>
        </w:rPr>
        <w:t xml:space="preserve"> переважно </w:t>
      </w:r>
      <w:r w:rsidR="00EC1810" w:rsidRPr="00884C6F">
        <w:rPr>
          <w:sz w:val="28"/>
          <w:szCs w:val="28"/>
          <w:lang w:val="uk-UA"/>
        </w:rPr>
        <w:t>пов’язаний з тим відділом підприємства, який безпосередньо пов’язаний з робочим місцем с</w:t>
      </w:r>
      <w:r w:rsidR="00ED5CFB" w:rsidRPr="00884C6F">
        <w:rPr>
          <w:sz w:val="28"/>
          <w:szCs w:val="28"/>
          <w:lang w:val="uk-UA"/>
        </w:rPr>
        <w:t>тудента на практиці і стосується</w:t>
      </w:r>
      <w:r w:rsidR="00EC1810" w:rsidRPr="00884C6F">
        <w:rPr>
          <w:sz w:val="28"/>
          <w:szCs w:val="28"/>
          <w:lang w:val="uk-UA"/>
        </w:rPr>
        <w:t xml:space="preserve"> тих технологічних процесів і задач, які були об’єктом </w:t>
      </w:r>
      <w:r w:rsidR="00EC1810" w:rsidRPr="00884C6F">
        <w:rPr>
          <w:sz w:val="28"/>
          <w:szCs w:val="28"/>
          <w:lang w:val="uk-UA"/>
        </w:rPr>
        <w:lastRenderedPageBreak/>
        <w:t>вивчення під час проходже</w:t>
      </w:r>
      <w:r w:rsidR="00ED5CFB" w:rsidRPr="00884C6F">
        <w:rPr>
          <w:sz w:val="28"/>
          <w:szCs w:val="28"/>
          <w:lang w:val="uk-UA"/>
        </w:rPr>
        <w:t>ння практики і належать</w:t>
      </w:r>
      <w:r w:rsidR="00EC1810" w:rsidRPr="00884C6F">
        <w:rPr>
          <w:sz w:val="28"/>
          <w:szCs w:val="28"/>
          <w:lang w:val="uk-UA"/>
        </w:rPr>
        <w:t xml:space="preserve"> до тематики подальших досліджень.</w:t>
      </w:r>
    </w:p>
    <w:p w:rsidR="00EC1810" w:rsidRPr="00884C6F" w:rsidRDefault="00EC181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Звіт повинен бути чітким, стислим, характеризуватися ясністю і переконливістю </w:t>
      </w:r>
      <w:r w:rsidR="0067048B" w:rsidRPr="00884C6F">
        <w:rPr>
          <w:sz w:val="28"/>
          <w:szCs w:val="28"/>
          <w:lang w:val="uk-UA"/>
        </w:rPr>
        <w:t>викладів</w:t>
      </w:r>
      <w:r w:rsidRPr="00884C6F">
        <w:rPr>
          <w:sz w:val="28"/>
          <w:szCs w:val="28"/>
          <w:lang w:val="uk-UA"/>
        </w:rPr>
        <w:t xml:space="preserve"> </w:t>
      </w:r>
      <w:r w:rsidR="0067048B" w:rsidRPr="00884C6F">
        <w:rPr>
          <w:sz w:val="28"/>
          <w:szCs w:val="28"/>
          <w:lang w:val="uk-UA"/>
        </w:rPr>
        <w:t>результатів роботи, обґрунтованістю висновків і рекомендацій.</w:t>
      </w:r>
    </w:p>
    <w:p w:rsidR="0067048B" w:rsidRPr="00884C6F" w:rsidRDefault="0067048B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Виконується звіт у вигляд</w:t>
      </w:r>
      <w:r w:rsidR="002D504A" w:rsidRPr="00884C6F">
        <w:rPr>
          <w:sz w:val="28"/>
          <w:szCs w:val="28"/>
          <w:lang w:val="uk-UA"/>
        </w:rPr>
        <w:t>і текстового документа обсягом 20 – 3</w:t>
      </w:r>
      <w:r w:rsidRPr="00884C6F">
        <w:rPr>
          <w:sz w:val="28"/>
          <w:szCs w:val="28"/>
          <w:lang w:val="uk-UA"/>
        </w:rPr>
        <w:t>0 сторінок,</w:t>
      </w:r>
      <w:r w:rsidR="00851A08" w:rsidRPr="00884C6F">
        <w:rPr>
          <w:sz w:val="28"/>
          <w:szCs w:val="28"/>
          <w:lang w:val="uk-UA"/>
        </w:rPr>
        <w:t xml:space="preserve"> оформленого згідно з вимогами Є</w:t>
      </w:r>
      <w:r w:rsidRPr="00884C6F">
        <w:rPr>
          <w:sz w:val="28"/>
          <w:szCs w:val="28"/>
          <w:lang w:val="uk-UA"/>
        </w:rPr>
        <w:t>СКД до технічних звітів</w:t>
      </w:r>
      <w:r w:rsidR="00CB5E64" w:rsidRPr="00884C6F">
        <w:rPr>
          <w:sz w:val="28"/>
          <w:szCs w:val="28"/>
          <w:lang w:val="uk-UA"/>
        </w:rPr>
        <w:t xml:space="preserve"> </w:t>
      </w:r>
      <w:r w:rsidR="002D504A" w:rsidRPr="00884C6F">
        <w:rPr>
          <w:sz w:val="28"/>
          <w:szCs w:val="28"/>
          <w:lang w:val="uk-UA"/>
        </w:rPr>
        <w:t>[13</w:t>
      </w:r>
      <w:r w:rsidR="00CB5E64" w:rsidRPr="00884C6F">
        <w:rPr>
          <w:sz w:val="28"/>
          <w:szCs w:val="28"/>
          <w:lang w:val="uk-UA"/>
        </w:rPr>
        <w:t>]</w:t>
      </w:r>
      <w:r w:rsidRPr="00884C6F">
        <w:rPr>
          <w:sz w:val="28"/>
          <w:szCs w:val="28"/>
          <w:lang w:val="uk-UA"/>
        </w:rPr>
        <w:t>.</w:t>
      </w:r>
    </w:p>
    <w:p w:rsidR="00CB5E64" w:rsidRPr="00884C6F" w:rsidRDefault="00CB5E64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Звіт повинен містити:</w:t>
      </w:r>
    </w:p>
    <w:p w:rsidR="00CB5E64" w:rsidRPr="00884C6F" w:rsidRDefault="00ED5CFB" w:rsidP="00243F21">
      <w:pPr>
        <w:numPr>
          <w:ilvl w:val="0"/>
          <w:numId w:val="24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Титульний аркуш.</w:t>
      </w:r>
    </w:p>
    <w:p w:rsidR="00CB5E64" w:rsidRPr="00884C6F" w:rsidRDefault="00ED5CFB" w:rsidP="00243F21">
      <w:pPr>
        <w:numPr>
          <w:ilvl w:val="0"/>
          <w:numId w:val="24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Зміст.</w:t>
      </w:r>
    </w:p>
    <w:p w:rsidR="00B50272" w:rsidRPr="00884C6F" w:rsidRDefault="00ED5CFB" w:rsidP="00243F21">
      <w:pPr>
        <w:numPr>
          <w:ilvl w:val="0"/>
          <w:numId w:val="24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Текст звіту.</w:t>
      </w:r>
    </w:p>
    <w:p w:rsidR="00B50272" w:rsidRPr="00884C6F" w:rsidRDefault="00ED5CFB" w:rsidP="00243F21">
      <w:pPr>
        <w:numPr>
          <w:ilvl w:val="0"/>
          <w:numId w:val="24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Список </w:t>
      </w:r>
      <w:r w:rsidR="00243F21" w:rsidRPr="00884C6F">
        <w:rPr>
          <w:sz w:val="28"/>
          <w:szCs w:val="28"/>
          <w:lang w:val="uk-UA"/>
        </w:rPr>
        <w:t>використаних джерел</w:t>
      </w:r>
      <w:r w:rsidRPr="00884C6F">
        <w:rPr>
          <w:sz w:val="28"/>
          <w:szCs w:val="28"/>
          <w:lang w:val="uk-UA"/>
        </w:rPr>
        <w:t>.</w:t>
      </w:r>
    </w:p>
    <w:p w:rsidR="00CB5E64" w:rsidRPr="00884C6F" w:rsidRDefault="00ED5CFB" w:rsidP="00243F21">
      <w:pPr>
        <w:numPr>
          <w:ilvl w:val="0"/>
          <w:numId w:val="24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</w:t>
      </w:r>
      <w:r w:rsidR="00B50272" w:rsidRPr="00884C6F">
        <w:rPr>
          <w:sz w:val="28"/>
          <w:szCs w:val="28"/>
          <w:lang w:val="uk-UA"/>
        </w:rPr>
        <w:t xml:space="preserve">одатки – </w:t>
      </w:r>
      <w:r w:rsidR="00CB5E64" w:rsidRPr="00884C6F">
        <w:rPr>
          <w:sz w:val="28"/>
          <w:szCs w:val="28"/>
          <w:lang w:val="uk-UA"/>
        </w:rPr>
        <w:t>текстові і графічні матеріали</w:t>
      </w:r>
      <w:r w:rsidR="00B50272" w:rsidRPr="00884C6F">
        <w:rPr>
          <w:sz w:val="28"/>
          <w:szCs w:val="28"/>
          <w:lang w:val="uk-UA"/>
        </w:rPr>
        <w:t>, на які були посилання у тексті звіту.</w:t>
      </w:r>
    </w:p>
    <w:p w:rsidR="00B50272" w:rsidRPr="00884C6F" w:rsidRDefault="00B50272" w:rsidP="00BB3574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 w:rsidRPr="00884C6F">
        <w:rPr>
          <w:sz w:val="28"/>
          <w:szCs w:val="28"/>
          <w:lang w:val="uk-UA"/>
        </w:rPr>
        <w:t>Зра</w:t>
      </w:r>
      <w:r w:rsidR="00ED5CFB" w:rsidRPr="00884C6F">
        <w:rPr>
          <w:sz w:val="28"/>
          <w:szCs w:val="28"/>
          <w:lang w:val="uk-UA"/>
        </w:rPr>
        <w:t>зок оформлення титульного аркуша</w:t>
      </w:r>
      <w:r w:rsidRPr="00884C6F">
        <w:rPr>
          <w:sz w:val="28"/>
          <w:szCs w:val="28"/>
          <w:lang w:val="uk-UA"/>
        </w:rPr>
        <w:t xml:space="preserve"> наведений у додатку </w:t>
      </w:r>
      <w:r w:rsidR="00E904BD" w:rsidRPr="00884C6F">
        <w:rPr>
          <w:sz w:val="28"/>
          <w:szCs w:val="28"/>
          <w:lang w:val="uk-UA"/>
        </w:rPr>
        <w:t>А</w:t>
      </w:r>
      <w:r w:rsidRPr="00884C6F">
        <w:rPr>
          <w:sz w:val="28"/>
          <w:szCs w:val="28"/>
          <w:lang w:val="uk-UA"/>
        </w:rPr>
        <w:t xml:space="preserve">. </w:t>
      </w:r>
    </w:p>
    <w:p w:rsidR="0012303A" w:rsidRPr="00884C6F" w:rsidRDefault="0012303A" w:rsidP="00BB3574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 w:rsidRPr="00884C6F">
        <w:rPr>
          <w:sz w:val="28"/>
          <w:szCs w:val="28"/>
          <w:lang w:val="uk-UA"/>
        </w:rPr>
        <w:t xml:space="preserve">Уся текстова інформація у звіті </w:t>
      </w:r>
      <w:r w:rsidR="00ED5CFB" w:rsidRPr="00884C6F">
        <w:rPr>
          <w:sz w:val="28"/>
          <w:szCs w:val="28"/>
          <w:lang w:val="uk-UA"/>
        </w:rPr>
        <w:t>оформлюється так само</w:t>
      </w:r>
      <w:r w:rsidRPr="00884C6F">
        <w:rPr>
          <w:sz w:val="28"/>
          <w:szCs w:val="28"/>
          <w:lang w:val="uk-UA"/>
        </w:rPr>
        <w:t xml:space="preserve">, як і інші текстові документи (для набору в текстовому редакторі Word рекомендовано: шрифт – </w:t>
      </w:r>
      <w:proofErr w:type="spellStart"/>
      <w:r w:rsidRPr="00884C6F">
        <w:rPr>
          <w:sz w:val="28"/>
          <w:szCs w:val="28"/>
          <w:lang w:val="uk-UA"/>
        </w:rPr>
        <w:t>Times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New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Roman</w:t>
      </w:r>
      <w:proofErr w:type="spellEnd"/>
      <w:r w:rsidRPr="00884C6F">
        <w:rPr>
          <w:sz w:val="28"/>
          <w:szCs w:val="28"/>
          <w:lang w:val="uk-UA"/>
        </w:rPr>
        <w:t xml:space="preserve">, розмір шрифту – 14 </w:t>
      </w:r>
      <w:proofErr w:type="spellStart"/>
      <w:r w:rsidRPr="00884C6F">
        <w:rPr>
          <w:sz w:val="28"/>
          <w:szCs w:val="28"/>
          <w:lang w:val="uk-UA"/>
        </w:rPr>
        <w:t>пт</w:t>
      </w:r>
      <w:proofErr w:type="spellEnd"/>
      <w:r w:rsidRPr="00884C6F">
        <w:rPr>
          <w:sz w:val="28"/>
          <w:szCs w:val="28"/>
          <w:lang w:val="uk-UA"/>
        </w:rPr>
        <w:t xml:space="preserve">, міжрядковий інтервал – </w:t>
      </w:r>
      <w:r w:rsidR="00BB098E" w:rsidRPr="00884C6F">
        <w:rPr>
          <w:sz w:val="28"/>
          <w:szCs w:val="28"/>
          <w:lang w:val="uk-UA"/>
        </w:rPr>
        <w:t>полуторний</w:t>
      </w:r>
      <w:r w:rsidRPr="00884C6F">
        <w:rPr>
          <w:sz w:val="28"/>
          <w:szCs w:val="28"/>
          <w:lang w:val="uk-UA"/>
        </w:rPr>
        <w:t xml:space="preserve">, абзац – </w:t>
      </w:r>
      <w:smartTag w:uri="urn:schemas-microsoft-com:office:smarttags" w:element="metricconverter">
        <w:smartTagPr>
          <w:attr w:name="ProductID" w:val="1,25 см"/>
        </w:smartTagPr>
        <w:r w:rsidRPr="00884C6F">
          <w:rPr>
            <w:sz w:val="28"/>
            <w:szCs w:val="28"/>
            <w:lang w:val="uk-UA"/>
          </w:rPr>
          <w:t>1,25 см</w:t>
        </w:r>
      </w:smartTag>
      <w:r w:rsidRPr="00884C6F">
        <w:rPr>
          <w:sz w:val="28"/>
          <w:szCs w:val="28"/>
          <w:lang w:val="uk-UA"/>
        </w:rPr>
        <w:t>.).</w:t>
      </w:r>
      <w:r w:rsidR="00633492" w:rsidRPr="00884C6F">
        <w:rPr>
          <w:sz w:val="28"/>
          <w:szCs w:val="28"/>
          <w:lang w:val="uk-UA"/>
        </w:rPr>
        <w:t xml:space="preserve"> </w:t>
      </w:r>
      <w:r w:rsidR="001E0D06" w:rsidRPr="00884C6F">
        <w:rPr>
          <w:noProof/>
          <w:sz w:val="28"/>
          <w:szCs w:val="28"/>
          <w:lang w:val="uk-UA"/>
        </w:rPr>
        <w:t xml:space="preserve">Текст слід друкувати, додержуючись таких розмірів берегів: верхній – </w:t>
      </w:r>
      <w:smartTag w:uri="urn:schemas-microsoft-com:office:smarttags" w:element="metricconverter">
        <w:smartTagPr>
          <w:attr w:name="ProductID" w:val="2,0 см"/>
        </w:smartTagPr>
        <w:r w:rsidR="001E0D06" w:rsidRPr="00884C6F">
          <w:rPr>
            <w:noProof/>
            <w:sz w:val="28"/>
            <w:szCs w:val="28"/>
            <w:lang w:val="uk-UA"/>
          </w:rPr>
          <w:t>2,0 см</w:t>
        </w:r>
      </w:smartTag>
      <w:r w:rsidR="001E0D06" w:rsidRPr="00884C6F">
        <w:rPr>
          <w:noProof/>
          <w:sz w:val="28"/>
          <w:szCs w:val="28"/>
          <w:lang w:val="uk-UA"/>
        </w:rPr>
        <w:t xml:space="preserve">, нижній - </w:t>
      </w:r>
      <w:smartTag w:uri="urn:schemas-microsoft-com:office:smarttags" w:element="metricconverter">
        <w:smartTagPr>
          <w:attr w:name="ProductID" w:val="3,0 см"/>
        </w:smartTagPr>
        <w:r w:rsidR="001E0D06" w:rsidRPr="00884C6F">
          <w:rPr>
            <w:noProof/>
            <w:sz w:val="28"/>
            <w:szCs w:val="28"/>
            <w:lang w:val="uk-UA"/>
          </w:rPr>
          <w:t>3,0 см</w:t>
        </w:r>
      </w:smartTag>
      <w:r w:rsidR="001E0D06" w:rsidRPr="00884C6F">
        <w:rPr>
          <w:noProof/>
          <w:sz w:val="28"/>
          <w:szCs w:val="28"/>
          <w:lang w:val="uk-UA"/>
        </w:rPr>
        <w:t xml:space="preserve">, лівий –2,5 см, правий – не меньше </w:t>
      </w:r>
      <w:smartTag w:uri="urn:schemas-microsoft-com:office:smarttags" w:element="metricconverter">
        <w:smartTagPr>
          <w:attr w:name="ProductID" w:val="1,0 см"/>
        </w:smartTagPr>
        <w:r w:rsidR="001E0D06" w:rsidRPr="00884C6F">
          <w:rPr>
            <w:noProof/>
            <w:sz w:val="28"/>
            <w:szCs w:val="28"/>
            <w:lang w:val="uk-UA"/>
          </w:rPr>
          <w:t>1,0 см</w:t>
        </w:r>
      </w:smartTag>
      <w:r w:rsidR="001E0D06" w:rsidRPr="00884C6F">
        <w:rPr>
          <w:noProof/>
          <w:sz w:val="28"/>
          <w:szCs w:val="28"/>
          <w:lang w:val="uk-UA"/>
        </w:rPr>
        <w:t>.</w:t>
      </w:r>
    </w:p>
    <w:p w:rsidR="0012303A" w:rsidRPr="00884C6F" w:rsidRDefault="0012303A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Зміст оформлюється </w:t>
      </w:r>
      <w:r w:rsidR="00D07988" w:rsidRPr="00884C6F">
        <w:rPr>
          <w:sz w:val="28"/>
          <w:szCs w:val="28"/>
          <w:lang w:val="uk-UA"/>
        </w:rPr>
        <w:t>у стандартному форматі. Інформує про розміщення текстових розділів звіту і повинен строго відбивати порядок роз</w:t>
      </w:r>
      <w:r w:rsidR="00ED5CFB" w:rsidRPr="00884C6F">
        <w:rPr>
          <w:sz w:val="28"/>
          <w:szCs w:val="28"/>
          <w:lang w:val="uk-UA"/>
        </w:rPr>
        <w:t>ділів і сторінки їх розміщення</w:t>
      </w:r>
      <w:r w:rsidR="00D07988" w:rsidRPr="00884C6F">
        <w:rPr>
          <w:sz w:val="28"/>
          <w:szCs w:val="28"/>
          <w:lang w:val="uk-UA"/>
        </w:rPr>
        <w:t>. Приблизна структура змісту:</w:t>
      </w:r>
    </w:p>
    <w:p w:rsidR="00D07988" w:rsidRPr="00884C6F" w:rsidRDefault="00D07988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СКОРОЧЕННЯ ТА УМОВНІ ПОЗНАЧЕННЯ;</w:t>
      </w:r>
    </w:p>
    <w:p w:rsidR="00D07988" w:rsidRPr="00884C6F" w:rsidRDefault="00D07988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ВСТУП;</w:t>
      </w:r>
    </w:p>
    <w:p w:rsidR="00D07988" w:rsidRPr="00884C6F" w:rsidRDefault="00D07988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РОЗДІЛИ ТЕКСТУ ЗВІТУ;</w:t>
      </w:r>
    </w:p>
    <w:p w:rsidR="00D07988" w:rsidRPr="00884C6F" w:rsidRDefault="00D07988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ВИСНОВКИ;</w:t>
      </w:r>
    </w:p>
    <w:p w:rsidR="00D07988" w:rsidRPr="00884C6F" w:rsidRDefault="00D07988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СПИСОК </w:t>
      </w:r>
      <w:r w:rsidR="00D674F3" w:rsidRPr="00884C6F">
        <w:rPr>
          <w:sz w:val="28"/>
          <w:szCs w:val="28"/>
          <w:lang w:val="uk-UA"/>
        </w:rPr>
        <w:t>ВИКОРИСТАНИХ ДЖЕРЕЛ</w:t>
      </w:r>
      <w:r w:rsidRPr="00884C6F">
        <w:rPr>
          <w:sz w:val="28"/>
          <w:szCs w:val="28"/>
          <w:lang w:val="uk-UA"/>
        </w:rPr>
        <w:t>;</w:t>
      </w:r>
    </w:p>
    <w:p w:rsidR="00D07988" w:rsidRPr="00884C6F" w:rsidRDefault="00BB098E" w:rsidP="00D674F3">
      <w:pPr>
        <w:numPr>
          <w:ilvl w:val="0"/>
          <w:numId w:val="2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Додатки</w:t>
      </w:r>
      <w:r w:rsidR="00D07988" w:rsidRPr="00884C6F">
        <w:rPr>
          <w:sz w:val="28"/>
          <w:szCs w:val="28"/>
          <w:lang w:val="uk-UA"/>
        </w:rPr>
        <w:t>.</w:t>
      </w:r>
    </w:p>
    <w:p w:rsidR="00D07988" w:rsidRPr="00884C6F" w:rsidRDefault="0099713A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>Нумерації підлягають тільки розділи та підрозділи тексту звіту. Додатки позначають великою літерою кирилиці</w:t>
      </w:r>
      <w:r w:rsidR="00E452BF" w:rsidRPr="00884C6F">
        <w:rPr>
          <w:sz w:val="28"/>
          <w:szCs w:val="28"/>
          <w:lang w:val="uk-UA"/>
        </w:rPr>
        <w:t xml:space="preserve">, починаючи з А </w:t>
      </w:r>
      <w:r w:rsidR="002C0104" w:rsidRPr="00884C6F">
        <w:rPr>
          <w:sz w:val="28"/>
          <w:szCs w:val="28"/>
          <w:lang w:val="uk-UA"/>
        </w:rPr>
        <w:t>(</w:t>
      </w:r>
      <w:r w:rsidR="00ED5CFB" w:rsidRPr="00884C6F">
        <w:rPr>
          <w:sz w:val="28"/>
          <w:szCs w:val="28"/>
          <w:lang w:val="uk-UA"/>
        </w:rPr>
        <w:t>на</w:t>
      </w:r>
      <w:r w:rsidRPr="00884C6F">
        <w:rPr>
          <w:sz w:val="28"/>
          <w:szCs w:val="28"/>
          <w:lang w:val="uk-UA"/>
        </w:rPr>
        <w:t>пр</w:t>
      </w:r>
      <w:r w:rsidR="00E452BF" w:rsidRPr="00884C6F">
        <w:rPr>
          <w:sz w:val="28"/>
          <w:szCs w:val="28"/>
          <w:lang w:val="uk-UA"/>
        </w:rPr>
        <w:t>иклад – Додаток Г).</w:t>
      </w:r>
    </w:p>
    <w:p w:rsidR="00DD7C09" w:rsidRPr="00884C6F" w:rsidRDefault="00E452BF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</w:t>
      </w:r>
      <w:r w:rsidR="00DD7C09" w:rsidRPr="00884C6F">
        <w:rPr>
          <w:sz w:val="28"/>
          <w:szCs w:val="28"/>
          <w:lang w:val="uk-UA"/>
        </w:rPr>
        <w:t xml:space="preserve"> Рекомендується післ</w:t>
      </w:r>
      <w:r w:rsidR="00D674F3" w:rsidRPr="00884C6F">
        <w:rPr>
          <w:sz w:val="28"/>
          <w:szCs w:val="28"/>
          <w:lang w:val="uk-UA"/>
        </w:rPr>
        <w:t>я заголовка робити інтервал на 21</w:t>
      </w:r>
      <w:r w:rsidR="00DD7C09" w:rsidRPr="00884C6F">
        <w:rPr>
          <w:sz w:val="28"/>
          <w:szCs w:val="28"/>
          <w:lang w:val="uk-UA"/>
        </w:rPr>
        <w:t xml:space="preserve"> </w:t>
      </w:r>
      <w:proofErr w:type="spellStart"/>
      <w:r w:rsidR="00DD7C09" w:rsidRPr="00884C6F">
        <w:rPr>
          <w:sz w:val="28"/>
          <w:szCs w:val="28"/>
          <w:lang w:val="uk-UA"/>
        </w:rPr>
        <w:t>пт</w:t>
      </w:r>
      <w:proofErr w:type="spellEnd"/>
      <w:r w:rsidR="00DD7C09" w:rsidRPr="00884C6F">
        <w:rPr>
          <w:sz w:val="28"/>
          <w:szCs w:val="28"/>
          <w:lang w:val="uk-UA"/>
        </w:rPr>
        <w:t>.</w:t>
      </w:r>
      <w:r w:rsidRPr="00884C6F">
        <w:rPr>
          <w:sz w:val="28"/>
          <w:szCs w:val="28"/>
          <w:lang w:val="uk-UA"/>
        </w:rPr>
        <w:t xml:space="preserve"> Після номера розділу кр</w:t>
      </w:r>
      <w:r w:rsidR="002C0104" w:rsidRPr="00884C6F">
        <w:rPr>
          <w:sz w:val="28"/>
          <w:szCs w:val="28"/>
          <w:lang w:val="uk-UA"/>
        </w:rPr>
        <w:t>апка не ставиться (</w:t>
      </w:r>
      <w:r w:rsidR="00ED5CFB" w:rsidRPr="00884C6F">
        <w:rPr>
          <w:sz w:val="28"/>
          <w:szCs w:val="28"/>
          <w:lang w:val="uk-UA"/>
        </w:rPr>
        <w:t>на</w:t>
      </w:r>
      <w:r w:rsidRPr="00884C6F">
        <w:rPr>
          <w:sz w:val="28"/>
          <w:szCs w:val="28"/>
          <w:lang w:val="uk-UA"/>
        </w:rPr>
        <w:t xml:space="preserve">приклад: 1 </w:t>
      </w:r>
      <w:r w:rsidR="002C0104" w:rsidRPr="00884C6F">
        <w:rPr>
          <w:sz w:val="28"/>
          <w:szCs w:val="28"/>
          <w:lang w:val="uk-UA"/>
        </w:rPr>
        <w:t>ХАРАКТЕРИСТИКА ПІДПРИЄМСТВА</w:t>
      </w:r>
      <w:r w:rsidRPr="00884C6F">
        <w:rPr>
          <w:sz w:val="28"/>
          <w:szCs w:val="28"/>
          <w:lang w:val="uk-UA"/>
        </w:rPr>
        <w:t>)</w:t>
      </w:r>
      <w:r w:rsidR="002C0104" w:rsidRPr="00884C6F">
        <w:rPr>
          <w:sz w:val="28"/>
          <w:szCs w:val="28"/>
          <w:lang w:val="uk-UA"/>
        </w:rPr>
        <w:t>.</w:t>
      </w:r>
    </w:p>
    <w:p w:rsidR="00E452BF" w:rsidRPr="00884C6F" w:rsidRDefault="00E452BF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Заголовки підрозділів мають формат звичайного абзацу</w:t>
      </w:r>
      <w:r w:rsidR="00DD7C09" w:rsidRPr="00884C6F">
        <w:rPr>
          <w:sz w:val="28"/>
          <w:szCs w:val="28"/>
          <w:lang w:val="uk-UA"/>
        </w:rPr>
        <w:t xml:space="preserve"> без розриву рядка </w:t>
      </w:r>
      <w:r w:rsidR="005E677D">
        <w:rPr>
          <w:sz w:val="28"/>
          <w:szCs w:val="28"/>
          <w:lang w:val="uk-UA"/>
        </w:rPr>
        <w:t>з абзацного відступу</w:t>
      </w:r>
      <w:r w:rsidR="00287FC3" w:rsidRPr="00884C6F">
        <w:rPr>
          <w:sz w:val="28"/>
          <w:szCs w:val="28"/>
          <w:lang w:val="uk-UA"/>
        </w:rPr>
        <w:t>. Номер підрозділу формується залежно</w:t>
      </w:r>
      <w:r w:rsidRPr="00884C6F">
        <w:rPr>
          <w:sz w:val="28"/>
          <w:szCs w:val="28"/>
          <w:lang w:val="uk-UA"/>
        </w:rPr>
        <w:t xml:space="preserve"> від номера розділу, номера верхнього підрозділу</w:t>
      </w:r>
      <w:r w:rsidR="002C0104" w:rsidRPr="00884C6F">
        <w:rPr>
          <w:sz w:val="28"/>
          <w:szCs w:val="28"/>
          <w:lang w:val="uk-UA"/>
        </w:rPr>
        <w:t xml:space="preserve"> та порядк</w:t>
      </w:r>
      <w:r w:rsidR="00DD7C09" w:rsidRPr="00884C6F">
        <w:rPr>
          <w:sz w:val="28"/>
          <w:szCs w:val="28"/>
          <w:lang w:val="uk-UA"/>
        </w:rPr>
        <w:t>у</w:t>
      </w:r>
      <w:r w:rsidRPr="00884C6F">
        <w:rPr>
          <w:sz w:val="28"/>
          <w:szCs w:val="28"/>
          <w:lang w:val="uk-UA"/>
        </w:rPr>
        <w:t xml:space="preserve"> в даному підрозділі</w:t>
      </w:r>
      <w:r w:rsidR="002C0104" w:rsidRPr="00884C6F">
        <w:rPr>
          <w:sz w:val="28"/>
          <w:szCs w:val="28"/>
          <w:lang w:val="uk-UA"/>
        </w:rPr>
        <w:t xml:space="preserve"> (наприклад: 5.2 </w:t>
      </w:r>
      <w:r w:rsidR="00DD7C09" w:rsidRPr="00884C6F">
        <w:rPr>
          <w:sz w:val="28"/>
          <w:szCs w:val="28"/>
          <w:lang w:val="uk-UA"/>
        </w:rPr>
        <w:t>Побудова математичної моделі та її аналіз для даних, які отримані за результатами роботи установки для даного режиму експлуатації</w:t>
      </w:r>
      <w:r w:rsidR="002C0104" w:rsidRPr="00884C6F">
        <w:rPr>
          <w:sz w:val="28"/>
          <w:szCs w:val="28"/>
          <w:lang w:val="uk-UA"/>
        </w:rPr>
        <w:t xml:space="preserve"> </w:t>
      </w:r>
      <w:r w:rsidR="00DD7C09" w:rsidRPr="00884C6F">
        <w:rPr>
          <w:sz w:val="28"/>
          <w:szCs w:val="28"/>
          <w:lang w:val="uk-UA"/>
        </w:rPr>
        <w:t>–</w:t>
      </w:r>
      <w:r w:rsidR="002C0104" w:rsidRPr="00884C6F">
        <w:rPr>
          <w:sz w:val="28"/>
          <w:szCs w:val="28"/>
          <w:lang w:val="uk-UA"/>
        </w:rPr>
        <w:t xml:space="preserve"> </w:t>
      </w:r>
      <w:r w:rsidR="00DD7C09" w:rsidRPr="00884C6F">
        <w:rPr>
          <w:sz w:val="28"/>
          <w:szCs w:val="28"/>
          <w:lang w:val="uk-UA"/>
        </w:rPr>
        <w:t>другий підрозділ п’ятого розділу). Рекомендується заголовки підрозділів виділяти з основного</w:t>
      </w:r>
      <w:r w:rsidR="00D674F3" w:rsidRPr="00884C6F">
        <w:rPr>
          <w:sz w:val="28"/>
          <w:szCs w:val="28"/>
          <w:lang w:val="uk-UA"/>
        </w:rPr>
        <w:t xml:space="preserve"> тексту інтервалами розміром в 21</w:t>
      </w:r>
      <w:r w:rsidR="00DD7C09" w:rsidRPr="00884C6F">
        <w:rPr>
          <w:sz w:val="28"/>
          <w:szCs w:val="28"/>
          <w:lang w:val="uk-UA"/>
        </w:rPr>
        <w:t xml:space="preserve"> </w:t>
      </w:r>
      <w:proofErr w:type="spellStart"/>
      <w:r w:rsidR="00DD7C09" w:rsidRPr="00884C6F">
        <w:rPr>
          <w:sz w:val="28"/>
          <w:szCs w:val="28"/>
          <w:lang w:val="uk-UA"/>
        </w:rPr>
        <w:t>пт</w:t>
      </w:r>
      <w:proofErr w:type="spellEnd"/>
      <w:r w:rsidR="00DD7C09" w:rsidRPr="00884C6F">
        <w:rPr>
          <w:sz w:val="28"/>
          <w:szCs w:val="28"/>
          <w:lang w:val="uk-UA"/>
        </w:rPr>
        <w:t>. перед і після заголовків.</w:t>
      </w:r>
    </w:p>
    <w:p w:rsidR="00DD7C09" w:rsidRPr="00884C6F" w:rsidRDefault="004A7441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Розділ СКОРОЧЕННЯ ТА УМОВНІ ПОЗНАЧЕННЯ для звіту не є обов’язковим. Якщо у тексті звіту є поняття, яке потребує скорочення або умовного позначення і таке поняття </w:t>
      </w:r>
      <w:r w:rsidR="00287FC3" w:rsidRPr="00884C6F">
        <w:rPr>
          <w:sz w:val="28"/>
          <w:szCs w:val="28"/>
          <w:lang w:val="uk-UA"/>
        </w:rPr>
        <w:t>трапляється</w:t>
      </w:r>
      <w:r w:rsidRPr="00884C6F">
        <w:rPr>
          <w:sz w:val="28"/>
          <w:szCs w:val="28"/>
          <w:lang w:val="uk-UA"/>
        </w:rPr>
        <w:t xml:space="preserve"> у тексті більше ніж 3 рази, то для полегшення сприйняття тексту розшифровку цього позначення слід внести до вищеназваного розділу ( приклад: МНК – метод найменших квадратів).</w:t>
      </w:r>
    </w:p>
    <w:p w:rsidR="004A7441" w:rsidRPr="00884C6F" w:rsidRDefault="00287FC3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Вступ не повинен перевищувати</w:t>
      </w:r>
      <w:r w:rsidR="004A7441" w:rsidRPr="00884C6F">
        <w:rPr>
          <w:sz w:val="28"/>
          <w:szCs w:val="28"/>
          <w:lang w:val="uk-UA"/>
        </w:rPr>
        <w:t xml:space="preserve"> 1 сторінки тексту. У вступі наводяться відомості про місце проходження практики, її мету і завдання, тенденції розвитку відповідної галузі промисловості і місце даного підприємства у галузі.</w:t>
      </w:r>
      <w:r w:rsidR="00E8245B" w:rsidRPr="00884C6F">
        <w:rPr>
          <w:sz w:val="28"/>
          <w:szCs w:val="28"/>
          <w:lang w:val="uk-UA"/>
        </w:rPr>
        <w:t xml:space="preserve"> Визначається роль комп’ютерного моделювання виробничих процесів даного підприємства для забезпечення високого </w:t>
      </w:r>
      <w:r w:rsidRPr="00884C6F">
        <w:rPr>
          <w:sz w:val="28"/>
          <w:szCs w:val="28"/>
          <w:lang w:val="uk-UA"/>
        </w:rPr>
        <w:t>рівня виробництва і конкурент</w:t>
      </w:r>
      <w:r w:rsidR="00E8245B" w:rsidRPr="00884C6F">
        <w:rPr>
          <w:sz w:val="28"/>
          <w:szCs w:val="28"/>
          <w:lang w:val="uk-UA"/>
        </w:rPr>
        <w:t>оспроможності на сучасному ринку збуту. Дається коротка характеристика змісту звіту, об’єкта вивчення, результатів практики.</w:t>
      </w:r>
    </w:p>
    <w:p w:rsidR="00E8245B" w:rsidRPr="00884C6F" w:rsidRDefault="00E8245B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Для основної частини звіту рекомендовано такий перелік розділів:</w:t>
      </w:r>
    </w:p>
    <w:p w:rsidR="00D43ABC" w:rsidRPr="00884C6F" w:rsidRDefault="00D43ABC" w:rsidP="001F6870">
      <w:pPr>
        <w:numPr>
          <w:ilvl w:val="0"/>
          <w:numId w:val="27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caps/>
          <w:sz w:val="28"/>
          <w:szCs w:val="28"/>
          <w:lang w:val="uk-UA"/>
        </w:rPr>
      </w:pPr>
      <w:r w:rsidRPr="00884C6F">
        <w:rPr>
          <w:caps/>
          <w:sz w:val="28"/>
          <w:szCs w:val="28"/>
          <w:lang w:val="uk-UA"/>
        </w:rPr>
        <w:t>Правила охорони праці та техніки безпеки на підприємстві.</w:t>
      </w:r>
    </w:p>
    <w:p w:rsidR="00E8245B" w:rsidRPr="00884C6F" w:rsidRDefault="00287FC3" w:rsidP="001F6870">
      <w:pPr>
        <w:numPr>
          <w:ilvl w:val="0"/>
          <w:numId w:val="27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caps/>
          <w:sz w:val="28"/>
          <w:szCs w:val="28"/>
          <w:lang w:val="uk-UA"/>
        </w:rPr>
      </w:pPr>
      <w:r w:rsidRPr="00884C6F">
        <w:rPr>
          <w:caps/>
          <w:sz w:val="28"/>
          <w:szCs w:val="28"/>
          <w:lang w:val="uk-UA"/>
        </w:rPr>
        <w:t>ХАРАКТЕРИСТИКА ПІДПРИЄМСТВА.</w:t>
      </w:r>
      <w:r w:rsidR="001F6870" w:rsidRPr="00884C6F">
        <w:rPr>
          <w:sz w:val="28"/>
          <w:szCs w:val="28"/>
          <w:lang w:val="uk-UA"/>
        </w:rPr>
        <w:t xml:space="preserve"> Характеристика відділу</w:t>
      </w:r>
      <w:r w:rsidR="00E8245B" w:rsidRPr="00884C6F">
        <w:rPr>
          <w:caps/>
          <w:sz w:val="28"/>
          <w:szCs w:val="28"/>
          <w:lang w:val="uk-UA"/>
        </w:rPr>
        <w:t xml:space="preserve"> (</w:t>
      </w:r>
      <w:r w:rsidR="001F6870" w:rsidRPr="00884C6F">
        <w:rPr>
          <w:sz w:val="28"/>
          <w:szCs w:val="28"/>
          <w:lang w:val="uk-UA"/>
        </w:rPr>
        <w:t>цеху, діл</w:t>
      </w:r>
      <w:r w:rsidR="005E677D">
        <w:rPr>
          <w:sz w:val="28"/>
          <w:szCs w:val="28"/>
          <w:lang w:val="uk-UA"/>
        </w:rPr>
        <w:t>ьниці</w:t>
      </w:r>
      <w:r w:rsidR="001F6870" w:rsidRPr="00884C6F">
        <w:rPr>
          <w:sz w:val="28"/>
          <w:szCs w:val="28"/>
          <w:lang w:val="uk-UA"/>
        </w:rPr>
        <w:t>, лабораторії, кафедри, де студент проходив практику на робочому місці</w:t>
      </w:r>
      <w:r w:rsidR="00E8245B" w:rsidRPr="00884C6F">
        <w:rPr>
          <w:caps/>
          <w:sz w:val="28"/>
          <w:szCs w:val="28"/>
          <w:lang w:val="uk-UA"/>
        </w:rPr>
        <w:t>)</w:t>
      </w:r>
      <w:r w:rsidRPr="00884C6F">
        <w:rPr>
          <w:caps/>
          <w:sz w:val="28"/>
          <w:szCs w:val="28"/>
          <w:lang w:val="uk-UA"/>
        </w:rPr>
        <w:t>.</w:t>
      </w:r>
    </w:p>
    <w:p w:rsidR="00E8245B" w:rsidRPr="00884C6F" w:rsidRDefault="00287FC3" w:rsidP="001F6870">
      <w:pPr>
        <w:numPr>
          <w:ilvl w:val="0"/>
          <w:numId w:val="27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caps/>
          <w:sz w:val="28"/>
          <w:szCs w:val="28"/>
          <w:lang w:val="uk-UA"/>
        </w:rPr>
      </w:pPr>
      <w:r w:rsidRPr="00884C6F">
        <w:rPr>
          <w:caps/>
          <w:sz w:val="28"/>
          <w:szCs w:val="28"/>
          <w:lang w:val="uk-UA"/>
        </w:rPr>
        <w:t>ПРАКТИКА НА РОБОЧОМУ МІСЦІ.</w:t>
      </w:r>
    </w:p>
    <w:p w:rsidR="006E2BF2" w:rsidRPr="00884C6F" w:rsidRDefault="006E2BF2" w:rsidP="001F6870">
      <w:pPr>
        <w:numPr>
          <w:ilvl w:val="0"/>
          <w:numId w:val="27"/>
        </w:numPr>
        <w:tabs>
          <w:tab w:val="clear" w:pos="2002"/>
          <w:tab w:val="num" w:pos="1080"/>
        </w:tabs>
        <w:spacing w:line="360" w:lineRule="auto"/>
        <w:ind w:left="0" w:firstLine="720"/>
        <w:jc w:val="both"/>
        <w:rPr>
          <w:caps/>
          <w:sz w:val="28"/>
          <w:szCs w:val="28"/>
          <w:lang w:val="uk-UA"/>
        </w:rPr>
      </w:pPr>
      <w:r w:rsidRPr="00884C6F">
        <w:rPr>
          <w:caps/>
          <w:sz w:val="28"/>
          <w:szCs w:val="28"/>
          <w:lang w:val="uk-UA"/>
        </w:rPr>
        <w:lastRenderedPageBreak/>
        <w:t xml:space="preserve">ПОСТАВЛЕННЯ </w:t>
      </w:r>
      <w:r w:rsidR="0060784E" w:rsidRPr="00884C6F">
        <w:rPr>
          <w:caps/>
          <w:sz w:val="28"/>
          <w:szCs w:val="28"/>
          <w:lang w:val="uk-UA"/>
        </w:rPr>
        <w:t xml:space="preserve">ІНДИВІДУАЛЬНИХ </w:t>
      </w:r>
      <w:r w:rsidRPr="00884C6F">
        <w:rPr>
          <w:caps/>
          <w:sz w:val="28"/>
          <w:szCs w:val="28"/>
          <w:lang w:val="uk-UA"/>
        </w:rPr>
        <w:t>ЗАВД</w:t>
      </w:r>
      <w:r w:rsidR="001F6870" w:rsidRPr="00884C6F">
        <w:rPr>
          <w:caps/>
          <w:sz w:val="28"/>
          <w:szCs w:val="28"/>
          <w:lang w:val="uk-UA"/>
        </w:rPr>
        <w:t>а</w:t>
      </w:r>
      <w:r w:rsidRPr="00884C6F">
        <w:rPr>
          <w:caps/>
          <w:sz w:val="28"/>
          <w:szCs w:val="28"/>
          <w:lang w:val="uk-UA"/>
        </w:rPr>
        <w:t>Н</w:t>
      </w:r>
      <w:r w:rsidR="0060784E" w:rsidRPr="00884C6F">
        <w:rPr>
          <w:caps/>
          <w:sz w:val="28"/>
          <w:szCs w:val="28"/>
          <w:lang w:val="uk-UA"/>
        </w:rPr>
        <w:t>Ь</w:t>
      </w:r>
      <w:r w:rsidR="00287FC3" w:rsidRPr="00884C6F">
        <w:rPr>
          <w:caps/>
          <w:sz w:val="28"/>
          <w:szCs w:val="28"/>
          <w:lang w:val="uk-UA"/>
        </w:rPr>
        <w:t>.</w:t>
      </w:r>
    </w:p>
    <w:p w:rsidR="00E904BD" w:rsidRPr="00884C6F" w:rsidRDefault="00E904BD" w:rsidP="004D7334">
      <w:pPr>
        <w:spacing w:line="360" w:lineRule="auto"/>
        <w:ind w:firstLine="709"/>
        <w:jc w:val="both"/>
        <w:rPr>
          <w:caps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У розділі</w:t>
      </w:r>
      <w:r w:rsidRPr="00884C6F">
        <w:rPr>
          <w:caps/>
          <w:sz w:val="28"/>
          <w:szCs w:val="28"/>
          <w:lang w:val="uk-UA"/>
        </w:rPr>
        <w:t xml:space="preserve"> Правила охорони праці та техніки безпеки на підприємстві </w:t>
      </w:r>
      <w:r w:rsidRPr="00884C6F">
        <w:rPr>
          <w:sz w:val="28"/>
          <w:szCs w:val="28"/>
          <w:lang w:val="uk-UA"/>
        </w:rPr>
        <w:t xml:space="preserve">слід описати організацію охорони праці на підприємстві, обов’язки працівника </w:t>
      </w:r>
      <w:r w:rsidR="004D7334" w:rsidRPr="00884C6F">
        <w:rPr>
          <w:sz w:val="28"/>
          <w:szCs w:val="28"/>
          <w:lang w:val="uk-UA"/>
        </w:rPr>
        <w:t>щодо виконання вимог</w:t>
      </w:r>
      <w:r w:rsidRPr="00884C6F">
        <w:rPr>
          <w:sz w:val="28"/>
          <w:szCs w:val="28"/>
          <w:lang w:val="uk-UA"/>
        </w:rPr>
        <w:t xml:space="preserve"> норма</w:t>
      </w:r>
      <w:r w:rsidR="004D7334" w:rsidRPr="00884C6F">
        <w:rPr>
          <w:sz w:val="28"/>
          <w:szCs w:val="28"/>
          <w:lang w:val="uk-UA"/>
        </w:rPr>
        <w:t>тивних актів про охорону праці, види інструктажів з питань охорони праці та порядок їх проведення. Правила охорони праці при експлуатації електронно-обчислювальних машин.</w:t>
      </w:r>
    </w:p>
    <w:p w:rsidR="006E2BF2" w:rsidRPr="00884C6F" w:rsidRDefault="00287FC3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У</w:t>
      </w:r>
      <w:r w:rsidR="00666310" w:rsidRPr="00884C6F">
        <w:rPr>
          <w:sz w:val="28"/>
          <w:szCs w:val="28"/>
          <w:lang w:val="uk-UA"/>
        </w:rPr>
        <w:t xml:space="preserve"> розділі ХАРАКТЕРИСТИКА ПІДПРИЄМСТВА слід описати призначення і структуру підприємства, технологічну схему, місце новітніх технологій проектування на даному виробництві, можливі заходи щодо підвищення ефективності виробництва.</w:t>
      </w:r>
    </w:p>
    <w:p w:rsidR="00666310" w:rsidRPr="00884C6F" w:rsidRDefault="001F687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Характеристика відділу</w:t>
      </w:r>
      <w:r w:rsidR="00666310" w:rsidRPr="00884C6F">
        <w:rPr>
          <w:sz w:val="28"/>
          <w:szCs w:val="28"/>
          <w:lang w:val="uk-UA"/>
        </w:rPr>
        <w:t xml:space="preserve"> (цеху, діл</w:t>
      </w:r>
      <w:r w:rsidR="005E677D">
        <w:rPr>
          <w:sz w:val="28"/>
          <w:szCs w:val="28"/>
          <w:lang w:val="uk-UA"/>
        </w:rPr>
        <w:t>ьниці</w:t>
      </w:r>
      <w:r w:rsidR="00666310" w:rsidRPr="00884C6F">
        <w:rPr>
          <w:sz w:val="28"/>
          <w:szCs w:val="28"/>
          <w:lang w:val="uk-UA"/>
        </w:rPr>
        <w:t>, лабораторії, кафедри та ін.), в якому студент проходив практику</w:t>
      </w:r>
      <w:r w:rsidR="00287FC3" w:rsidRPr="00884C6F">
        <w:rPr>
          <w:sz w:val="28"/>
          <w:szCs w:val="28"/>
          <w:lang w:val="uk-UA"/>
        </w:rPr>
        <w:t>,</w:t>
      </w:r>
      <w:r w:rsidR="00666310" w:rsidRPr="00884C6F">
        <w:rPr>
          <w:sz w:val="28"/>
          <w:szCs w:val="28"/>
          <w:lang w:val="uk-UA"/>
        </w:rPr>
        <w:t xml:space="preserve"> містить питання: місце відділу в технологічній схемі підприємства, структура відділу, його виробнича програма, організація виробництва, заходи щодо охорони праці та пожежної безпеки.</w:t>
      </w:r>
    </w:p>
    <w:p w:rsidR="00D43ABC" w:rsidRPr="00884C6F" w:rsidRDefault="00287FC3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У</w:t>
      </w:r>
      <w:r w:rsidR="00666310" w:rsidRPr="00884C6F">
        <w:rPr>
          <w:sz w:val="28"/>
          <w:szCs w:val="28"/>
          <w:lang w:val="uk-UA"/>
        </w:rPr>
        <w:t xml:space="preserve"> розділі</w:t>
      </w:r>
      <w:r w:rsidRPr="00884C6F">
        <w:rPr>
          <w:sz w:val="28"/>
          <w:szCs w:val="28"/>
          <w:lang w:val="uk-UA"/>
        </w:rPr>
        <w:t xml:space="preserve"> ПРАКТИКА НА РОБОЧОМУ МІСЦІ треба</w:t>
      </w:r>
      <w:r w:rsidR="00666310" w:rsidRPr="00884C6F">
        <w:rPr>
          <w:sz w:val="28"/>
          <w:szCs w:val="28"/>
          <w:lang w:val="uk-UA"/>
        </w:rPr>
        <w:t xml:space="preserve"> з посиланням на щоденник практики зазначити календарні терміни виконання завдань практики, функціональні обов’язки, які виконував практикант під час проходження практики</w:t>
      </w:r>
      <w:r w:rsidR="00D43ABC" w:rsidRPr="00884C6F">
        <w:rPr>
          <w:sz w:val="28"/>
          <w:szCs w:val="28"/>
          <w:lang w:val="uk-UA"/>
        </w:rPr>
        <w:t xml:space="preserve"> (опис посадових інструкцій)</w:t>
      </w:r>
      <w:r w:rsidR="00666310" w:rsidRPr="00884C6F">
        <w:rPr>
          <w:sz w:val="28"/>
          <w:szCs w:val="28"/>
          <w:lang w:val="uk-UA"/>
        </w:rPr>
        <w:t xml:space="preserve">, </w:t>
      </w:r>
      <w:r w:rsidRPr="00884C6F">
        <w:rPr>
          <w:sz w:val="28"/>
          <w:szCs w:val="28"/>
          <w:lang w:val="uk-UA"/>
        </w:rPr>
        <w:t>дати</w:t>
      </w:r>
      <w:r w:rsidR="0060784E" w:rsidRPr="00884C6F">
        <w:rPr>
          <w:sz w:val="28"/>
          <w:szCs w:val="28"/>
          <w:lang w:val="uk-UA"/>
        </w:rPr>
        <w:t xml:space="preserve"> характеристику технічного і програмного обладнання робочих місць та інші допустимі відомості про виробничу діяльність відділу і про свою</w:t>
      </w:r>
      <w:r w:rsidRPr="00884C6F">
        <w:rPr>
          <w:sz w:val="28"/>
          <w:szCs w:val="28"/>
          <w:lang w:val="uk-UA"/>
        </w:rPr>
        <w:t xml:space="preserve"> участь у виробничому процесі. </w:t>
      </w:r>
    </w:p>
    <w:p w:rsidR="00005EB5" w:rsidRPr="00884C6F" w:rsidRDefault="0060784E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Розділ П</w:t>
      </w:r>
      <w:r w:rsidR="007A662A" w:rsidRPr="00884C6F">
        <w:rPr>
          <w:sz w:val="28"/>
          <w:szCs w:val="28"/>
          <w:lang w:val="uk-UA"/>
        </w:rPr>
        <w:t>ОСТАВЛЕННЯ ІНДИВІДУАЛЬНОГО ЗАВДА</w:t>
      </w:r>
      <w:r w:rsidRPr="00884C6F">
        <w:rPr>
          <w:sz w:val="28"/>
          <w:szCs w:val="28"/>
          <w:lang w:val="uk-UA"/>
        </w:rPr>
        <w:t>ННЯ може містити підрозділи, кожний з яких має назву окре</w:t>
      </w:r>
      <w:r w:rsidR="00287FC3" w:rsidRPr="00884C6F">
        <w:rPr>
          <w:sz w:val="28"/>
          <w:szCs w:val="28"/>
          <w:lang w:val="uk-UA"/>
        </w:rPr>
        <w:t>мого індивідуального завдання. У</w:t>
      </w:r>
      <w:r w:rsidRPr="00884C6F">
        <w:rPr>
          <w:sz w:val="28"/>
          <w:szCs w:val="28"/>
          <w:lang w:val="uk-UA"/>
        </w:rPr>
        <w:t xml:space="preserve"> цих розділах наводиться основна інформація про поставлене завдання, опис і аналіз вихідних даних, які студент отримав для виконання даного завдання</w:t>
      </w:r>
      <w:r w:rsidR="00005EB5" w:rsidRPr="00884C6F">
        <w:rPr>
          <w:sz w:val="28"/>
          <w:szCs w:val="28"/>
          <w:lang w:val="uk-UA"/>
        </w:rPr>
        <w:t xml:space="preserve">. </w:t>
      </w:r>
      <w:r w:rsidR="00FB3E70" w:rsidRPr="00884C6F">
        <w:rPr>
          <w:sz w:val="28"/>
          <w:szCs w:val="28"/>
          <w:lang w:val="uk-UA"/>
        </w:rPr>
        <w:t xml:space="preserve">Описують результати виконання поставлених завдань та їх аналіз. </w:t>
      </w:r>
      <w:r w:rsidR="00287FC3" w:rsidRPr="00884C6F">
        <w:rPr>
          <w:sz w:val="28"/>
          <w:szCs w:val="28"/>
          <w:lang w:val="uk-UA"/>
        </w:rPr>
        <w:t>В цей самий</w:t>
      </w:r>
      <w:r w:rsidR="00005EB5" w:rsidRPr="00884C6F">
        <w:rPr>
          <w:sz w:val="28"/>
          <w:szCs w:val="28"/>
          <w:lang w:val="uk-UA"/>
        </w:rPr>
        <w:t xml:space="preserve"> розділ вміщують ма</w:t>
      </w:r>
      <w:r w:rsidR="00287FC3" w:rsidRPr="00884C6F">
        <w:rPr>
          <w:sz w:val="28"/>
          <w:szCs w:val="28"/>
          <w:lang w:val="uk-UA"/>
        </w:rPr>
        <w:t>теріали щодо</w:t>
      </w:r>
      <w:r w:rsidR="00005EB5" w:rsidRPr="00884C6F">
        <w:rPr>
          <w:sz w:val="28"/>
          <w:szCs w:val="28"/>
          <w:lang w:val="uk-UA"/>
        </w:rPr>
        <w:t xml:space="preserve"> охорони праці і економічної ефективності</w:t>
      </w:r>
      <w:r w:rsidR="00FB3E70" w:rsidRPr="00884C6F">
        <w:rPr>
          <w:sz w:val="28"/>
          <w:szCs w:val="28"/>
          <w:lang w:val="uk-UA"/>
        </w:rPr>
        <w:t xml:space="preserve"> поставлених завдань.</w:t>
      </w:r>
    </w:p>
    <w:p w:rsidR="00FB3E70" w:rsidRPr="00884C6F" w:rsidRDefault="00FB3E7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 останньому розділі </w:t>
      </w:r>
      <w:r w:rsidR="00CB097A" w:rsidRPr="00884C6F">
        <w:rPr>
          <w:sz w:val="28"/>
          <w:szCs w:val="28"/>
          <w:lang w:val="uk-UA"/>
        </w:rPr>
        <w:t>коротко наводяться відомості про екскурсії, лекції та інші види навчальн</w:t>
      </w:r>
      <w:r w:rsidR="008630D0" w:rsidRPr="00884C6F">
        <w:rPr>
          <w:sz w:val="28"/>
          <w:szCs w:val="28"/>
          <w:lang w:val="uk-UA"/>
        </w:rPr>
        <w:t>их робіт, в яких студент брав</w:t>
      </w:r>
      <w:r w:rsidR="00CB097A" w:rsidRPr="00884C6F">
        <w:rPr>
          <w:sz w:val="28"/>
          <w:szCs w:val="28"/>
          <w:lang w:val="uk-UA"/>
        </w:rPr>
        <w:t xml:space="preserve"> участь під час практики.</w:t>
      </w:r>
    </w:p>
    <w:p w:rsidR="00CB097A" w:rsidRPr="00884C6F" w:rsidRDefault="00CB097A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У висновку </w:t>
      </w:r>
      <w:r w:rsidR="008630D0" w:rsidRPr="00884C6F">
        <w:rPr>
          <w:sz w:val="28"/>
          <w:szCs w:val="28"/>
          <w:lang w:val="uk-UA"/>
        </w:rPr>
        <w:t>стисло</w:t>
      </w:r>
      <w:r w:rsidRPr="00884C6F">
        <w:rPr>
          <w:sz w:val="28"/>
          <w:szCs w:val="28"/>
          <w:lang w:val="uk-UA"/>
        </w:rPr>
        <w:t xml:space="preserve"> наводиться аналіз роботи, виконаної студентом під час практики, робляться висновки щодо її результатів, наводя</w:t>
      </w:r>
      <w:r w:rsidR="008630D0" w:rsidRPr="00884C6F">
        <w:rPr>
          <w:sz w:val="28"/>
          <w:szCs w:val="28"/>
          <w:lang w:val="uk-UA"/>
        </w:rPr>
        <w:t xml:space="preserve">ться пропозиції з питань </w:t>
      </w:r>
      <w:r w:rsidR="008630D0" w:rsidRPr="00884C6F">
        <w:rPr>
          <w:sz w:val="28"/>
          <w:szCs w:val="28"/>
          <w:lang w:val="uk-UA"/>
        </w:rPr>
        <w:lastRenderedPageBreak/>
        <w:t>покраща</w:t>
      </w:r>
      <w:r w:rsidRPr="00884C6F">
        <w:rPr>
          <w:sz w:val="28"/>
          <w:szCs w:val="28"/>
          <w:lang w:val="uk-UA"/>
        </w:rPr>
        <w:t>ння організації практики, удосконалення наукових досліджень, індивідуальних завдань.</w:t>
      </w:r>
    </w:p>
    <w:p w:rsidR="00165D4C" w:rsidRPr="00884C6F" w:rsidRDefault="008630D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До списку </w:t>
      </w:r>
      <w:r w:rsidR="00165D4C" w:rsidRPr="00884C6F">
        <w:rPr>
          <w:sz w:val="28"/>
          <w:szCs w:val="28"/>
          <w:lang w:val="uk-UA"/>
        </w:rPr>
        <w:t>використаних джерел</w:t>
      </w:r>
      <w:r w:rsidRPr="00884C6F">
        <w:rPr>
          <w:sz w:val="28"/>
          <w:szCs w:val="28"/>
          <w:lang w:val="uk-UA"/>
        </w:rPr>
        <w:t xml:space="preserve"> вносять</w:t>
      </w:r>
      <w:r w:rsidR="00CB097A" w:rsidRPr="00884C6F">
        <w:rPr>
          <w:sz w:val="28"/>
          <w:szCs w:val="28"/>
          <w:lang w:val="uk-UA"/>
        </w:rPr>
        <w:t xml:space="preserve"> всі джерела, використані студентом під час практики</w:t>
      </w:r>
      <w:r w:rsidR="00BA5007" w:rsidRPr="00884C6F">
        <w:rPr>
          <w:sz w:val="28"/>
          <w:szCs w:val="28"/>
          <w:lang w:val="uk-UA"/>
        </w:rPr>
        <w:t xml:space="preserve"> і внесені до тексту звіту:</w:t>
      </w:r>
      <w:r w:rsidR="00CB097A" w:rsidRPr="00884C6F">
        <w:rPr>
          <w:sz w:val="28"/>
          <w:szCs w:val="28"/>
          <w:lang w:val="uk-UA"/>
        </w:rPr>
        <w:t xml:space="preserve"> </w:t>
      </w:r>
      <w:r w:rsidRPr="00884C6F">
        <w:rPr>
          <w:sz w:val="28"/>
          <w:szCs w:val="28"/>
          <w:lang w:val="uk-UA"/>
        </w:rPr>
        <w:t>наукова література, звіти, Державні стандарти</w:t>
      </w:r>
      <w:r w:rsidR="00BA5007" w:rsidRPr="00884C6F">
        <w:rPr>
          <w:sz w:val="28"/>
          <w:szCs w:val="28"/>
          <w:lang w:val="uk-UA"/>
        </w:rPr>
        <w:t>, технічні завдання, інша технічна документація</w:t>
      </w:r>
      <w:r w:rsidR="00CB097A" w:rsidRPr="00884C6F">
        <w:rPr>
          <w:sz w:val="28"/>
          <w:szCs w:val="28"/>
          <w:lang w:val="uk-UA"/>
        </w:rPr>
        <w:t>.</w:t>
      </w:r>
      <w:r w:rsidR="00BA5007" w:rsidRPr="00884C6F">
        <w:rPr>
          <w:sz w:val="28"/>
          <w:szCs w:val="28"/>
          <w:lang w:val="uk-UA"/>
        </w:rPr>
        <w:t xml:space="preserve"> Оформляється список </w:t>
      </w:r>
      <w:r w:rsidR="00D43ABC" w:rsidRPr="00884C6F">
        <w:rPr>
          <w:sz w:val="28"/>
          <w:szCs w:val="28"/>
          <w:lang w:val="uk-UA"/>
        </w:rPr>
        <w:t xml:space="preserve">використаних </w:t>
      </w:r>
      <w:r w:rsidR="00165D4C" w:rsidRPr="00884C6F">
        <w:rPr>
          <w:sz w:val="28"/>
          <w:szCs w:val="28"/>
          <w:lang w:val="uk-UA"/>
        </w:rPr>
        <w:t xml:space="preserve">джерел відповідно до стандарту. </w:t>
      </w:r>
      <w:r w:rsidR="00165D4C" w:rsidRPr="00884C6F">
        <w:rPr>
          <w:noProof/>
          <w:sz w:val="28"/>
          <w:lang w:val="uk-UA"/>
        </w:rPr>
        <w:t>Приклади оформлення списку використаних джерел наведено в Додатку</w:t>
      </w:r>
      <w:r w:rsidR="00191CC6" w:rsidRPr="00884C6F">
        <w:rPr>
          <w:sz w:val="28"/>
          <w:szCs w:val="28"/>
          <w:lang w:val="uk-UA"/>
        </w:rPr>
        <w:t xml:space="preserve"> В</w:t>
      </w:r>
      <w:r w:rsidR="00165D4C" w:rsidRPr="00884C6F">
        <w:rPr>
          <w:sz w:val="28"/>
          <w:szCs w:val="28"/>
          <w:lang w:val="uk-UA"/>
        </w:rPr>
        <w:t>.</w:t>
      </w:r>
    </w:p>
    <w:p w:rsidR="00BA5007" w:rsidRPr="00884C6F" w:rsidRDefault="008630D0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До додатків можуть бути в</w:t>
      </w:r>
      <w:r w:rsidR="00BA5007" w:rsidRPr="00884C6F">
        <w:rPr>
          <w:sz w:val="28"/>
          <w:szCs w:val="28"/>
          <w:lang w:val="uk-UA"/>
        </w:rPr>
        <w:t>несені тексти програм, графіки, схеми, техніко-економічні розрахунки.</w:t>
      </w:r>
    </w:p>
    <w:p w:rsidR="00BA5007" w:rsidRPr="00884C6F" w:rsidRDefault="00BA5007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Наприкінці </w:t>
      </w:r>
      <w:r w:rsidR="005E677D">
        <w:rPr>
          <w:sz w:val="28"/>
          <w:szCs w:val="28"/>
          <w:lang w:val="uk-UA"/>
        </w:rPr>
        <w:t>практики</w:t>
      </w:r>
      <w:r w:rsidRPr="00884C6F">
        <w:rPr>
          <w:sz w:val="28"/>
          <w:szCs w:val="28"/>
          <w:lang w:val="uk-UA"/>
        </w:rPr>
        <w:t xml:space="preserve"> повинен бути вкладений пакет документів, </w:t>
      </w:r>
      <w:r w:rsidR="008630D0" w:rsidRPr="00884C6F">
        <w:rPr>
          <w:sz w:val="28"/>
          <w:szCs w:val="28"/>
          <w:lang w:val="uk-UA"/>
        </w:rPr>
        <w:t>до яких належать</w:t>
      </w:r>
      <w:r w:rsidRPr="00884C6F">
        <w:rPr>
          <w:sz w:val="28"/>
          <w:szCs w:val="28"/>
          <w:lang w:val="uk-UA"/>
        </w:rPr>
        <w:t>:</w:t>
      </w:r>
    </w:p>
    <w:p w:rsidR="00851A08" w:rsidRPr="00884C6F" w:rsidRDefault="00851A08" w:rsidP="00BB357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ОБОВ’ЯЗКОВІ</w:t>
      </w:r>
      <w:r w:rsidR="008630D0" w:rsidRPr="00884C6F">
        <w:rPr>
          <w:sz w:val="28"/>
          <w:szCs w:val="28"/>
          <w:lang w:val="uk-UA"/>
        </w:rPr>
        <w:t>:</w:t>
      </w:r>
    </w:p>
    <w:p w:rsidR="00BA5007" w:rsidRPr="00884C6F" w:rsidRDefault="005E677D" w:rsidP="001F6870">
      <w:pPr>
        <w:numPr>
          <w:ilvl w:val="0"/>
          <w:numId w:val="25"/>
        </w:numPr>
        <w:tabs>
          <w:tab w:val="clear" w:pos="171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практики</w:t>
      </w:r>
      <w:r w:rsidR="00851A08" w:rsidRPr="00884C6F">
        <w:rPr>
          <w:sz w:val="28"/>
          <w:szCs w:val="28"/>
          <w:lang w:val="uk-UA"/>
        </w:rPr>
        <w:t>;</w:t>
      </w:r>
    </w:p>
    <w:p w:rsidR="00851A08" w:rsidRPr="00884C6F" w:rsidRDefault="00B6285A" w:rsidP="001F6870">
      <w:pPr>
        <w:numPr>
          <w:ilvl w:val="0"/>
          <w:numId w:val="25"/>
        </w:numPr>
        <w:tabs>
          <w:tab w:val="clear" w:pos="171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щ</w:t>
      </w:r>
      <w:r w:rsidR="00851A08" w:rsidRPr="00884C6F">
        <w:rPr>
          <w:sz w:val="28"/>
          <w:szCs w:val="28"/>
          <w:lang w:val="uk-UA"/>
        </w:rPr>
        <w:t>оденник практики;</w:t>
      </w:r>
    </w:p>
    <w:p w:rsidR="00851A08" w:rsidRPr="00884C6F" w:rsidRDefault="00851A08" w:rsidP="00BB3574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БАЖАНІ</w:t>
      </w:r>
      <w:r w:rsidR="00B6285A" w:rsidRPr="00884C6F">
        <w:rPr>
          <w:sz w:val="28"/>
          <w:szCs w:val="28"/>
          <w:lang w:val="uk-UA"/>
        </w:rPr>
        <w:t>:</w:t>
      </w:r>
    </w:p>
    <w:p w:rsidR="005E677D" w:rsidRPr="00884C6F" w:rsidRDefault="005E677D" w:rsidP="005E677D">
      <w:pPr>
        <w:numPr>
          <w:ilvl w:val="0"/>
          <w:numId w:val="25"/>
        </w:numPr>
        <w:tabs>
          <w:tab w:val="clear" w:pos="171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відгук керівника практики від підприємства (Додаток Б);</w:t>
      </w:r>
    </w:p>
    <w:p w:rsidR="00851A08" w:rsidRPr="00884C6F" w:rsidRDefault="00B6285A" w:rsidP="001F6870">
      <w:pPr>
        <w:numPr>
          <w:ilvl w:val="0"/>
          <w:numId w:val="25"/>
        </w:numPr>
        <w:tabs>
          <w:tab w:val="clear" w:pos="1712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</w:t>
      </w:r>
      <w:r w:rsidR="00851A08" w:rsidRPr="00884C6F">
        <w:rPr>
          <w:sz w:val="28"/>
          <w:szCs w:val="28"/>
          <w:lang w:val="uk-UA"/>
        </w:rPr>
        <w:t>огов</w:t>
      </w:r>
      <w:r w:rsidR="001F6870" w:rsidRPr="00884C6F">
        <w:rPr>
          <w:sz w:val="28"/>
          <w:szCs w:val="28"/>
          <w:lang w:val="uk-UA"/>
        </w:rPr>
        <w:t>ір про працевлаштування (копія).</w:t>
      </w:r>
    </w:p>
    <w:p w:rsidR="001F6870" w:rsidRPr="00884C6F" w:rsidRDefault="001F6870" w:rsidP="001F68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Щоденник виробничої практики:</w:t>
      </w:r>
    </w:p>
    <w:p w:rsidR="001F6870" w:rsidRPr="00884C6F" w:rsidRDefault="001F6870" w:rsidP="001F68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1 Заповнюється особисто студентом.</w:t>
      </w:r>
    </w:p>
    <w:p w:rsidR="001F6870" w:rsidRPr="00884C6F" w:rsidRDefault="001F6870" w:rsidP="001F68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2 Містить сторінку з характеристикою про виконану виробничу роботу, складену керівником від підприємства.</w:t>
      </w:r>
    </w:p>
    <w:p w:rsidR="001F6870" w:rsidRPr="00884C6F" w:rsidRDefault="001F6870" w:rsidP="001F68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3 Завіряється підписом керівника практики від підприємства.</w:t>
      </w:r>
    </w:p>
    <w:p w:rsidR="00165D4C" w:rsidRPr="00884C6F" w:rsidRDefault="001F6870" w:rsidP="001F687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При проходженні виробничої практики декількома студентами на одному підприємстві не допускається написання одного загального звіту.</w:t>
      </w:r>
    </w:p>
    <w:p w:rsidR="004F58B0" w:rsidRPr="00884C6F" w:rsidRDefault="00165D4C" w:rsidP="0013557C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22" w:name="_Toc435367312"/>
      <w:r w:rsidR="009660CE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5 </w:t>
      </w:r>
      <w:r w:rsidR="00A00323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>НАПРЯМИ ІНДИВІДУАЛЬНИХ ЗАВДАНЬ</w:t>
      </w:r>
      <w:bookmarkEnd w:id="22"/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автоматизованих систем у конкретній предметній галузі,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firstLine="1749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формулювання завдання з предметної галузі;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математичне та імітаційне моделювання предметної галузі;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об’єктно-орієнтованої моделі предметної галузі за допомогою мов об’єктно-орієнтованого моделювання;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специфікацій інформаційних систем;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вибір методу та алгоритму розв’язання конкретних прикладних завдань;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вибір програмних засобів для розв’язання конкретних прикладних завдань.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алгоритмів програм для розв’язання завдань побудови математичних моделей динамічних процесів та їх прогнозування.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алгоритмів і програм оптимізації та оптимального керування.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алгоритмів і програм для побудови автоматизованих систем управління.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bookmarkStart w:id="23" w:name="page21"/>
      <w:bookmarkEnd w:id="23"/>
      <w:r w:rsidRPr="00884C6F">
        <w:rPr>
          <w:sz w:val="28"/>
          <w:szCs w:val="28"/>
          <w:lang w:val="uk-UA"/>
        </w:rPr>
        <w:t xml:space="preserve">Розробка алгоритмів і програм для системного аналізу і прийняття оптимальних рішень в ієрархічних системах управління.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моделей прийняття рішень,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оцінка вихідних даних моделей з використанням систем і процедур статистичного аналізу;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побудова математичних моделей для прийняття рішень з використанням процедур числових методів аналізу чутливості та оптимізації;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аналіз ефективності алгоритмів, що використовуються в моделі;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знаходження найкращого рішення шляхом використання гіпотез і їх перевірки.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Дослідження ефективності баз знань і баз даних,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дослідження систем управління базами даних в екстремальних умовах роботи (з SQL-серверами, у глобальних мережах);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 xml:space="preserve">оптимізація прикладних програм ведення баз даних в умовах функціонування на платформі клієнт/сервер.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технічного завдання на створення автоматизованої системи: визначення об’єктів і процесів проектування на базі вимог замовника з використанням матеріалів </w:t>
      </w:r>
      <w:proofErr w:type="spellStart"/>
      <w:r w:rsidRPr="00884C6F">
        <w:rPr>
          <w:sz w:val="28"/>
          <w:szCs w:val="28"/>
          <w:lang w:val="uk-UA"/>
        </w:rPr>
        <w:t>передпроектного</w:t>
      </w:r>
      <w:proofErr w:type="spellEnd"/>
      <w:r w:rsidRPr="00884C6F">
        <w:rPr>
          <w:sz w:val="28"/>
          <w:szCs w:val="28"/>
          <w:lang w:val="uk-UA"/>
        </w:rPr>
        <w:t xml:space="preserve"> обстеження та принципів побудови відкритих систем.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Виконання робіт з технічного і робочого проектування автоматизованих систем,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визначення складу функцій проектованої системи, комплексів завдань кожної підсистеми, режимів функціонування;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рішення про склад інформації, її обсяг, засоби організації, вхідні та вихідні документи;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рішення про склад програмного забезпечення, алгоритмів процедур і операцій та методи їх організації;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рішення про склад технічного забезпечення у процесі технічного проектування.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bookmarkStart w:id="24" w:name="page23"/>
      <w:bookmarkEnd w:id="24"/>
      <w:r w:rsidRPr="00884C6F">
        <w:rPr>
          <w:sz w:val="28"/>
          <w:szCs w:val="28"/>
          <w:lang w:val="uk-UA"/>
        </w:rPr>
        <w:t>Проек</w:t>
      </w:r>
      <w:r w:rsidR="00FC525A" w:rsidRPr="00884C6F">
        <w:rPr>
          <w:sz w:val="28"/>
          <w:szCs w:val="28"/>
          <w:lang w:val="uk-UA"/>
        </w:rPr>
        <w:t xml:space="preserve">тування технічного забезпечення </w:t>
      </w:r>
      <w:r w:rsidRPr="00884C6F">
        <w:rPr>
          <w:sz w:val="28"/>
          <w:szCs w:val="28"/>
          <w:lang w:val="uk-UA"/>
        </w:rPr>
        <w:t xml:space="preserve"> автоматизованих систем,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обґрунтування вибраної структури комплексу технічних засобів системи;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розрахунок характеристик комплексу технічних засобів за методиками розрахунку надійності, вартості, інформаційної місткості, пропускної здатності та ін.;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загальносистемних </w:t>
      </w:r>
      <w:proofErr w:type="spellStart"/>
      <w:r w:rsidRPr="00884C6F">
        <w:rPr>
          <w:sz w:val="28"/>
          <w:szCs w:val="28"/>
          <w:lang w:val="uk-UA"/>
        </w:rPr>
        <w:t>схемотехнічних</w:t>
      </w:r>
      <w:proofErr w:type="spellEnd"/>
      <w:r w:rsidRPr="00884C6F">
        <w:rPr>
          <w:sz w:val="28"/>
          <w:szCs w:val="28"/>
          <w:lang w:val="uk-UA"/>
        </w:rPr>
        <w:t xml:space="preserve"> рішень в умовах проектування системи.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інформаційного забезпечення автоматизованих систем, розробка опису предметної області за допомогою об’єктів реляційної моделі,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функціональної схеми об’єкта комп’ютеризації на базі техніко-економічного обґрунтування, матеріалів </w:t>
      </w:r>
      <w:proofErr w:type="spellStart"/>
      <w:r w:rsidRPr="00884C6F">
        <w:rPr>
          <w:sz w:val="28"/>
          <w:szCs w:val="28"/>
          <w:lang w:val="uk-UA"/>
        </w:rPr>
        <w:t>передпроектного</w:t>
      </w:r>
      <w:proofErr w:type="spellEnd"/>
      <w:r w:rsidRPr="00884C6F">
        <w:rPr>
          <w:sz w:val="28"/>
          <w:szCs w:val="28"/>
          <w:lang w:val="uk-UA"/>
        </w:rPr>
        <w:t xml:space="preserve"> обстеження;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схеми документообігу на основі аналізу інформаційних потреб </w:t>
      </w:r>
      <w:r w:rsidRPr="00884C6F">
        <w:rPr>
          <w:sz w:val="28"/>
          <w:szCs w:val="28"/>
          <w:lang w:val="uk-UA"/>
        </w:rPr>
        <w:lastRenderedPageBreak/>
        <w:t xml:space="preserve">персоналу, матеріалів </w:t>
      </w:r>
      <w:proofErr w:type="spellStart"/>
      <w:r w:rsidRPr="00884C6F">
        <w:rPr>
          <w:sz w:val="28"/>
          <w:szCs w:val="28"/>
          <w:lang w:val="uk-UA"/>
        </w:rPr>
        <w:t>передпроектного</w:t>
      </w:r>
      <w:proofErr w:type="spellEnd"/>
      <w:r w:rsidRPr="00884C6F">
        <w:rPr>
          <w:sz w:val="28"/>
          <w:szCs w:val="28"/>
          <w:lang w:val="uk-UA"/>
        </w:rPr>
        <w:t xml:space="preserve"> обстеження.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топології, логічної та фізичної структур локальних комп’ютерних мереж,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вибір топології комп’ютерної мережі з урахуванням її розмірів, типу, розподілу навантаження, каналів зв’язку між сегментами;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визначення типу протоколу передавання даних мережі з урахуванням сумісності протоколів, сегментації мережі, маршрутизації;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логічної та фізичної структур локальної комп’ютерної мережі з використанням ретрансляторів, мостів, маршрутизаторів.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</w:t>
      </w:r>
      <w:proofErr w:type="spellStart"/>
      <w:r w:rsidRPr="00884C6F">
        <w:rPr>
          <w:sz w:val="28"/>
          <w:szCs w:val="28"/>
          <w:lang w:val="uk-UA"/>
        </w:rPr>
        <w:t>Інтернет-вузла</w:t>
      </w:r>
      <w:proofErr w:type="spellEnd"/>
      <w:r w:rsidRPr="00884C6F">
        <w:rPr>
          <w:sz w:val="28"/>
          <w:szCs w:val="28"/>
          <w:lang w:val="uk-UA"/>
        </w:rPr>
        <w:t xml:space="preserve"> організації,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структури </w:t>
      </w:r>
      <w:proofErr w:type="spellStart"/>
      <w:r w:rsidRPr="00884C6F">
        <w:rPr>
          <w:sz w:val="28"/>
          <w:szCs w:val="28"/>
          <w:lang w:val="uk-UA"/>
        </w:rPr>
        <w:t>Інтернет-вузла</w:t>
      </w:r>
      <w:proofErr w:type="spellEnd"/>
      <w:r w:rsidRPr="00884C6F">
        <w:rPr>
          <w:sz w:val="28"/>
          <w:szCs w:val="28"/>
          <w:lang w:val="uk-UA"/>
        </w:rPr>
        <w:t xml:space="preserve"> за допомогою сучасних технічних і програмних засобів з використанням </w:t>
      </w:r>
      <w:proofErr w:type="spellStart"/>
      <w:r w:rsidRPr="00884C6F">
        <w:rPr>
          <w:sz w:val="28"/>
          <w:szCs w:val="28"/>
          <w:lang w:val="uk-UA"/>
        </w:rPr>
        <w:t>Інтернет-технологій</w:t>
      </w:r>
      <w:proofErr w:type="spellEnd"/>
      <w:r w:rsidRPr="00884C6F">
        <w:rPr>
          <w:sz w:val="28"/>
          <w:szCs w:val="28"/>
          <w:lang w:val="uk-UA"/>
        </w:rPr>
        <w:t xml:space="preserve"> та технологій розподілу застосувань;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інтеграція зовнішніх даних, програмних продуктів до </w:t>
      </w:r>
      <w:proofErr w:type="spellStart"/>
      <w:r w:rsidRPr="00884C6F">
        <w:rPr>
          <w:sz w:val="28"/>
          <w:szCs w:val="28"/>
          <w:lang w:val="uk-UA"/>
        </w:rPr>
        <w:t>Інтернет-вузла</w:t>
      </w:r>
      <w:proofErr w:type="spellEnd"/>
      <w:r w:rsidRPr="00884C6F">
        <w:rPr>
          <w:sz w:val="28"/>
          <w:szCs w:val="28"/>
          <w:lang w:val="uk-UA"/>
        </w:rPr>
        <w:t xml:space="preserve"> в умовах розробки web-застосувань; </w:t>
      </w:r>
      <w:bookmarkStart w:id="25" w:name="page25"/>
      <w:bookmarkEnd w:id="25"/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інтерактивних web-сторінок для локальних комп’ютерних мереж і мережі Інтернет у процесі підготовки довідко-во-рекламної інформації за допомогою програмних і технічних засобів з використанням текстових, графічних і HTML-редакторів, технологій розподілу застосувань.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баз даних,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вибір СУБД на основі оціночних варіантів баз даних, вимог користувачів, аналізу технічних, економічних, функціональних, сервісних характеристик СУБД;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логічної структури бази даних за допомогою методу нормалізації відношень і методів реляційної алгебри;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таблиць баз даних і зв’язків між ними.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прикладних процесів управління базами даних,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засобів навігації за наборами даних за допомогою програмних засобів СУБД;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методів сортування, фільтрації, пошуку даних у процесі </w:t>
      </w:r>
      <w:r w:rsidRPr="00884C6F">
        <w:rPr>
          <w:sz w:val="28"/>
          <w:szCs w:val="28"/>
          <w:lang w:val="uk-UA"/>
        </w:rPr>
        <w:lastRenderedPageBreak/>
        <w:t xml:space="preserve">відбору необхідних даних;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прикладних програм ведення баз даних на платформі клієнт/сервер в умовах розподілу баз даних за допомогою комп’ютерних мереж.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запитів до баз даних,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запитів до баз даних в умовах роботи з локальними і віддаленими серверами за допомогою структурованої мови запитів SQL;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оптимізація запитів до баз даних методами аналізу і нормалізації запитів, вибору стратегії виконання запитів, побудови плану запитів.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Проектування і розробка баз знань,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вибір формального апарату для подання знань;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використання механізмів логічного висновку на базі теорії доведення теорем;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баз знань в умовах проектування інтелектуальних систем;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засобів придбання знань в умовах розробки експертних систем; </w:t>
      </w:r>
      <w:bookmarkStart w:id="26" w:name="page27"/>
      <w:bookmarkEnd w:id="26"/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експертних систем за знаннями експертів предметної галузі в умовах </w:t>
      </w:r>
      <w:proofErr w:type="spellStart"/>
      <w:r w:rsidRPr="00884C6F">
        <w:rPr>
          <w:sz w:val="28"/>
          <w:szCs w:val="28"/>
          <w:lang w:val="uk-UA"/>
        </w:rPr>
        <w:t>слабоструктурованих</w:t>
      </w:r>
      <w:proofErr w:type="spellEnd"/>
      <w:r w:rsidRPr="00884C6F">
        <w:rPr>
          <w:sz w:val="28"/>
          <w:szCs w:val="28"/>
          <w:lang w:val="uk-UA"/>
        </w:rPr>
        <w:t xml:space="preserve"> предметних галузей;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баз знань за інформацією, отриманою з різних джерел або від експертів в умовах </w:t>
      </w:r>
      <w:proofErr w:type="spellStart"/>
      <w:r w:rsidRPr="00884C6F">
        <w:rPr>
          <w:sz w:val="28"/>
          <w:szCs w:val="28"/>
          <w:lang w:val="uk-UA"/>
        </w:rPr>
        <w:t>багатоекспертного</w:t>
      </w:r>
      <w:proofErr w:type="spellEnd"/>
      <w:r w:rsidRPr="00884C6F">
        <w:rPr>
          <w:sz w:val="28"/>
          <w:szCs w:val="28"/>
          <w:lang w:val="uk-UA"/>
        </w:rPr>
        <w:t xml:space="preserve"> середовища.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візуальних компонентів програмного забезпечення автоматизованих систем,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програми функціональних задач з використанням засобів автоматизації програмування;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візуальних і </w:t>
      </w:r>
      <w:proofErr w:type="spellStart"/>
      <w:r w:rsidRPr="00884C6F">
        <w:rPr>
          <w:sz w:val="28"/>
          <w:szCs w:val="28"/>
          <w:lang w:val="uk-UA"/>
        </w:rPr>
        <w:t>невізуальних</w:t>
      </w:r>
      <w:proofErr w:type="spellEnd"/>
      <w:r w:rsidRPr="00884C6F">
        <w:rPr>
          <w:sz w:val="28"/>
          <w:szCs w:val="28"/>
          <w:lang w:val="uk-UA"/>
        </w:rPr>
        <w:t xml:space="preserve"> компонентів програмного забезпечення системи на основі використання технології об’єктно-орієнтованого програмування;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програмного інтерфейсу користувача за допомогою сучасних засобів та інтегрованих середовищ розробника.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Оформлення документації на різних стадіях проектування автоматизованих систем: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документації технічного завдання на створення системи;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lastRenderedPageBreak/>
        <w:t xml:space="preserve">оформлення документації ескізного проекту системи;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оформлення документації технічного і робочого проектів системи.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Супроводження системного програмного забезпечення: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визначення необхідних компонентів і параметрів операційних систем з використанням конфігураційних файлів, системних реєстраційних баз даних, резервних копій системи тощо;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забезпечення надійного функціонування системного програмного забезпечення через системи захисту технічних і програмних засобів від несанкціонованого доступу;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розробка програмних компонентів, що розширюють функції операційних систем.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Управління комп’ютерними мережами,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адміністрування комп’ютерних мереж в умовах несправностей і конфліктів;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забезпечення захисту даних у мережах в умовах несанкціонованого доступу;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відновлення роботи комп’ютерної мережі в аварійних ситуаціях.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bookmarkStart w:id="27" w:name="page29"/>
      <w:bookmarkEnd w:id="27"/>
      <w:r w:rsidRPr="00884C6F">
        <w:rPr>
          <w:sz w:val="28"/>
          <w:szCs w:val="28"/>
          <w:lang w:val="uk-UA"/>
        </w:rPr>
        <w:t xml:space="preserve">Експлуатація і супроводження комп’ютерних мереж,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забезпечення безперервної роботи комп’ютерної мережі за допомогою централізації управління і контролю;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підімкнення</w:t>
      </w:r>
      <w:proofErr w:type="spellEnd"/>
      <w:r w:rsidRPr="00884C6F">
        <w:rPr>
          <w:sz w:val="28"/>
          <w:szCs w:val="28"/>
          <w:lang w:val="uk-UA"/>
        </w:rPr>
        <w:t xml:space="preserve"> локальних мереж до глобальних телекомунікаційних каналів з використанням маршрутизаторів, модемів, відповідного програмного забезпечення;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продаж програмної продукції та інформаційних послуг з використанням комп’ютерної технології електронного маркетингу. </w:t>
      </w:r>
    </w:p>
    <w:p w:rsidR="00A00323" w:rsidRPr="00884C6F" w:rsidRDefault="00A00323" w:rsidP="00A00323">
      <w:pPr>
        <w:widowControl w:val="0"/>
        <w:numPr>
          <w:ilvl w:val="0"/>
          <w:numId w:val="30"/>
        </w:numPr>
        <w:tabs>
          <w:tab w:val="clear" w:pos="720"/>
          <w:tab w:val="num" w:pos="34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Реалізація проектів автоматизованих систем, зокрема: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створення програмних засобів основними мовами програмування;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відлагодження</w:t>
      </w:r>
      <w:proofErr w:type="spellEnd"/>
      <w:r w:rsidRPr="00884C6F">
        <w:rPr>
          <w:sz w:val="28"/>
          <w:szCs w:val="28"/>
          <w:lang w:val="uk-UA"/>
        </w:rPr>
        <w:t xml:space="preserve"> та тестування програмних продуктів; </w:t>
      </w:r>
    </w:p>
    <w:p w:rsidR="00A00323" w:rsidRPr="00884C6F" w:rsidRDefault="00A00323" w:rsidP="00A00323">
      <w:pPr>
        <w:widowControl w:val="0"/>
        <w:numPr>
          <w:ilvl w:val="0"/>
          <w:numId w:val="31"/>
        </w:numPr>
        <w:tabs>
          <w:tab w:val="clear" w:pos="360"/>
          <w:tab w:val="num" w:pos="346"/>
          <w:tab w:val="num" w:pos="506"/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інсталяція та експлуатація програмного забезпечення. </w:t>
      </w:r>
    </w:p>
    <w:p w:rsidR="00A00323" w:rsidRPr="00884C6F" w:rsidRDefault="009660CE" w:rsidP="0013557C">
      <w:pPr>
        <w:pStyle w:val="1"/>
        <w:spacing w:before="0" w:after="420" w:line="360" w:lineRule="auto"/>
        <w:ind w:firstLine="72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28" w:name="_Toc435367313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6 СПИСОК РЕКОМЕНДОВАНОЇ ЛІТЕРАТУРИ</w:t>
      </w:r>
      <w:bookmarkEnd w:id="28"/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ДСТУ 3008-95 Документація. Звіти у сфері науки і техніки. Структура і правила оформлення.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ДСТУ 3582-97 Інформація та документація. Скорочення слів в українській мові в бібліографічному описі. Загальні вимоги та правила.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Закон України </w:t>
      </w:r>
      <w:proofErr w:type="spellStart"/>
      <w:r w:rsidRPr="00884C6F">
        <w:rPr>
          <w:sz w:val="28"/>
          <w:szCs w:val="28"/>
          <w:lang w:val="uk-UA"/>
        </w:rPr>
        <w:t>“Про</w:t>
      </w:r>
      <w:proofErr w:type="spellEnd"/>
      <w:r w:rsidRPr="00884C6F">
        <w:rPr>
          <w:sz w:val="28"/>
          <w:szCs w:val="28"/>
          <w:lang w:val="uk-UA"/>
        </w:rPr>
        <w:t xml:space="preserve"> охорону </w:t>
      </w:r>
      <w:proofErr w:type="spellStart"/>
      <w:r w:rsidRPr="00884C6F">
        <w:rPr>
          <w:sz w:val="28"/>
          <w:szCs w:val="28"/>
          <w:lang w:val="uk-UA"/>
        </w:rPr>
        <w:t>праці”</w:t>
      </w:r>
      <w:proofErr w:type="spellEnd"/>
      <w:r w:rsidRPr="00884C6F">
        <w:rPr>
          <w:sz w:val="28"/>
          <w:szCs w:val="28"/>
          <w:lang w:val="uk-UA"/>
        </w:rPr>
        <w:t xml:space="preserve"> із змінами і доповненнями, внесеними законами України від 15 травня 1996 р. № 196/96-ВР, від 30 червня 1999 р. № 783-XIV, від 21 листопада 2002 р. № 229-IV, від 25 листопада 2003 р. № 1331-IV, від 27 листопада 2003 р. № 1344-IV.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Правила охорони праці під час експлуатації електронно-обчислювальних машин: </w:t>
      </w:r>
      <w:proofErr w:type="spellStart"/>
      <w:r w:rsidRPr="00884C6F">
        <w:rPr>
          <w:sz w:val="28"/>
          <w:szCs w:val="28"/>
          <w:lang w:val="uk-UA"/>
        </w:rPr>
        <w:t>Затв</w:t>
      </w:r>
      <w:proofErr w:type="spellEnd"/>
      <w:r w:rsidRPr="00884C6F">
        <w:rPr>
          <w:sz w:val="28"/>
          <w:szCs w:val="28"/>
          <w:lang w:val="uk-UA"/>
        </w:rPr>
        <w:t>. наказом Комітету по нагляду за охороною праці України від 10 лютого 1999 р. № 21.</w:t>
      </w:r>
    </w:p>
    <w:p w:rsidR="009660CE" w:rsidRPr="00884C6F" w:rsidRDefault="009660CE" w:rsidP="005E677D">
      <w:pPr>
        <w:numPr>
          <w:ilvl w:val="0"/>
          <w:numId w:val="33"/>
        </w:numPr>
        <w:shd w:val="clear" w:color="auto" w:fill="FFFFFF"/>
        <w:tabs>
          <w:tab w:val="left" w:pos="187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Малыхина</w:t>
      </w:r>
      <w:proofErr w:type="spellEnd"/>
      <w:r w:rsidRPr="00884C6F">
        <w:rPr>
          <w:sz w:val="28"/>
          <w:szCs w:val="28"/>
          <w:lang w:val="uk-UA"/>
        </w:rPr>
        <w:t xml:space="preserve">, М.П. </w:t>
      </w:r>
      <w:proofErr w:type="spellStart"/>
      <w:r w:rsidRPr="00884C6F">
        <w:rPr>
          <w:sz w:val="28"/>
          <w:szCs w:val="28"/>
          <w:lang w:val="uk-UA"/>
        </w:rPr>
        <w:t>Базы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: </w:t>
      </w:r>
      <w:proofErr w:type="spellStart"/>
      <w:r w:rsidRPr="00884C6F">
        <w:rPr>
          <w:sz w:val="28"/>
          <w:szCs w:val="28"/>
          <w:lang w:val="uk-UA"/>
        </w:rPr>
        <w:t>основы</w:t>
      </w:r>
      <w:proofErr w:type="spellEnd"/>
      <w:r w:rsidRPr="00884C6F">
        <w:rPr>
          <w:sz w:val="28"/>
          <w:szCs w:val="28"/>
          <w:lang w:val="uk-UA"/>
        </w:rPr>
        <w:t xml:space="preserve">, </w:t>
      </w:r>
      <w:proofErr w:type="spellStart"/>
      <w:r w:rsidRPr="00884C6F">
        <w:rPr>
          <w:sz w:val="28"/>
          <w:szCs w:val="28"/>
          <w:lang w:val="uk-UA"/>
        </w:rPr>
        <w:t>проектирование</w:t>
      </w:r>
      <w:proofErr w:type="spellEnd"/>
      <w:r w:rsidRPr="00884C6F">
        <w:rPr>
          <w:sz w:val="28"/>
          <w:szCs w:val="28"/>
          <w:lang w:val="uk-UA"/>
        </w:rPr>
        <w:t xml:space="preserve">, </w:t>
      </w:r>
      <w:proofErr w:type="spellStart"/>
      <w:r w:rsidRPr="00884C6F">
        <w:rPr>
          <w:sz w:val="28"/>
          <w:szCs w:val="28"/>
          <w:lang w:val="uk-UA"/>
        </w:rPr>
        <w:t>использование</w:t>
      </w:r>
      <w:proofErr w:type="spellEnd"/>
      <w:r w:rsidRPr="00884C6F">
        <w:rPr>
          <w:sz w:val="28"/>
          <w:szCs w:val="28"/>
          <w:lang w:val="uk-UA"/>
        </w:rPr>
        <w:t xml:space="preserve"> [Текст] / М.П. </w:t>
      </w:r>
      <w:proofErr w:type="spellStart"/>
      <w:r w:rsidRPr="00884C6F">
        <w:rPr>
          <w:sz w:val="28"/>
          <w:szCs w:val="28"/>
          <w:lang w:val="uk-UA"/>
        </w:rPr>
        <w:t>Малыхина</w:t>
      </w:r>
      <w:proofErr w:type="spellEnd"/>
      <w:r w:rsidRPr="00884C6F">
        <w:rPr>
          <w:sz w:val="28"/>
          <w:szCs w:val="28"/>
          <w:lang w:val="uk-UA"/>
        </w:rPr>
        <w:t xml:space="preserve"> – </w:t>
      </w:r>
      <w:proofErr w:type="spellStart"/>
      <w:r w:rsidRPr="00884C6F">
        <w:rPr>
          <w:sz w:val="28"/>
          <w:szCs w:val="28"/>
          <w:lang w:val="uk-UA"/>
        </w:rPr>
        <w:t>СПб</w:t>
      </w:r>
      <w:proofErr w:type="spellEnd"/>
      <w:r w:rsidRPr="00884C6F">
        <w:rPr>
          <w:sz w:val="28"/>
          <w:szCs w:val="28"/>
          <w:lang w:val="uk-UA"/>
        </w:rPr>
        <w:t xml:space="preserve">.: </w:t>
      </w:r>
      <w:proofErr w:type="spellStart"/>
      <w:r w:rsidRPr="00884C6F">
        <w:rPr>
          <w:sz w:val="28"/>
          <w:szCs w:val="28"/>
          <w:lang w:val="uk-UA"/>
        </w:rPr>
        <w:t>БХВ-Петербург</w:t>
      </w:r>
      <w:proofErr w:type="spellEnd"/>
      <w:r w:rsidRPr="00884C6F">
        <w:rPr>
          <w:sz w:val="28"/>
          <w:szCs w:val="28"/>
          <w:lang w:val="uk-UA"/>
        </w:rPr>
        <w:t xml:space="preserve">, 2004, – 512с.: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F8625B" w:rsidP="005E677D">
      <w:pPr>
        <w:numPr>
          <w:ilvl w:val="0"/>
          <w:numId w:val="33"/>
        </w:numPr>
        <w:shd w:val="clear" w:color="auto" w:fill="FFFFFF"/>
        <w:tabs>
          <w:tab w:val="left" w:pos="187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Пасічник, В.</w:t>
      </w:r>
      <w:r w:rsidR="009660CE" w:rsidRPr="00884C6F">
        <w:rPr>
          <w:sz w:val="28"/>
          <w:szCs w:val="28"/>
          <w:lang w:val="uk-UA"/>
        </w:rPr>
        <w:t xml:space="preserve">В. Організація баз даних та знань [Текст] / В.В. Пасічник, В.А. </w:t>
      </w:r>
      <w:proofErr w:type="spellStart"/>
      <w:r w:rsidR="009660CE" w:rsidRPr="00884C6F">
        <w:rPr>
          <w:sz w:val="28"/>
          <w:szCs w:val="28"/>
          <w:lang w:val="uk-UA"/>
        </w:rPr>
        <w:t>Резніченко</w:t>
      </w:r>
      <w:proofErr w:type="spellEnd"/>
      <w:r w:rsidR="009660CE" w:rsidRPr="00884C6F">
        <w:rPr>
          <w:sz w:val="28"/>
          <w:szCs w:val="28"/>
          <w:lang w:val="uk-UA"/>
        </w:rPr>
        <w:t xml:space="preserve"> – К.: Видавнича група BHV, 2006. – 384 с.: іл..</w:t>
      </w:r>
    </w:p>
    <w:p w:rsidR="009660CE" w:rsidRPr="00884C6F" w:rsidRDefault="009660CE" w:rsidP="005E677D">
      <w:pPr>
        <w:numPr>
          <w:ilvl w:val="0"/>
          <w:numId w:val="33"/>
        </w:numPr>
        <w:shd w:val="clear" w:color="auto" w:fill="FFFFFF"/>
        <w:tabs>
          <w:tab w:val="left" w:pos="187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Веллинг</w:t>
      </w:r>
      <w:proofErr w:type="spellEnd"/>
      <w:r w:rsidRPr="00884C6F">
        <w:rPr>
          <w:sz w:val="28"/>
          <w:szCs w:val="28"/>
          <w:lang w:val="uk-UA"/>
        </w:rPr>
        <w:t xml:space="preserve">, Люк. </w:t>
      </w:r>
      <w:proofErr w:type="spellStart"/>
      <w:r w:rsidRPr="00884C6F">
        <w:rPr>
          <w:sz w:val="28"/>
          <w:szCs w:val="28"/>
          <w:lang w:val="uk-UA"/>
        </w:rPr>
        <w:t>MySQL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Учебное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пособие</w:t>
      </w:r>
      <w:proofErr w:type="spellEnd"/>
      <w:r w:rsidRPr="00884C6F">
        <w:rPr>
          <w:sz w:val="28"/>
          <w:szCs w:val="28"/>
          <w:lang w:val="uk-UA"/>
        </w:rPr>
        <w:t xml:space="preserve"> [Текст]: Пер. с англ. / Люк </w:t>
      </w:r>
      <w:proofErr w:type="spellStart"/>
      <w:r w:rsidRPr="00884C6F">
        <w:rPr>
          <w:sz w:val="28"/>
          <w:szCs w:val="28"/>
          <w:lang w:val="uk-UA"/>
        </w:rPr>
        <w:t>Веллинг</w:t>
      </w:r>
      <w:proofErr w:type="spellEnd"/>
      <w:r w:rsidRPr="00884C6F">
        <w:rPr>
          <w:sz w:val="28"/>
          <w:szCs w:val="28"/>
          <w:lang w:val="uk-UA"/>
        </w:rPr>
        <w:t xml:space="preserve">, Лора </w:t>
      </w:r>
      <w:proofErr w:type="spellStart"/>
      <w:r w:rsidRPr="00884C6F">
        <w:rPr>
          <w:sz w:val="28"/>
          <w:szCs w:val="28"/>
          <w:lang w:val="uk-UA"/>
        </w:rPr>
        <w:t>Томпсон</w:t>
      </w:r>
      <w:proofErr w:type="spellEnd"/>
      <w:r w:rsidRPr="00884C6F">
        <w:rPr>
          <w:sz w:val="28"/>
          <w:szCs w:val="28"/>
          <w:lang w:val="uk-UA"/>
        </w:rPr>
        <w:t xml:space="preserve"> – М.: </w:t>
      </w:r>
      <w:proofErr w:type="spellStart"/>
      <w:r w:rsidRPr="00884C6F">
        <w:rPr>
          <w:sz w:val="28"/>
          <w:szCs w:val="28"/>
          <w:lang w:val="uk-UA"/>
        </w:rPr>
        <w:t>Издательский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дом</w:t>
      </w:r>
      <w:proofErr w:type="spellEnd"/>
      <w:r w:rsidRPr="00884C6F">
        <w:rPr>
          <w:sz w:val="28"/>
          <w:szCs w:val="28"/>
          <w:lang w:val="uk-UA"/>
        </w:rPr>
        <w:t xml:space="preserve"> «</w:t>
      </w:r>
      <w:proofErr w:type="spellStart"/>
      <w:r w:rsidRPr="00884C6F">
        <w:rPr>
          <w:sz w:val="28"/>
          <w:szCs w:val="28"/>
          <w:lang w:val="uk-UA"/>
        </w:rPr>
        <w:t>Вильямс</w:t>
      </w:r>
      <w:proofErr w:type="spellEnd"/>
      <w:r w:rsidRPr="00884C6F">
        <w:rPr>
          <w:sz w:val="28"/>
          <w:szCs w:val="28"/>
          <w:lang w:val="uk-UA"/>
        </w:rPr>
        <w:t xml:space="preserve">», 2005. – 304 с.: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9660CE" w:rsidP="005E677D">
      <w:pPr>
        <w:numPr>
          <w:ilvl w:val="0"/>
          <w:numId w:val="33"/>
        </w:numPr>
        <w:shd w:val="clear" w:color="auto" w:fill="FFFFFF"/>
        <w:tabs>
          <w:tab w:val="left" w:pos="187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Фиайли</w:t>
      </w:r>
      <w:proofErr w:type="spellEnd"/>
      <w:r w:rsidRPr="00884C6F">
        <w:rPr>
          <w:sz w:val="28"/>
          <w:szCs w:val="28"/>
          <w:lang w:val="uk-UA"/>
        </w:rPr>
        <w:t xml:space="preserve">, К. SQL </w:t>
      </w:r>
      <w:proofErr w:type="spellStart"/>
      <w:r w:rsidRPr="00884C6F">
        <w:rPr>
          <w:sz w:val="28"/>
          <w:szCs w:val="28"/>
          <w:lang w:val="uk-UA"/>
        </w:rPr>
        <w:t>Руководство</w:t>
      </w:r>
      <w:proofErr w:type="spellEnd"/>
      <w:r w:rsidRPr="00884C6F">
        <w:rPr>
          <w:sz w:val="28"/>
          <w:szCs w:val="28"/>
          <w:lang w:val="uk-UA"/>
        </w:rPr>
        <w:t xml:space="preserve"> по </w:t>
      </w:r>
      <w:proofErr w:type="spellStart"/>
      <w:r w:rsidRPr="00884C6F">
        <w:rPr>
          <w:sz w:val="28"/>
          <w:szCs w:val="28"/>
          <w:lang w:val="uk-UA"/>
        </w:rPr>
        <w:t>изучению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языка</w:t>
      </w:r>
      <w:proofErr w:type="spellEnd"/>
      <w:r w:rsidRPr="00884C6F">
        <w:rPr>
          <w:sz w:val="28"/>
          <w:szCs w:val="28"/>
          <w:lang w:val="uk-UA"/>
        </w:rPr>
        <w:t xml:space="preserve"> [Текст]: Пер. с англ. / Крис </w:t>
      </w:r>
      <w:proofErr w:type="spellStart"/>
      <w:r w:rsidRPr="00884C6F">
        <w:rPr>
          <w:sz w:val="28"/>
          <w:szCs w:val="28"/>
          <w:lang w:val="uk-UA"/>
        </w:rPr>
        <w:t>Фиайли</w:t>
      </w:r>
      <w:proofErr w:type="spellEnd"/>
      <w:r w:rsidRPr="00884C6F">
        <w:rPr>
          <w:sz w:val="28"/>
          <w:szCs w:val="28"/>
          <w:lang w:val="uk-UA"/>
        </w:rPr>
        <w:t xml:space="preserve"> – М.: ДМК Пресс; </w:t>
      </w:r>
      <w:proofErr w:type="spellStart"/>
      <w:r w:rsidRPr="00884C6F">
        <w:rPr>
          <w:sz w:val="28"/>
          <w:szCs w:val="28"/>
          <w:lang w:val="uk-UA"/>
        </w:rPr>
        <w:t>СПб</w:t>
      </w:r>
      <w:proofErr w:type="spellEnd"/>
      <w:r w:rsidRPr="00884C6F">
        <w:rPr>
          <w:sz w:val="28"/>
          <w:szCs w:val="28"/>
          <w:lang w:val="uk-UA"/>
        </w:rPr>
        <w:t xml:space="preserve">.: </w:t>
      </w:r>
      <w:proofErr w:type="spellStart"/>
      <w:r w:rsidRPr="00884C6F">
        <w:rPr>
          <w:sz w:val="28"/>
          <w:szCs w:val="28"/>
          <w:lang w:val="uk-UA"/>
        </w:rPr>
        <w:t>Питер</w:t>
      </w:r>
      <w:proofErr w:type="spellEnd"/>
      <w:r w:rsidRPr="00884C6F">
        <w:rPr>
          <w:sz w:val="28"/>
          <w:szCs w:val="28"/>
          <w:lang w:val="uk-UA"/>
        </w:rPr>
        <w:t xml:space="preserve">, 2004, – 464с.: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  <w:r w:rsidRPr="00884C6F">
        <w:rPr>
          <w:sz w:val="28"/>
          <w:szCs w:val="28"/>
          <w:lang w:val="uk-UA"/>
        </w:rPr>
        <w:tab/>
      </w:r>
    </w:p>
    <w:p w:rsidR="009660CE" w:rsidRPr="00884C6F" w:rsidRDefault="009660CE" w:rsidP="005E677D">
      <w:pPr>
        <w:numPr>
          <w:ilvl w:val="0"/>
          <w:numId w:val="33"/>
        </w:numPr>
        <w:shd w:val="clear" w:color="auto" w:fill="FFFFFF"/>
        <w:tabs>
          <w:tab w:val="left" w:pos="187"/>
          <w:tab w:val="num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Дейт</w:t>
      </w:r>
      <w:proofErr w:type="spellEnd"/>
      <w:r w:rsidRPr="00884C6F">
        <w:rPr>
          <w:sz w:val="28"/>
          <w:szCs w:val="28"/>
          <w:lang w:val="uk-UA"/>
        </w:rPr>
        <w:t xml:space="preserve">, К.Дж. </w:t>
      </w:r>
      <w:proofErr w:type="spellStart"/>
      <w:r w:rsidRPr="00884C6F">
        <w:rPr>
          <w:sz w:val="28"/>
          <w:szCs w:val="28"/>
          <w:lang w:val="uk-UA"/>
        </w:rPr>
        <w:t>Введение</w:t>
      </w:r>
      <w:proofErr w:type="spellEnd"/>
      <w:r w:rsidRPr="00884C6F">
        <w:rPr>
          <w:sz w:val="28"/>
          <w:szCs w:val="28"/>
          <w:lang w:val="uk-UA"/>
        </w:rPr>
        <w:t xml:space="preserve"> в </w:t>
      </w:r>
      <w:proofErr w:type="spellStart"/>
      <w:r w:rsidRPr="00884C6F">
        <w:rPr>
          <w:sz w:val="28"/>
          <w:szCs w:val="28"/>
          <w:lang w:val="uk-UA"/>
        </w:rPr>
        <w:t>системы</w:t>
      </w:r>
      <w:proofErr w:type="spellEnd"/>
      <w:r w:rsidRPr="00884C6F">
        <w:rPr>
          <w:sz w:val="28"/>
          <w:szCs w:val="28"/>
          <w:lang w:val="uk-UA"/>
        </w:rPr>
        <w:t xml:space="preserve"> баз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 [Текст]: Пер. с анг</w:t>
      </w:r>
      <w:r w:rsidR="00F8625B" w:rsidRPr="00884C6F">
        <w:rPr>
          <w:sz w:val="28"/>
          <w:szCs w:val="28"/>
          <w:lang w:val="uk-UA"/>
        </w:rPr>
        <w:t xml:space="preserve">л., 7-е </w:t>
      </w:r>
      <w:proofErr w:type="spellStart"/>
      <w:r w:rsidR="00F8625B" w:rsidRPr="00884C6F">
        <w:rPr>
          <w:sz w:val="28"/>
          <w:szCs w:val="28"/>
          <w:lang w:val="uk-UA"/>
        </w:rPr>
        <w:t>изд</w:t>
      </w:r>
      <w:proofErr w:type="spellEnd"/>
      <w:r w:rsidR="00F8625B" w:rsidRPr="00884C6F">
        <w:rPr>
          <w:sz w:val="28"/>
          <w:szCs w:val="28"/>
          <w:lang w:val="uk-UA"/>
        </w:rPr>
        <w:t xml:space="preserve">. / К. Дж. </w:t>
      </w:r>
      <w:proofErr w:type="spellStart"/>
      <w:r w:rsidR="00F8625B" w:rsidRPr="00884C6F">
        <w:rPr>
          <w:sz w:val="28"/>
          <w:szCs w:val="28"/>
          <w:lang w:val="uk-UA"/>
        </w:rPr>
        <w:t>Дейт</w:t>
      </w:r>
      <w:proofErr w:type="spellEnd"/>
      <w:r w:rsidR="00F8625B" w:rsidRPr="00884C6F">
        <w:rPr>
          <w:sz w:val="28"/>
          <w:szCs w:val="28"/>
          <w:lang w:val="uk-UA"/>
        </w:rPr>
        <w:t xml:space="preserve"> – М.:</w:t>
      </w:r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СПб</w:t>
      </w:r>
      <w:proofErr w:type="spellEnd"/>
      <w:r w:rsidRPr="00884C6F">
        <w:rPr>
          <w:sz w:val="28"/>
          <w:szCs w:val="28"/>
          <w:lang w:val="uk-UA"/>
        </w:rPr>
        <w:t xml:space="preserve">:, </w:t>
      </w:r>
      <w:proofErr w:type="spellStart"/>
      <w:r w:rsidRPr="00884C6F">
        <w:rPr>
          <w:sz w:val="28"/>
          <w:szCs w:val="28"/>
          <w:lang w:val="uk-UA"/>
        </w:rPr>
        <w:t>Киев</w:t>
      </w:r>
      <w:proofErr w:type="spellEnd"/>
      <w:r w:rsidRPr="00884C6F">
        <w:rPr>
          <w:sz w:val="28"/>
          <w:szCs w:val="28"/>
          <w:lang w:val="uk-UA"/>
        </w:rPr>
        <w:t xml:space="preserve">: </w:t>
      </w:r>
      <w:proofErr w:type="spellStart"/>
      <w:r w:rsidRPr="00884C6F">
        <w:rPr>
          <w:sz w:val="28"/>
          <w:szCs w:val="28"/>
          <w:lang w:val="uk-UA"/>
        </w:rPr>
        <w:t>Вильямс</w:t>
      </w:r>
      <w:proofErr w:type="spellEnd"/>
      <w:r w:rsidRPr="00884C6F">
        <w:rPr>
          <w:sz w:val="28"/>
          <w:szCs w:val="28"/>
          <w:lang w:val="uk-UA"/>
        </w:rPr>
        <w:t>, 2001. – 171с.</w:t>
      </w:r>
    </w:p>
    <w:p w:rsidR="009660CE" w:rsidRPr="00884C6F" w:rsidRDefault="009660CE" w:rsidP="005E677D">
      <w:pPr>
        <w:numPr>
          <w:ilvl w:val="0"/>
          <w:numId w:val="33"/>
        </w:numPr>
        <w:shd w:val="clear" w:color="auto" w:fill="FFFFFF"/>
        <w:tabs>
          <w:tab w:val="clear" w:pos="720"/>
          <w:tab w:val="left" w:pos="187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Карпова, Т.С., </w:t>
      </w:r>
      <w:proofErr w:type="spellStart"/>
      <w:r w:rsidRPr="00884C6F">
        <w:rPr>
          <w:sz w:val="28"/>
          <w:szCs w:val="28"/>
          <w:lang w:val="uk-UA"/>
        </w:rPr>
        <w:t>Базы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: </w:t>
      </w:r>
      <w:proofErr w:type="spellStart"/>
      <w:r w:rsidRPr="00884C6F">
        <w:rPr>
          <w:sz w:val="28"/>
          <w:szCs w:val="28"/>
          <w:lang w:val="uk-UA"/>
        </w:rPr>
        <w:t>модели</w:t>
      </w:r>
      <w:proofErr w:type="spellEnd"/>
      <w:r w:rsidRPr="00884C6F">
        <w:rPr>
          <w:sz w:val="28"/>
          <w:szCs w:val="28"/>
          <w:lang w:val="uk-UA"/>
        </w:rPr>
        <w:t xml:space="preserve">, </w:t>
      </w:r>
      <w:proofErr w:type="spellStart"/>
      <w:r w:rsidRPr="00884C6F">
        <w:rPr>
          <w:sz w:val="28"/>
          <w:szCs w:val="28"/>
          <w:lang w:val="uk-UA"/>
        </w:rPr>
        <w:t>разработки</w:t>
      </w:r>
      <w:proofErr w:type="spellEnd"/>
      <w:r w:rsidRPr="00884C6F">
        <w:rPr>
          <w:sz w:val="28"/>
          <w:szCs w:val="28"/>
          <w:lang w:val="uk-UA"/>
        </w:rPr>
        <w:t xml:space="preserve">, </w:t>
      </w:r>
      <w:proofErr w:type="spellStart"/>
      <w:r w:rsidRPr="00884C6F">
        <w:rPr>
          <w:sz w:val="28"/>
          <w:szCs w:val="28"/>
          <w:lang w:val="uk-UA"/>
        </w:rPr>
        <w:t>реализации</w:t>
      </w:r>
      <w:proofErr w:type="spellEnd"/>
      <w:r w:rsidR="00F8625B" w:rsidRPr="00884C6F">
        <w:rPr>
          <w:sz w:val="28"/>
          <w:szCs w:val="28"/>
          <w:lang w:val="uk-UA"/>
        </w:rPr>
        <w:t xml:space="preserve"> [Текст]: / Т.С. Карпова – </w:t>
      </w:r>
      <w:proofErr w:type="spellStart"/>
      <w:r w:rsidR="00F8625B" w:rsidRPr="00884C6F">
        <w:rPr>
          <w:sz w:val="28"/>
          <w:szCs w:val="28"/>
          <w:lang w:val="uk-UA"/>
        </w:rPr>
        <w:t>СПб</w:t>
      </w:r>
      <w:proofErr w:type="spellEnd"/>
      <w:r w:rsidR="00F8625B" w:rsidRPr="00884C6F">
        <w:rPr>
          <w:sz w:val="28"/>
          <w:szCs w:val="28"/>
          <w:lang w:val="uk-UA"/>
        </w:rPr>
        <w:t>.:</w:t>
      </w:r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Питер</w:t>
      </w:r>
      <w:proofErr w:type="spellEnd"/>
      <w:r w:rsidRPr="00884C6F">
        <w:rPr>
          <w:sz w:val="28"/>
          <w:szCs w:val="28"/>
          <w:lang w:val="uk-UA"/>
        </w:rPr>
        <w:t>, 2001. – 303с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Сергеев</w:t>
      </w:r>
      <w:proofErr w:type="spellEnd"/>
      <w:r w:rsidRPr="00884C6F">
        <w:rPr>
          <w:sz w:val="28"/>
          <w:szCs w:val="28"/>
          <w:lang w:val="uk-UA"/>
        </w:rPr>
        <w:t xml:space="preserve">, А.П. Microsoft Office 2007 [Текст]:самоучитель / А.П. </w:t>
      </w:r>
      <w:proofErr w:type="spellStart"/>
      <w:r w:rsidRPr="00884C6F">
        <w:rPr>
          <w:sz w:val="28"/>
          <w:szCs w:val="28"/>
          <w:lang w:val="uk-UA"/>
        </w:rPr>
        <w:t>Сергеев</w:t>
      </w:r>
      <w:proofErr w:type="spellEnd"/>
      <w:r w:rsidRPr="00884C6F">
        <w:rPr>
          <w:sz w:val="28"/>
          <w:szCs w:val="28"/>
          <w:lang w:val="uk-UA"/>
        </w:rPr>
        <w:t>. – М.:</w:t>
      </w:r>
      <w:proofErr w:type="spellStart"/>
      <w:r w:rsidRPr="00884C6F">
        <w:rPr>
          <w:sz w:val="28"/>
          <w:szCs w:val="28"/>
          <w:lang w:val="uk-UA"/>
        </w:rPr>
        <w:t>Диалектика</w:t>
      </w:r>
      <w:proofErr w:type="spellEnd"/>
      <w:r w:rsidRPr="00884C6F">
        <w:rPr>
          <w:sz w:val="28"/>
          <w:szCs w:val="28"/>
          <w:lang w:val="uk-UA"/>
        </w:rPr>
        <w:t>, 2008. – 985 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Шафрин</w:t>
      </w:r>
      <w:proofErr w:type="spellEnd"/>
      <w:r w:rsidRPr="00884C6F">
        <w:rPr>
          <w:sz w:val="28"/>
          <w:szCs w:val="28"/>
          <w:lang w:val="uk-UA"/>
        </w:rPr>
        <w:t xml:space="preserve">, Ю. </w:t>
      </w:r>
      <w:proofErr w:type="spellStart"/>
      <w:r w:rsidRPr="00884C6F">
        <w:rPr>
          <w:sz w:val="28"/>
          <w:szCs w:val="28"/>
          <w:lang w:val="uk-UA"/>
        </w:rPr>
        <w:t>Информационные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технологии</w:t>
      </w:r>
      <w:proofErr w:type="spellEnd"/>
      <w:r w:rsidRPr="00884C6F">
        <w:rPr>
          <w:sz w:val="28"/>
          <w:szCs w:val="28"/>
          <w:lang w:val="uk-UA"/>
        </w:rPr>
        <w:t xml:space="preserve"> [Текст]: в 2 Ч. Ч. 2 </w:t>
      </w:r>
      <w:proofErr w:type="spellStart"/>
      <w:r w:rsidRPr="00884C6F">
        <w:rPr>
          <w:sz w:val="28"/>
          <w:szCs w:val="28"/>
          <w:lang w:val="uk-UA"/>
        </w:rPr>
        <w:t>учеб.пособие</w:t>
      </w:r>
      <w:proofErr w:type="spellEnd"/>
      <w:r w:rsidRPr="00884C6F">
        <w:rPr>
          <w:sz w:val="28"/>
          <w:szCs w:val="28"/>
          <w:lang w:val="uk-UA"/>
        </w:rPr>
        <w:t xml:space="preserve"> / Ю.А. </w:t>
      </w:r>
      <w:proofErr w:type="spellStart"/>
      <w:r w:rsidRPr="00884C6F">
        <w:rPr>
          <w:sz w:val="28"/>
          <w:szCs w:val="28"/>
          <w:lang w:val="uk-UA"/>
        </w:rPr>
        <w:t>Шафрин</w:t>
      </w:r>
      <w:proofErr w:type="spellEnd"/>
      <w:r w:rsidRPr="00884C6F">
        <w:rPr>
          <w:sz w:val="28"/>
          <w:szCs w:val="28"/>
          <w:lang w:val="uk-UA"/>
        </w:rPr>
        <w:t xml:space="preserve">. – М.: </w:t>
      </w:r>
      <w:proofErr w:type="spellStart"/>
      <w:r w:rsidRPr="00884C6F">
        <w:rPr>
          <w:sz w:val="28"/>
          <w:szCs w:val="28"/>
          <w:lang w:val="uk-UA"/>
        </w:rPr>
        <w:t>Лаборатория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базовых</w:t>
      </w:r>
      <w:proofErr w:type="spellEnd"/>
      <w:r w:rsidRPr="00884C6F">
        <w:rPr>
          <w:sz w:val="28"/>
          <w:szCs w:val="28"/>
          <w:lang w:val="uk-UA"/>
        </w:rPr>
        <w:t xml:space="preserve"> знаний, 1999. – 336 с.</w:t>
      </w:r>
    </w:p>
    <w:p w:rsidR="009660CE" w:rsidRPr="00884C6F" w:rsidRDefault="00F8625B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Архангельский</w:t>
      </w:r>
      <w:proofErr w:type="spellEnd"/>
      <w:r w:rsidRPr="00884C6F">
        <w:rPr>
          <w:sz w:val="28"/>
          <w:szCs w:val="28"/>
          <w:lang w:val="uk-UA"/>
        </w:rPr>
        <w:t>, А.Я.</w:t>
      </w:r>
      <w:r w:rsidR="009660CE" w:rsidRPr="00884C6F">
        <w:rPr>
          <w:sz w:val="28"/>
          <w:szCs w:val="28"/>
          <w:lang w:val="uk-UA"/>
        </w:rPr>
        <w:t xml:space="preserve"> </w:t>
      </w:r>
      <w:proofErr w:type="spellStart"/>
      <w:r w:rsidR="009660CE" w:rsidRPr="00884C6F">
        <w:rPr>
          <w:sz w:val="28"/>
          <w:szCs w:val="28"/>
          <w:lang w:val="uk-UA"/>
        </w:rPr>
        <w:t>Язык</w:t>
      </w:r>
      <w:proofErr w:type="spellEnd"/>
      <w:r w:rsidR="009660CE" w:rsidRPr="00884C6F">
        <w:rPr>
          <w:sz w:val="28"/>
          <w:szCs w:val="28"/>
          <w:lang w:val="uk-UA"/>
        </w:rPr>
        <w:t xml:space="preserve"> С++ </w:t>
      </w:r>
      <w:proofErr w:type="spellStart"/>
      <w:r w:rsidR="009660CE" w:rsidRPr="00884C6F">
        <w:rPr>
          <w:sz w:val="28"/>
          <w:szCs w:val="28"/>
          <w:lang w:val="uk-UA"/>
        </w:rPr>
        <w:t>Builder</w:t>
      </w:r>
      <w:proofErr w:type="spellEnd"/>
      <w:r w:rsidR="009660CE" w:rsidRPr="00884C6F">
        <w:rPr>
          <w:sz w:val="28"/>
          <w:szCs w:val="28"/>
          <w:lang w:val="uk-UA"/>
        </w:rPr>
        <w:t xml:space="preserve">. </w:t>
      </w:r>
      <w:proofErr w:type="spellStart"/>
      <w:r w:rsidR="009660CE" w:rsidRPr="00884C6F">
        <w:rPr>
          <w:sz w:val="28"/>
          <w:szCs w:val="28"/>
          <w:lang w:val="uk-UA"/>
        </w:rPr>
        <w:t>Справочное</w:t>
      </w:r>
      <w:proofErr w:type="spellEnd"/>
      <w:r w:rsidR="009660CE" w:rsidRPr="00884C6F">
        <w:rPr>
          <w:sz w:val="28"/>
          <w:szCs w:val="28"/>
          <w:lang w:val="uk-UA"/>
        </w:rPr>
        <w:t xml:space="preserve"> и </w:t>
      </w:r>
      <w:proofErr w:type="spellStart"/>
      <w:r w:rsidR="009660CE" w:rsidRPr="00884C6F">
        <w:rPr>
          <w:sz w:val="28"/>
          <w:szCs w:val="28"/>
          <w:lang w:val="uk-UA"/>
        </w:rPr>
        <w:t>методическое</w:t>
      </w:r>
      <w:proofErr w:type="spellEnd"/>
      <w:r w:rsidR="009660CE" w:rsidRPr="00884C6F">
        <w:rPr>
          <w:sz w:val="28"/>
          <w:szCs w:val="28"/>
          <w:lang w:val="uk-UA"/>
        </w:rPr>
        <w:t xml:space="preserve"> </w:t>
      </w:r>
      <w:proofErr w:type="spellStart"/>
      <w:r w:rsidR="009660CE" w:rsidRPr="00884C6F">
        <w:rPr>
          <w:sz w:val="28"/>
          <w:szCs w:val="28"/>
          <w:lang w:val="uk-UA"/>
        </w:rPr>
        <w:t>пособие</w:t>
      </w:r>
      <w:proofErr w:type="spellEnd"/>
      <w:r w:rsidR="009660CE" w:rsidRPr="00884C6F">
        <w:rPr>
          <w:sz w:val="28"/>
          <w:szCs w:val="28"/>
          <w:lang w:val="uk-UA"/>
        </w:rPr>
        <w:t xml:space="preserve">. [Текст] / А.Я. </w:t>
      </w:r>
      <w:proofErr w:type="spellStart"/>
      <w:r w:rsidR="009660CE" w:rsidRPr="00884C6F">
        <w:rPr>
          <w:sz w:val="28"/>
          <w:szCs w:val="28"/>
          <w:lang w:val="uk-UA"/>
        </w:rPr>
        <w:t>Архангельский</w:t>
      </w:r>
      <w:proofErr w:type="spellEnd"/>
      <w:r w:rsidR="009660CE" w:rsidRPr="00884C6F">
        <w:rPr>
          <w:sz w:val="28"/>
          <w:szCs w:val="28"/>
          <w:lang w:val="uk-UA"/>
        </w:rPr>
        <w:t xml:space="preserve">. М.: </w:t>
      </w:r>
      <w:proofErr w:type="spellStart"/>
      <w:r w:rsidR="009660CE" w:rsidRPr="00884C6F">
        <w:rPr>
          <w:sz w:val="28"/>
          <w:szCs w:val="28"/>
          <w:lang w:val="uk-UA"/>
        </w:rPr>
        <w:t>Бином</w:t>
      </w:r>
      <w:proofErr w:type="spellEnd"/>
      <w:r w:rsidR="009660CE" w:rsidRPr="00884C6F">
        <w:rPr>
          <w:sz w:val="28"/>
          <w:szCs w:val="28"/>
          <w:lang w:val="uk-UA"/>
        </w:rPr>
        <w:t>, 2008.-942 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lastRenderedPageBreak/>
        <w:t>Белянин</w:t>
      </w:r>
      <w:proofErr w:type="spellEnd"/>
      <w:r w:rsidRPr="00884C6F">
        <w:rPr>
          <w:sz w:val="28"/>
          <w:szCs w:val="28"/>
          <w:lang w:val="uk-UA"/>
        </w:rPr>
        <w:t xml:space="preserve">, М.В. </w:t>
      </w:r>
      <w:proofErr w:type="spellStart"/>
      <w:r w:rsidRPr="00884C6F">
        <w:rPr>
          <w:sz w:val="28"/>
          <w:szCs w:val="28"/>
          <w:lang w:val="uk-UA"/>
        </w:rPr>
        <w:t>Создание</w:t>
      </w:r>
      <w:proofErr w:type="spellEnd"/>
      <w:r w:rsidRPr="00884C6F">
        <w:rPr>
          <w:sz w:val="28"/>
          <w:szCs w:val="28"/>
          <w:lang w:val="uk-UA"/>
        </w:rPr>
        <w:t xml:space="preserve"> баз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 в Access 2007 [Текст] / М. В. </w:t>
      </w:r>
      <w:proofErr w:type="spellStart"/>
      <w:r w:rsidRPr="00884C6F">
        <w:rPr>
          <w:sz w:val="28"/>
          <w:szCs w:val="28"/>
          <w:lang w:val="uk-UA"/>
        </w:rPr>
        <w:t>Белянин</w:t>
      </w:r>
      <w:proofErr w:type="spellEnd"/>
      <w:r w:rsidRPr="00884C6F">
        <w:rPr>
          <w:sz w:val="28"/>
          <w:szCs w:val="28"/>
          <w:lang w:val="uk-UA"/>
        </w:rPr>
        <w:t>. НТ Пресс, 2008. 288с.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Брауде</w:t>
      </w:r>
      <w:proofErr w:type="spellEnd"/>
      <w:r w:rsidRPr="00884C6F">
        <w:rPr>
          <w:sz w:val="28"/>
          <w:szCs w:val="28"/>
          <w:lang w:val="uk-UA"/>
        </w:rPr>
        <w:t xml:space="preserve">, Э.Дж. </w:t>
      </w:r>
      <w:proofErr w:type="spellStart"/>
      <w:r w:rsidRPr="00884C6F">
        <w:rPr>
          <w:sz w:val="28"/>
          <w:szCs w:val="28"/>
          <w:lang w:val="uk-UA"/>
        </w:rPr>
        <w:t>Техналогия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разработки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программного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обеспечения</w:t>
      </w:r>
      <w:proofErr w:type="spellEnd"/>
      <w:r w:rsidRPr="00884C6F">
        <w:rPr>
          <w:sz w:val="28"/>
          <w:szCs w:val="28"/>
          <w:lang w:val="uk-UA"/>
        </w:rPr>
        <w:t xml:space="preserve">  [Текст] / Э. Дж. </w:t>
      </w:r>
      <w:proofErr w:type="spellStart"/>
      <w:r w:rsidRPr="00884C6F">
        <w:rPr>
          <w:sz w:val="28"/>
          <w:szCs w:val="28"/>
          <w:lang w:val="uk-UA"/>
        </w:rPr>
        <w:t>Брауде</w:t>
      </w:r>
      <w:proofErr w:type="spellEnd"/>
      <w:r w:rsidRPr="00884C6F">
        <w:rPr>
          <w:sz w:val="28"/>
          <w:szCs w:val="28"/>
          <w:lang w:val="uk-UA"/>
        </w:rPr>
        <w:t xml:space="preserve">. </w:t>
      </w:r>
      <w:proofErr w:type="spellStart"/>
      <w:r w:rsidRPr="00884C6F">
        <w:rPr>
          <w:sz w:val="28"/>
          <w:szCs w:val="28"/>
          <w:lang w:val="uk-UA"/>
        </w:rPr>
        <w:t>Питер</w:t>
      </w:r>
      <w:proofErr w:type="spellEnd"/>
      <w:r w:rsidRPr="00884C6F">
        <w:rPr>
          <w:sz w:val="28"/>
          <w:szCs w:val="28"/>
          <w:lang w:val="uk-UA"/>
        </w:rPr>
        <w:t>, 2004. 656с.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Вирт</w:t>
      </w:r>
      <w:proofErr w:type="spellEnd"/>
      <w:r w:rsidRPr="00884C6F">
        <w:rPr>
          <w:sz w:val="28"/>
          <w:szCs w:val="28"/>
          <w:lang w:val="uk-UA"/>
        </w:rPr>
        <w:t xml:space="preserve">, Н. Алгоритм и структура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 [Текст] / </w:t>
      </w:r>
      <w:proofErr w:type="spellStart"/>
      <w:r w:rsidRPr="00884C6F">
        <w:rPr>
          <w:sz w:val="28"/>
          <w:szCs w:val="28"/>
          <w:lang w:val="uk-UA"/>
        </w:rPr>
        <w:t>Вирт</w:t>
      </w:r>
      <w:proofErr w:type="spellEnd"/>
      <w:r w:rsidRPr="00884C6F">
        <w:rPr>
          <w:sz w:val="28"/>
          <w:szCs w:val="28"/>
          <w:lang w:val="uk-UA"/>
        </w:rPr>
        <w:t xml:space="preserve"> Н. –  Пер. с англ. М.: Мир, 1989. 360с.,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Ганзюра</w:t>
      </w:r>
      <w:proofErr w:type="spellEnd"/>
      <w:r w:rsidRPr="00884C6F">
        <w:rPr>
          <w:sz w:val="28"/>
          <w:szCs w:val="28"/>
          <w:lang w:val="uk-UA"/>
        </w:rPr>
        <w:t xml:space="preserve">, М.П. Основи охорони праці [Текст] / М.П. </w:t>
      </w:r>
      <w:proofErr w:type="spellStart"/>
      <w:r w:rsidRPr="00884C6F">
        <w:rPr>
          <w:sz w:val="28"/>
          <w:szCs w:val="28"/>
          <w:lang w:val="uk-UA"/>
        </w:rPr>
        <w:t>Ганзюра</w:t>
      </w:r>
      <w:proofErr w:type="spellEnd"/>
      <w:r w:rsidRPr="00884C6F">
        <w:rPr>
          <w:sz w:val="28"/>
          <w:szCs w:val="28"/>
          <w:lang w:val="uk-UA"/>
        </w:rPr>
        <w:t>, Київ 2003р.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Гофман, В. </w:t>
      </w:r>
      <w:proofErr w:type="spellStart"/>
      <w:r w:rsidRPr="00884C6F">
        <w:rPr>
          <w:sz w:val="28"/>
          <w:szCs w:val="28"/>
          <w:lang w:val="uk-UA"/>
        </w:rPr>
        <w:t>Работа</w:t>
      </w:r>
      <w:proofErr w:type="spellEnd"/>
      <w:r w:rsidRPr="00884C6F">
        <w:rPr>
          <w:sz w:val="28"/>
          <w:szCs w:val="28"/>
          <w:lang w:val="uk-UA"/>
        </w:rPr>
        <w:t xml:space="preserve"> с базами </w:t>
      </w:r>
      <w:proofErr w:type="spellStart"/>
      <w:r w:rsidRPr="00884C6F">
        <w:rPr>
          <w:sz w:val="28"/>
          <w:szCs w:val="28"/>
          <w:lang w:val="uk-UA"/>
        </w:rPr>
        <w:t>данных</w:t>
      </w:r>
      <w:proofErr w:type="spellEnd"/>
      <w:r w:rsidRPr="00884C6F">
        <w:rPr>
          <w:sz w:val="28"/>
          <w:szCs w:val="28"/>
          <w:lang w:val="uk-UA"/>
        </w:rPr>
        <w:t xml:space="preserve"> в </w:t>
      </w:r>
      <w:proofErr w:type="spellStart"/>
      <w:r w:rsidRPr="00884C6F">
        <w:rPr>
          <w:sz w:val="28"/>
          <w:szCs w:val="28"/>
          <w:lang w:val="uk-UA"/>
        </w:rPr>
        <w:t>Delphi</w:t>
      </w:r>
      <w:proofErr w:type="spellEnd"/>
      <w:r w:rsidRPr="00884C6F">
        <w:rPr>
          <w:sz w:val="28"/>
          <w:szCs w:val="28"/>
          <w:lang w:val="uk-UA"/>
        </w:rPr>
        <w:t xml:space="preserve"> [Текст] / В. Гофман, А. </w:t>
      </w:r>
      <w:proofErr w:type="spellStart"/>
      <w:r w:rsidRPr="00884C6F">
        <w:rPr>
          <w:sz w:val="28"/>
          <w:szCs w:val="28"/>
          <w:lang w:val="uk-UA"/>
        </w:rPr>
        <w:t>Хономенко</w:t>
      </w:r>
      <w:proofErr w:type="spellEnd"/>
      <w:r w:rsidRPr="00884C6F">
        <w:rPr>
          <w:sz w:val="28"/>
          <w:szCs w:val="28"/>
          <w:lang w:val="uk-UA"/>
        </w:rPr>
        <w:t xml:space="preserve">. BHV – </w:t>
      </w:r>
      <w:proofErr w:type="spellStart"/>
      <w:r w:rsidRPr="00884C6F">
        <w:rPr>
          <w:sz w:val="28"/>
          <w:szCs w:val="28"/>
          <w:lang w:val="uk-UA"/>
        </w:rPr>
        <w:t>Санкт</w:t>
      </w:r>
      <w:proofErr w:type="spellEnd"/>
      <w:r w:rsidRPr="00884C6F">
        <w:rPr>
          <w:sz w:val="28"/>
          <w:szCs w:val="28"/>
          <w:lang w:val="uk-UA"/>
        </w:rPr>
        <w:t xml:space="preserve"> – Петербург, 2002. 624с.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Доск</w:t>
      </w:r>
      <w:proofErr w:type="spellEnd"/>
      <w:r w:rsidRPr="00884C6F">
        <w:rPr>
          <w:sz w:val="28"/>
          <w:szCs w:val="28"/>
          <w:lang w:val="uk-UA"/>
        </w:rPr>
        <w:t xml:space="preserve">, Дж. </w:t>
      </w:r>
      <w:proofErr w:type="spellStart"/>
      <w:r w:rsidRPr="00884C6F">
        <w:rPr>
          <w:sz w:val="28"/>
          <w:szCs w:val="28"/>
          <w:lang w:val="uk-UA"/>
        </w:rPr>
        <w:t>Программное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обеспечение</w:t>
      </w:r>
      <w:proofErr w:type="spellEnd"/>
      <w:r w:rsidRPr="00884C6F">
        <w:rPr>
          <w:sz w:val="28"/>
          <w:szCs w:val="28"/>
          <w:lang w:val="uk-UA"/>
        </w:rPr>
        <w:t xml:space="preserve"> и </w:t>
      </w:r>
      <w:proofErr w:type="spellStart"/>
      <w:r w:rsidRPr="00884C6F">
        <w:rPr>
          <w:sz w:val="28"/>
          <w:szCs w:val="28"/>
          <w:lang w:val="uk-UA"/>
        </w:rPr>
        <w:t>его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разроботка</w:t>
      </w:r>
      <w:proofErr w:type="spellEnd"/>
      <w:r w:rsidRPr="00884C6F">
        <w:rPr>
          <w:sz w:val="28"/>
          <w:szCs w:val="28"/>
          <w:lang w:val="uk-UA"/>
        </w:rPr>
        <w:t xml:space="preserve"> [Текст] / </w:t>
      </w:r>
      <w:proofErr w:type="spellStart"/>
      <w:r w:rsidRPr="00884C6F">
        <w:rPr>
          <w:sz w:val="28"/>
          <w:szCs w:val="28"/>
          <w:lang w:val="uk-UA"/>
        </w:rPr>
        <w:t>Доск</w:t>
      </w:r>
      <w:proofErr w:type="spellEnd"/>
      <w:r w:rsidRPr="00884C6F">
        <w:rPr>
          <w:sz w:val="28"/>
          <w:szCs w:val="28"/>
          <w:lang w:val="uk-UA"/>
        </w:rPr>
        <w:t xml:space="preserve"> Дж. ─ Пер. с англ. М.: Мир, 1985. – 368с.,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Культин</w:t>
      </w:r>
      <w:proofErr w:type="spellEnd"/>
      <w:r w:rsidRPr="00884C6F">
        <w:rPr>
          <w:sz w:val="28"/>
          <w:szCs w:val="28"/>
          <w:lang w:val="uk-UA"/>
        </w:rPr>
        <w:t xml:space="preserve">, Н. Б. С/С++ в </w:t>
      </w:r>
      <w:proofErr w:type="spellStart"/>
      <w:r w:rsidRPr="00884C6F">
        <w:rPr>
          <w:sz w:val="28"/>
          <w:szCs w:val="28"/>
          <w:lang w:val="uk-UA"/>
        </w:rPr>
        <w:t>примерах</w:t>
      </w:r>
      <w:proofErr w:type="spellEnd"/>
      <w:r w:rsidRPr="00884C6F">
        <w:rPr>
          <w:sz w:val="28"/>
          <w:szCs w:val="28"/>
          <w:lang w:val="uk-UA"/>
        </w:rPr>
        <w:t xml:space="preserve"> и задачах [Текст] / Н. Б. </w:t>
      </w:r>
      <w:proofErr w:type="spellStart"/>
      <w:r w:rsidRPr="00884C6F">
        <w:rPr>
          <w:sz w:val="28"/>
          <w:szCs w:val="28"/>
          <w:lang w:val="uk-UA"/>
        </w:rPr>
        <w:t>Культин</w:t>
      </w:r>
      <w:proofErr w:type="spellEnd"/>
      <w:r w:rsidRPr="00884C6F">
        <w:rPr>
          <w:sz w:val="28"/>
          <w:szCs w:val="28"/>
          <w:lang w:val="uk-UA"/>
        </w:rPr>
        <w:t xml:space="preserve">. – </w:t>
      </w:r>
      <w:proofErr w:type="spellStart"/>
      <w:r w:rsidRPr="00884C6F">
        <w:rPr>
          <w:sz w:val="28"/>
          <w:szCs w:val="28"/>
          <w:lang w:val="uk-UA"/>
        </w:rPr>
        <w:t>СПб</w:t>
      </w:r>
      <w:proofErr w:type="spellEnd"/>
      <w:r w:rsidRPr="00884C6F">
        <w:rPr>
          <w:sz w:val="28"/>
          <w:szCs w:val="28"/>
          <w:lang w:val="uk-UA"/>
        </w:rPr>
        <w:t xml:space="preserve">.: БХВ – Петербург, 2001. – 288 с.,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Лаптев</w:t>
      </w:r>
      <w:proofErr w:type="spellEnd"/>
      <w:r w:rsidRPr="00884C6F">
        <w:rPr>
          <w:sz w:val="28"/>
          <w:szCs w:val="28"/>
          <w:lang w:val="uk-UA"/>
        </w:rPr>
        <w:t xml:space="preserve">, В.В. С++. </w:t>
      </w:r>
      <w:proofErr w:type="spellStart"/>
      <w:r w:rsidRPr="00884C6F">
        <w:rPr>
          <w:sz w:val="28"/>
          <w:szCs w:val="28"/>
          <w:lang w:val="uk-UA"/>
        </w:rPr>
        <w:t>Объектно-ориентированное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программирование</w:t>
      </w:r>
      <w:proofErr w:type="spellEnd"/>
      <w:r w:rsidRPr="00884C6F">
        <w:rPr>
          <w:sz w:val="28"/>
          <w:szCs w:val="28"/>
          <w:lang w:val="uk-UA"/>
        </w:rPr>
        <w:t xml:space="preserve">. </w:t>
      </w:r>
      <w:proofErr w:type="spellStart"/>
      <w:r w:rsidRPr="00884C6F">
        <w:rPr>
          <w:sz w:val="28"/>
          <w:szCs w:val="28"/>
          <w:lang w:val="uk-UA"/>
        </w:rPr>
        <w:t>Задачи</w:t>
      </w:r>
      <w:proofErr w:type="spellEnd"/>
      <w:r w:rsidRPr="00884C6F">
        <w:rPr>
          <w:sz w:val="28"/>
          <w:szCs w:val="28"/>
          <w:lang w:val="uk-UA"/>
        </w:rPr>
        <w:t xml:space="preserve"> и </w:t>
      </w:r>
      <w:proofErr w:type="spellStart"/>
      <w:r w:rsidRPr="00884C6F">
        <w:rPr>
          <w:sz w:val="28"/>
          <w:szCs w:val="28"/>
          <w:lang w:val="uk-UA"/>
        </w:rPr>
        <w:t>упражнения</w:t>
      </w:r>
      <w:proofErr w:type="spellEnd"/>
      <w:r w:rsidRPr="00884C6F">
        <w:rPr>
          <w:sz w:val="28"/>
          <w:szCs w:val="28"/>
          <w:lang w:val="uk-UA"/>
        </w:rPr>
        <w:t xml:space="preserve">. [Текст] /В.В. </w:t>
      </w:r>
      <w:proofErr w:type="spellStart"/>
      <w:r w:rsidRPr="00884C6F">
        <w:rPr>
          <w:sz w:val="28"/>
          <w:szCs w:val="28"/>
          <w:lang w:val="uk-UA"/>
        </w:rPr>
        <w:t>Лаптев</w:t>
      </w:r>
      <w:proofErr w:type="spellEnd"/>
      <w:r w:rsidRPr="00884C6F">
        <w:rPr>
          <w:sz w:val="28"/>
          <w:szCs w:val="28"/>
          <w:lang w:val="uk-UA"/>
        </w:rPr>
        <w:t xml:space="preserve">, А.В. Морозов, А.В. Бокова; </w:t>
      </w:r>
      <w:proofErr w:type="spellStart"/>
      <w:r w:rsidRPr="00884C6F">
        <w:rPr>
          <w:sz w:val="28"/>
          <w:szCs w:val="28"/>
          <w:lang w:val="uk-UA"/>
        </w:rPr>
        <w:t>Москва-Санкт-Петербург</w:t>
      </w:r>
      <w:proofErr w:type="spellEnd"/>
      <w:r w:rsidRPr="00884C6F">
        <w:rPr>
          <w:sz w:val="28"/>
          <w:szCs w:val="28"/>
          <w:lang w:val="uk-UA"/>
        </w:rPr>
        <w:t>: ПИТЕР, 2007.-287 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Павловская</w:t>
      </w:r>
      <w:proofErr w:type="spellEnd"/>
      <w:r w:rsidRPr="00884C6F">
        <w:rPr>
          <w:sz w:val="28"/>
          <w:szCs w:val="28"/>
          <w:lang w:val="uk-UA"/>
        </w:rPr>
        <w:t xml:space="preserve">, Т.А.. С/С++. </w:t>
      </w:r>
      <w:proofErr w:type="spellStart"/>
      <w:r w:rsidRPr="00884C6F">
        <w:rPr>
          <w:sz w:val="28"/>
          <w:szCs w:val="28"/>
          <w:lang w:val="uk-UA"/>
        </w:rPr>
        <w:t>Программирование</w:t>
      </w:r>
      <w:proofErr w:type="spellEnd"/>
      <w:r w:rsidRPr="00884C6F">
        <w:rPr>
          <w:sz w:val="28"/>
          <w:szCs w:val="28"/>
          <w:lang w:val="uk-UA"/>
        </w:rPr>
        <w:t xml:space="preserve"> на </w:t>
      </w:r>
      <w:proofErr w:type="spellStart"/>
      <w:r w:rsidRPr="00884C6F">
        <w:rPr>
          <w:sz w:val="28"/>
          <w:szCs w:val="28"/>
          <w:lang w:val="uk-UA"/>
        </w:rPr>
        <w:t>языке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высокого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уровня</w:t>
      </w:r>
      <w:proofErr w:type="spellEnd"/>
      <w:r w:rsidRPr="00884C6F">
        <w:rPr>
          <w:sz w:val="28"/>
          <w:szCs w:val="28"/>
          <w:lang w:val="uk-UA"/>
        </w:rPr>
        <w:t xml:space="preserve"> [Текст] / Т.А. </w:t>
      </w:r>
      <w:proofErr w:type="spellStart"/>
      <w:r w:rsidRPr="00884C6F">
        <w:rPr>
          <w:sz w:val="28"/>
          <w:szCs w:val="28"/>
          <w:lang w:val="uk-UA"/>
        </w:rPr>
        <w:t>Павловская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Москва-Санкт-Петербург</w:t>
      </w:r>
      <w:proofErr w:type="spellEnd"/>
      <w:r w:rsidRPr="00884C6F">
        <w:rPr>
          <w:sz w:val="28"/>
          <w:szCs w:val="28"/>
          <w:lang w:val="uk-UA"/>
        </w:rPr>
        <w:t>: ПИТЕР, 2004.-460 с.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Практическое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руководство</w:t>
      </w:r>
      <w:proofErr w:type="spellEnd"/>
      <w:r w:rsidRPr="00884C6F">
        <w:rPr>
          <w:sz w:val="28"/>
          <w:szCs w:val="28"/>
          <w:lang w:val="uk-UA"/>
        </w:rPr>
        <w:t xml:space="preserve"> по </w:t>
      </w:r>
      <w:proofErr w:type="spellStart"/>
      <w:r w:rsidRPr="00884C6F">
        <w:rPr>
          <w:sz w:val="28"/>
          <w:szCs w:val="28"/>
          <w:lang w:val="uk-UA"/>
        </w:rPr>
        <w:t>программированию</w:t>
      </w:r>
      <w:proofErr w:type="spellEnd"/>
      <w:r w:rsidRPr="00884C6F">
        <w:rPr>
          <w:sz w:val="28"/>
          <w:szCs w:val="28"/>
          <w:lang w:val="uk-UA"/>
        </w:rPr>
        <w:t xml:space="preserve"> [Текст] / Пер. с англ. Б. </w:t>
      </w:r>
      <w:proofErr w:type="spellStart"/>
      <w:r w:rsidRPr="00884C6F">
        <w:rPr>
          <w:sz w:val="28"/>
          <w:szCs w:val="28"/>
          <w:lang w:val="uk-UA"/>
        </w:rPr>
        <w:t>Мик</w:t>
      </w:r>
      <w:proofErr w:type="spellEnd"/>
      <w:r w:rsidRPr="00884C6F">
        <w:rPr>
          <w:sz w:val="28"/>
          <w:szCs w:val="28"/>
          <w:lang w:val="uk-UA"/>
        </w:rPr>
        <w:t xml:space="preserve">, П. </w:t>
      </w:r>
      <w:proofErr w:type="spellStart"/>
      <w:r w:rsidRPr="00884C6F">
        <w:rPr>
          <w:sz w:val="28"/>
          <w:szCs w:val="28"/>
          <w:lang w:val="uk-UA"/>
        </w:rPr>
        <w:t>Хит</w:t>
      </w:r>
      <w:proofErr w:type="spellEnd"/>
      <w:r w:rsidRPr="00884C6F">
        <w:rPr>
          <w:sz w:val="28"/>
          <w:szCs w:val="28"/>
          <w:lang w:val="uk-UA"/>
        </w:rPr>
        <w:t xml:space="preserve">, Н. </w:t>
      </w:r>
      <w:proofErr w:type="spellStart"/>
      <w:r w:rsidRPr="00884C6F">
        <w:rPr>
          <w:sz w:val="28"/>
          <w:szCs w:val="28"/>
          <w:lang w:val="uk-UA"/>
        </w:rPr>
        <w:t>Рашби</w:t>
      </w:r>
      <w:proofErr w:type="spellEnd"/>
      <w:r w:rsidRPr="00884C6F">
        <w:rPr>
          <w:sz w:val="28"/>
          <w:szCs w:val="28"/>
          <w:lang w:val="uk-UA"/>
        </w:rPr>
        <w:t xml:space="preserve"> и др.; </w:t>
      </w:r>
      <w:proofErr w:type="spellStart"/>
      <w:r w:rsidRPr="00884C6F">
        <w:rPr>
          <w:sz w:val="28"/>
          <w:szCs w:val="28"/>
          <w:lang w:val="uk-UA"/>
        </w:rPr>
        <w:t>под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ред</w:t>
      </w:r>
      <w:proofErr w:type="spellEnd"/>
      <w:r w:rsidRPr="00884C6F">
        <w:rPr>
          <w:sz w:val="28"/>
          <w:szCs w:val="28"/>
          <w:lang w:val="uk-UA"/>
        </w:rPr>
        <w:t xml:space="preserve"> Б. </w:t>
      </w:r>
      <w:proofErr w:type="spellStart"/>
      <w:r w:rsidRPr="00884C6F">
        <w:rPr>
          <w:sz w:val="28"/>
          <w:szCs w:val="28"/>
          <w:lang w:val="uk-UA"/>
        </w:rPr>
        <w:t>Мика</w:t>
      </w:r>
      <w:proofErr w:type="spellEnd"/>
      <w:r w:rsidRPr="00884C6F">
        <w:rPr>
          <w:sz w:val="28"/>
          <w:szCs w:val="28"/>
          <w:lang w:val="uk-UA"/>
        </w:rPr>
        <w:t xml:space="preserve">, П. </w:t>
      </w:r>
      <w:proofErr w:type="spellStart"/>
      <w:r w:rsidRPr="00884C6F">
        <w:rPr>
          <w:sz w:val="28"/>
          <w:szCs w:val="28"/>
          <w:lang w:val="uk-UA"/>
        </w:rPr>
        <w:t>Хит</w:t>
      </w:r>
      <w:proofErr w:type="spellEnd"/>
      <w:r w:rsidRPr="00884C6F">
        <w:rPr>
          <w:sz w:val="28"/>
          <w:szCs w:val="28"/>
          <w:lang w:val="uk-UA"/>
        </w:rPr>
        <w:t xml:space="preserve">, Н. </w:t>
      </w:r>
      <w:proofErr w:type="spellStart"/>
      <w:r w:rsidRPr="00884C6F">
        <w:rPr>
          <w:sz w:val="28"/>
          <w:szCs w:val="28"/>
          <w:lang w:val="uk-UA"/>
        </w:rPr>
        <w:t>Рашби</w:t>
      </w:r>
      <w:proofErr w:type="spellEnd"/>
      <w:r w:rsidRPr="00884C6F">
        <w:rPr>
          <w:sz w:val="28"/>
          <w:szCs w:val="28"/>
          <w:lang w:val="uk-UA"/>
        </w:rPr>
        <w:t xml:space="preserve">. – М.: </w:t>
      </w:r>
      <w:proofErr w:type="spellStart"/>
      <w:r w:rsidRPr="00884C6F">
        <w:rPr>
          <w:sz w:val="28"/>
          <w:szCs w:val="28"/>
          <w:lang w:val="uk-UA"/>
        </w:rPr>
        <w:t>Радио</w:t>
      </w:r>
      <w:proofErr w:type="spellEnd"/>
      <w:r w:rsidRPr="00884C6F">
        <w:rPr>
          <w:sz w:val="28"/>
          <w:szCs w:val="28"/>
          <w:lang w:val="uk-UA"/>
        </w:rPr>
        <w:t xml:space="preserve"> и </w:t>
      </w:r>
      <w:proofErr w:type="spellStart"/>
      <w:r w:rsidRPr="00884C6F">
        <w:rPr>
          <w:sz w:val="28"/>
          <w:szCs w:val="28"/>
          <w:lang w:val="uk-UA"/>
        </w:rPr>
        <w:t>связб</w:t>
      </w:r>
      <w:proofErr w:type="spellEnd"/>
      <w:r w:rsidRPr="00884C6F">
        <w:rPr>
          <w:sz w:val="28"/>
          <w:szCs w:val="28"/>
          <w:lang w:val="uk-UA"/>
        </w:rPr>
        <w:t xml:space="preserve">, 1986. 168 с.; </w:t>
      </w:r>
      <w:proofErr w:type="spellStart"/>
      <w:r w:rsidRPr="00884C6F">
        <w:rPr>
          <w:sz w:val="28"/>
          <w:szCs w:val="28"/>
          <w:lang w:val="uk-UA"/>
        </w:rPr>
        <w:t>ил</w:t>
      </w:r>
      <w:proofErr w:type="spellEnd"/>
      <w:r w:rsidRPr="00884C6F">
        <w:rPr>
          <w:sz w:val="28"/>
          <w:szCs w:val="28"/>
          <w:lang w:val="uk-UA"/>
        </w:rPr>
        <w:t>.</w:t>
      </w:r>
    </w:p>
    <w:p w:rsidR="009660CE" w:rsidRPr="00884C6F" w:rsidRDefault="009660CE" w:rsidP="005E677D">
      <w:pPr>
        <w:numPr>
          <w:ilvl w:val="0"/>
          <w:numId w:val="33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884C6F">
        <w:rPr>
          <w:sz w:val="28"/>
          <w:szCs w:val="28"/>
          <w:lang w:val="uk-UA"/>
        </w:rPr>
        <w:t>Страуструп</w:t>
      </w:r>
      <w:proofErr w:type="spellEnd"/>
      <w:r w:rsidRPr="00884C6F">
        <w:rPr>
          <w:sz w:val="28"/>
          <w:szCs w:val="28"/>
          <w:lang w:val="uk-UA"/>
        </w:rPr>
        <w:t xml:space="preserve">, Б. </w:t>
      </w:r>
      <w:proofErr w:type="spellStart"/>
      <w:r w:rsidRPr="00884C6F">
        <w:rPr>
          <w:sz w:val="28"/>
          <w:szCs w:val="28"/>
          <w:lang w:val="uk-UA"/>
        </w:rPr>
        <w:t>Язык</w:t>
      </w:r>
      <w:proofErr w:type="spellEnd"/>
      <w:r w:rsidRPr="00884C6F">
        <w:rPr>
          <w:sz w:val="28"/>
          <w:szCs w:val="28"/>
          <w:lang w:val="uk-UA"/>
        </w:rPr>
        <w:t xml:space="preserve"> </w:t>
      </w:r>
      <w:proofErr w:type="spellStart"/>
      <w:r w:rsidRPr="00884C6F">
        <w:rPr>
          <w:sz w:val="28"/>
          <w:szCs w:val="28"/>
          <w:lang w:val="uk-UA"/>
        </w:rPr>
        <w:t>програмированния</w:t>
      </w:r>
      <w:proofErr w:type="spellEnd"/>
      <w:r w:rsidRPr="00884C6F">
        <w:rPr>
          <w:sz w:val="28"/>
          <w:szCs w:val="28"/>
          <w:lang w:val="uk-UA"/>
        </w:rPr>
        <w:t xml:space="preserve"> С++ [Текст] / Б </w:t>
      </w:r>
      <w:proofErr w:type="spellStart"/>
      <w:r w:rsidRPr="00884C6F">
        <w:rPr>
          <w:sz w:val="28"/>
          <w:szCs w:val="28"/>
          <w:lang w:val="uk-UA"/>
        </w:rPr>
        <w:t>Страуструп</w:t>
      </w:r>
      <w:proofErr w:type="spellEnd"/>
      <w:r w:rsidRPr="00884C6F">
        <w:rPr>
          <w:sz w:val="28"/>
          <w:szCs w:val="28"/>
          <w:lang w:val="uk-UA"/>
        </w:rPr>
        <w:t xml:space="preserve">. – М.: </w:t>
      </w:r>
      <w:proofErr w:type="spellStart"/>
      <w:r w:rsidRPr="00884C6F">
        <w:rPr>
          <w:sz w:val="28"/>
          <w:szCs w:val="28"/>
          <w:lang w:val="uk-UA"/>
        </w:rPr>
        <w:t>Радио</w:t>
      </w:r>
      <w:proofErr w:type="spellEnd"/>
      <w:r w:rsidRPr="00884C6F">
        <w:rPr>
          <w:sz w:val="28"/>
          <w:szCs w:val="28"/>
          <w:lang w:val="uk-UA"/>
        </w:rPr>
        <w:t xml:space="preserve"> и </w:t>
      </w:r>
      <w:proofErr w:type="spellStart"/>
      <w:r w:rsidRPr="00884C6F">
        <w:rPr>
          <w:sz w:val="28"/>
          <w:szCs w:val="28"/>
          <w:lang w:val="uk-UA"/>
        </w:rPr>
        <w:t>Связь</w:t>
      </w:r>
      <w:proofErr w:type="spellEnd"/>
      <w:r w:rsidRPr="00884C6F">
        <w:rPr>
          <w:sz w:val="28"/>
          <w:szCs w:val="28"/>
          <w:lang w:val="uk-UA"/>
        </w:rPr>
        <w:t>, 1991.</w:t>
      </w:r>
    </w:p>
    <w:p w:rsidR="009660CE" w:rsidRPr="00884C6F" w:rsidRDefault="00F8625B" w:rsidP="0013557C">
      <w:pPr>
        <w:pStyle w:val="1"/>
        <w:spacing w:before="0" w:after="42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29" w:name="_Toc435367314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ВИСНОВКИ</w:t>
      </w:r>
      <w:bookmarkEnd w:id="29"/>
    </w:p>
    <w:p w:rsidR="00DF4F06" w:rsidRPr="00884C6F" w:rsidRDefault="00384DAA" w:rsidP="009218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Виробничо-технологічної</w:t>
      </w:r>
      <w:r w:rsidR="00DF4F06" w:rsidRPr="00884C6F">
        <w:rPr>
          <w:sz w:val="28"/>
          <w:szCs w:val="28"/>
          <w:lang w:val="uk-UA"/>
        </w:rPr>
        <w:t xml:space="preserve"> практика є одним з важливих елементів навчальної роботи, покликана максимально підготувати майбутніх фахівців до практичної роботи, підвищити рівень їх професійної підготовки, забезпечити придбання навиків роботи в трудових колективах.</w:t>
      </w:r>
    </w:p>
    <w:p w:rsidR="005E677D" w:rsidRPr="005E677D" w:rsidRDefault="009218A4" w:rsidP="005E67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Після проходження практики студенти мають виконувати зазначену за </w:t>
      </w:r>
      <w:r w:rsidR="005E677D" w:rsidRPr="005E677D">
        <w:rPr>
          <w:sz w:val="28"/>
          <w:szCs w:val="28"/>
          <w:lang w:val="uk-UA"/>
        </w:rPr>
        <w:t xml:space="preserve">Національним класифікатором України «Класифікатор професій» </w:t>
      </w:r>
      <w:proofErr w:type="spellStart"/>
      <w:r w:rsidR="005E677D" w:rsidRPr="005E677D">
        <w:rPr>
          <w:sz w:val="28"/>
          <w:szCs w:val="28"/>
          <w:lang w:val="uk-UA"/>
        </w:rPr>
        <w:t>ДК</w:t>
      </w:r>
      <w:proofErr w:type="spellEnd"/>
      <w:r w:rsidR="005E677D" w:rsidRPr="005E677D">
        <w:rPr>
          <w:sz w:val="28"/>
          <w:szCs w:val="28"/>
          <w:lang w:val="uk-UA"/>
        </w:rPr>
        <w:t xml:space="preserve"> 003:2010:</w:t>
      </w:r>
    </w:p>
    <w:p w:rsidR="005E677D" w:rsidRPr="00A32177" w:rsidRDefault="005E677D" w:rsidP="005E677D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технік-програміст;</w:t>
      </w:r>
    </w:p>
    <w:p w:rsidR="005E677D" w:rsidRPr="00A32177" w:rsidRDefault="005E677D" w:rsidP="005E677D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2177">
        <w:rPr>
          <w:rFonts w:ascii="Times New Roman" w:hAnsi="Times New Roman"/>
          <w:color w:val="000000"/>
          <w:sz w:val="28"/>
          <w:szCs w:val="28"/>
        </w:rPr>
        <w:t>технік із системного адміністрування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5E677D" w:rsidRPr="00A32177" w:rsidRDefault="005E677D" w:rsidP="005E677D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2177">
        <w:rPr>
          <w:rFonts w:ascii="Times New Roman" w:hAnsi="Times New Roman"/>
          <w:color w:val="000000"/>
          <w:sz w:val="28"/>
          <w:szCs w:val="28"/>
        </w:rPr>
        <w:t>фахівець з інформаційних технологій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5E677D" w:rsidRPr="00A32177" w:rsidRDefault="005E677D" w:rsidP="005E677D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2177">
        <w:rPr>
          <w:rFonts w:ascii="Times New Roman" w:hAnsi="Times New Roman"/>
          <w:color w:val="000000"/>
          <w:sz w:val="28"/>
          <w:szCs w:val="28"/>
        </w:rPr>
        <w:t>фахівець з комп'ютерної графіки (дизайну)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5E677D" w:rsidRPr="00A32177" w:rsidRDefault="005E677D" w:rsidP="005E677D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2177">
        <w:rPr>
          <w:rFonts w:ascii="Times New Roman" w:hAnsi="Times New Roman"/>
          <w:color w:val="000000"/>
          <w:sz w:val="28"/>
          <w:szCs w:val="28"/>
        </w:rPr>
        <w:t>фахівець з розробки та тестування програмного забезпечення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9218A4" w:rsidRPr="00884C6F" w:rsidRDefault="005E677D" w:rsidP="005E677D">
      <w:pPr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A32177">
        <w:rPr>
          <w:color w:val="000000"/>
          <w:sz w:val="28"/>
          <w:szCs w:val="28"/>
        </w:rPr>
        <w:t>фахівець</w:t>
      </w:r>
      <w:proofErr w:type="spellEnd"/>
      <w:r w:rsidRPr="00A32177">
        <w:rPr>
          <w:color w:val="000000"/>
          <w:sz w:val="28"/>
          <w:szCs w:val="28"/>
        </w:rPr>
        <w:t xml:space="preserve"> </w:t>
      </w:r>
      <w:proofErr w:type="spellStart"/>
      <w:r w:rsidRPr="00A32177">
        <w:rPr>
          <w:color w:val="000000"/>
          <w:sz w:val="28"/>
          <w:szCs w:val="28"/>
        </w:rPr>
        <w:t>з</w:t>
      </w:r>
      <w:proofErr w:type="spellEnd"/>
      <w:r w:rsidRPr="00A32177">
        <w:rPr>
          <w:color w:val="000000"/>
          <w:sz w:val="28"/>
          <w:szCs w:val="28"/>
        </w:rPr>
        <w:t xml:space="preserve"> </w:t>
      </w:r>
      <w:proofErr w:type="spellStart"/>
      <w:r w:rsidRPr="00A32177">
        <w:rPr>
          <w:color w:val="000000"/>
          <w:sz w:val="28"/>
          <w:szCs w:val="28"/>
        </w:rPr>
        <w:t>розроблення</w:t>
      </w:r>
      <w:proofErr w:type="spellEnd"/>
      <w:r w:rsidRPr="00A32177">
        <w:rPr>
          <w:color w:val="000000"/>
          <w:sz w:val="28"/>
          <w:szCs w:val="28"/>
        </w:rPr>
        <w:t xml:space="preserve"> </w:t>
      </w:r>
      <w:proofErr w:type="spellStart"/>
      <w:r w:rsidRPr="00A32177">
        <w:rPr>
          <w:color w:val="000000"/>
          <w:sz w:val="28"/>
          <w:szCs w:val="28"/>
        </w:rPr>
        <w:t>комп'ютерних</w:t>
      </w:r>
      <w:proofErr w:type="spellEnd"/>
      <w:r w:rsidRPr="00A32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  <w:lang w:val="uk-UA"/>
        </w:rPr>
        <w:t>.</w:t>
      </w:r>
    </w:p>
    <w:p w:rsidR="009218A4" w:rsidRPr="00884C6F" w:rsidRDefault="009218A4" w:rsidP="009218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F6870" w:rsidRPr="00884C6F" w:rsidRDefault="00165D4C" w:rsidP="0013557C">
      <w:pPr>
        <w:pStyle w:val="1"/>
        <w:spacing w:before="0" w:after="42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30" w:name="_Toc435367315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СПИСОК ВИКОРИСТАНИХ ДЖЕРЕЛ</w:t>
      </w:r>
      <w:bookmarkEnd w:id="30"/>
    </w:p>
    <w:p w:rsidR="000F4040" w:rsidRPr="00884C6F" w:rsidRDefault="000F4040" w:rsidP="000F4040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Методичні рекомендації щодо складання програм практики студентів вищих навчальних закладів України. –К.: Міністерство освіти та науки України, 1996. – 18с. </w:t>
      </w:r>
    </w:p>
    <w:p w:rsidR="000F4040" w:rsidRPr="00884C6F" w:rsidRDefault="000F4040" w:rsidP="000F4040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Методичні рекомендації щодо складання програм практики студентів вищих навчальних закладів України./ О.Е.</w:t>
      </w:r>
      <w:proofErr w:type="spellStart"/>
      <w:r w:rsidRPr="00884C6F">
        <w:rPr>
          <w:sz w:val="28"/>
          <w:szCs w:val="28"/>
          <w:lang w:val="uk-UA"/>
        </w:rPr>
        <w:t>Пантелеймонов</w:t>
      </w:r>
      <w:proofErr w:type="spellEnd"/>
      <w:r w:rsidRPr="00884C6F">
        <w:rPr>
          <w:sz w:val="28"/>
          <w:szCs w:val="28"/>
          <w:lang w:val="uk-UA"/>
        </w:rPr>
        <w:t xml:space="preserve">, Л.М.Кохановський.  –К.: Міністерство освіти та науки України, 1996. – 12с. </w:t>
      </w:r>
    </w:p>
    <w:p w:rsidR="005E677D" w:rsidRPr="005E677D" w:rsidRDefault="005E677D" w:rsidP="000F4040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5E677D">
        <w:rPr>
          <w:spacing w:val="-4"/>
          <w:sz w:val="28"/>
          <w:szCs w:val="28"/>
          <w:lang w:val="uk-UA"/>
        </w:rPr>
        <w:t>Стандарти і рекомендації щодо забезпечення якості в Європейському просторі вищої освіти (</w:t>
      </w:r>
      <w:r w:rsidRPr="000B5F11">
        <w:rPr>
          <w:spacing w:val="-4"/>
          <w:sz w:val="28"/>
          <w:szCs w:val="28"/>
          <w:lang w:val="en-US"/>
        </w:rPr>
        <w:t>ESG</w:t>
      </w:r>
      <w:r w:rsidRPr="005E677D">
        <w:rPr>
          <w:spacing w:val="-4"/>
          <w:sz w:val="28"/>
          <w:szCs w:val="28"/>
          <w:lang w:val="uk-UA"/>
        </w:rPr>
        <w:t xml:space="preserve">). – К.: ТОВ «ЦС», 2015. – 32 с. </w:t>
      </w:r>
    </w:p>
    <w:p w:rsidR="005E677D" w:rsidRPr="005E677D" w:rsidRDefault="005E677D" w:rsidP="005E677D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pacing w:val="-4"/>
          <w:sz w:val="28"/>
          <w:szCs w:val="28"/>
          <w:lang w:val="uk-UA"/>
        </w:rPr>
      </w:pPr>
      <w:r w:rsidRPr="005E677D">
        <w:rPr>
          <w:spacing w:val="-4"/>
          <w:sz w:val="28"/>
          <w:szCs w:val="28"/>
          <w:lang w:val="uk-UA"/>
        </w:rPr>
        <w:t>Національна рамка кваліфікацій: [Додаток до постанови Кабінету Міністрів України від 23 листопада 2011 р. №1341]. – Кабінет Міністрів України.</w:t>
      </w:r>
    </w:p>
    <w:p w:rsidR="005E677D" w:rsidRDefault="005E677D" w:rsidP="005E677D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pacing w:val="-4"/>
          <w:sz w:val="28"/>
          <w:szCs w:val="28"/>
          <w:lang w:val="uk-UA"/>
        </w:rPr>
      </w:pPr>
      <w:r w:rsidRPr="005E677D">
        <w:rPr>
          <w:spacing w:val="-4"/>
          <w:sz w:val="28"/>
          <w:szCs w:val="28"/>
          <w:lang w:val="uk-UA"/>
        </w:rPr>
        <w:t>ДСТУ ГОСТ 7.1:2006 Система стандартів з інформації, бібліотечної та видавничої справи. Бібліографічний опис. Загальні вимоги та правила складання.</w:t>
      </w:r>
    </w:p>
    <w:p w:rsidR="005E677D" w:rsidRPr="005E677D" w:rsidRDefault="005E677D" w:rsidP="005E677D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pacing w:val="-4"/>
          <w:sz w:val="28"/>
          <w:szCs w:val="28"/>
          <w:lang w:val="uk-UA"/>
        </w:rPr>
      </w:pPr>
      <w:r w:rsidRPr="005E677D">
        <w:rPr>
          <w:spacing w:val="-4"/>
          <w:sz w:val="28"/>
          <w:szCs w:val="28"/>
          <w:lang w:val="uk-UA"/>
        </w:rPr>
        <w:t>Державний стандарт України ДСТУ 3008-95: Документація. Звіти у сфері науки і техніки. Структура і правила оформлення. – Київ. : Держстандарт України, 2007.</w:t>
      </w:r>
    </w:p>
    <w:p w:rsidR="00165D4C" w:rsidRPr="00884C6F" w:rsidRDefault="005E677D" w:rsidP="00165D4C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5E677D">
        <w:rPr>
          <w:spacing w:val="-4"/>
          <w:sz w:val="28"/>
          <w:szCs w:val="28"/>
          <w:lang w:val="uk-UA"/>
        </w:rPr>
        <w:t xml:space="preserve">Державний стандарт України </w:t>
      </w:r>
      <w:r w:rsidR="00165D4C" w:rsidRPr="00884C6F">
        <w:rPr>
          <w:sz w:val="28"/>
          <w:szCs w:val="28"/>
          <w:lang w:val="uk-UA"/>
        </w:rPr>
        <w:t>ДСТУ 3582-97 Інформація та документація. Скорочення слів в українській мові в бібліографічному описі. Загальні вимоги та правила.</w:t>
      </w:r>
    </w:p>
    <w:p w:rsidR="006D3F2C" w:rsidRPr="003E0C01" w:rsidRDefault="006D3F2C" w:rsidP="006D3F2C">
      <w:pPr>
        <w:numPr>
          <w:ilvl w:val="0"/>
          <w:numId w:val="29"/>
        </w:numPr>
        <w:tabs>
          <w:tab w:val="clear" w:pos="1789"/>
          <w:tab w:val="num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3E0C01">
        <w:rPr>
          <w:sz w:val="28"/>
          <w:szCs w:val="28"/>
          <w:lang w:val="uk-UA"/>
        </w:rPr>
        <w:t xml:space="preserve">Закон України </w:t>
      </w:r>
      <w:proofErr w:type="spellStart"/>
      <w:r w:rsidRPr="003E0C01">
        <w:rPr>
          <w:sz w:val="28"/>
          <w:szCs w:val="28"/>
          <w:lang w:val="uk-UA"/>
        </w:rPr>
        <w:t>“Про</w:t>
      </w:r>
      <w:proofErr w:type="spellEnd"/>
      <w:r w:rsidRPr="003E0C01">
        <w:rPr>
          <w:sz w:val="28"/>
          <w:szCs w:val="28"/>
          <w:lang w:val="uk-UA"/>
        </w:rPr>
        <w:t xml:space="preserve"> охорону </w:t>
      </w:r>
      <w:proofErr w:type="spellStart"/>
      <w:r w:rsidRPr="003E0C01">
        <w:rPr>
          <w:sz w:val="28"/>
          <w:szCs w:val="28"/>
          <w:lang w:val="uk-UA"/>
        </w:rPr>
        <w:t>праці”</w:t>
      </w:r>
      <w:proofErr w:type="spellEnd"/>
      <w:r w:rsidRPr="003E0C01">
        <w:rPr>
          <w:sz w:val="28"/>
          <w:szCs w:val="28"/>
          <w:lang w:val="uk-UA"/>
        </w:rPr>
        <w:t xml:space="preserve"> із змінами і доповненнями, внесеними законами України від 15 травня 1996 р. № 196/96-ВР, від 30 червня 1999 р. № 783-XIV, від 21 листопада 2002 р. № 229-IV, від 25 листопада 2003 р. № 1331-IV, від 27 листопада 2003 р. № 1344-IV. </w:t>
      </w:r>
    </w:p>
    <w:p w:rsidR="007F63C8" w:rsidRPr="00884C6F" w:rsidRDefault="001F00AF" w:rsidP="0013557C">
      <w:pPr>
        <w:pStyle w:val="1"/>
        <w:spacing w:before="0" w:after="420"/>
        <w:jc w:val="right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highlight w:val="yellow"/>
          <w:lang w:val="uk-UA"/>
        </w:rPr>
        <w:br w:type="page"/>
      </w:r>
      <w:bookmarkStart w:id="31" w:name="_Toc170120830"/>
      <w:bookmarkStart w:id="32" w:name="_Toc435367316"/>
      <w:r w:rsidR="004D7334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Додаток</w:t>
      </w:r>
      <w:r w:rsidR="007F63C8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А</w:t>
      </w:r>
      <w:bookmarkEnd w:id="31"/>
      <w:bookmarkEnd w:id="32"/>
    </w:p>
    <w:p w:rsidR="007F63C8" w:rsidRPr="00884C6F" w:rsidRDefault="001A0A02" w:rsidP="00BB3574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Зразок офо</w:t>
      </w:r>
      <w:r w:rsidR="00B6285A" w:rsidRPr="00884C6F">
        <w:rPr>
          <w:sz w:val="28"/>
          <w:szCs w:val="28"/>
          <w:lang w:val="uk-UA"/>
        </w:rPr>
        <w:t>рмлення титульного аркуша звіту</w:t>
      </w:r>
    </w:p>
    <w:p w:rsidR="004D7334" w:rsidRPr="00884C6F" w:rsidRDefault="004D7334" w:rsidP="004D7334">
      <w:pPr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Міністерство освіти і науки України</w:t>
      </w:r>
    </w:p>
    <w:p w:rsidR="004D7334" w:rsidRPr="00884C6F" w:rsidRDefault="005E677D" w:rsidP="004D733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4D7334" w:rsidRPr="00884C6F">
        <w:rPr>
          <w:sz w:val="28"/>
          <w:szCs w:val="28"/>
          <w:lang w:val="uk-UA"/>
        </w:rPr>
        <w:t>оледж ракетно-космічного машинобудування</w:t>
      </w:r>
    </w:p>
    <w:p w:rsidR="004D7334" w:rsidRPr="00884C6F" w:rsidRDefault="004D7334" w:rsidP="004D7334">
      <w:pPr>
        <w:spacing w:after="1920"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:rsidR="004D7334" w:rsidRPr="00884C6F" w:rsidRDefault="004D7334" w:rsidP="004D7334">
      <w:pPr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ЗВІТ</w:t>
      </w:r>
    </w:p>
    <w:p w:rsidR="004D7334" w:rsidRPr="00884C6F" w:rsidRDefault="0072090D" w:rsidP="0072090D">
      <w:pPr>
        <w:spacing w:after="480"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 виробничо-технологічної практики</w:t>
      </w:r>
    </w:p>
    <w:p w:rsidR="00A31082" w:rsidRPr="00884C6F" w:rsidRDefault="00A31082" w:rsidP="0072090D">
      <w:pPr>
        <w:tabs>
          <w:tab w:val="left" w:pos="5040"/>
        </w:tabs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Студент-практикант</w:t>
      </w:r>
      <w:r w:rsidRPr="00884C6F">
        <w:rPr>
          <w:sz w:val="28"/>
          <w:szCs w:val="28"/>
          <w:lang w:val="uk-UA"/>
        </w:rPr>
        <w:tab/>
        <w:t>____________(П.І.П/б)</w:t>
      </w:r>
    </w:p>
    <w:p w:rsidR="00A31082" w:rsidRPr="00884C6F" w:rsidRDefault="00A31082" w:rsidP="0072090D">
      <w:pPr>
        <w:spacing w:line="180" w:lineRule="auto"/>
        <w:ind w:left="4678" w:firstLine="2162"/>
        <w:rPr>
          <w:sz w:val="22"/>
          <w:szCs w:val="22"/>
          <w:lang w:val="uk-UA"/>
        </w:rPr>
      </w:pPr>
      <w:r w:rsidRPr="00884C6F">
        <w:rPr>
          <w:sz w:val="22"/>
          <w:szCs w:val="22"/>
          <w:lang w:val="uk-UA"/>
        </w:rPr>
        <w:t>(підпис)</w:t>
      </w:r>
    </w:p>
    <w:p w:rsidR="00A31082" w:rsidRPr="00884C6F" w:rsidRDefault="00A31082" w:rsidP="0072090D">
      <w:pPr>
        <w:spacing w:line="360" w:lineRule="auto"/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Група (шифр групи)</w:t>
      </w:r>
    </w:p>
    <w:p w:rsidR="00A31082" w:rsidRPr="00884C6F" w:rsidRDefault="00A31082" w:rsidP="0072090D">
      <w:pPr>
        <w:spacing w:before="280" w:after="280" w:line="360" w:lineRule="auto"/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Керівники практики:</w:t>
      </w:r>
    </w:p>
    <w:p w:rsidR="00A31082" w:rsidRPr="00884C6F" w:rsidRDefault="00A31082" w:rsidP="0072090D">
      <w:pPr>
        <w:spacing w:line="360" w:lineRule="auto"/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(посада керівника</w:t>
      </w:r>
    </w:p>
    <w:p w:rsidR="00A31082" w:rsidRPr="00884C6F" w:rsidRDefault="0072090D" w:rsidP="0072090D">
      <w:pPr>
        <w:tabs>
          <w:tab w:val="left" w:pos="5040"/>
        </w:tabs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від підприємства)</w:t>
      </w:r>
      <w:r w:rsidRPr="00884C6F">
        <w:rPr>
          <w:sz w:val="28"/>
          <w:szCs w:val="28"/>
          <w:lang w:val="uk-UA"/>
        </w:rPr>
        <w:tab/>
      </w:r>
      <w:r w:rsidR="00A31082" w:rsidRPr="00884C6F">
        <w:rPr>
          <w:sz w:val="28"/>
          <w:szCs w:val="28"/>
          <w:lang w:val="uk-UA"/>
        </w:rPr>
        <w:t>____________(П.І.П/б)</w:t>
      </w:r>
    </w:p>
    <w:p w:rsidR="00A31082" w:rsidRPr="00884C6F" w:rsidRDefault="00A31082" w:rsidP="0072090D">
      <w:pPr>
        <w:spacing w:line="180" w:lineRule="auto"/>
        <w:ind w:left="4678" w:firstLine="1982"/>
        <w:rPr>
          <w:sz w:val="22"/>
          <w:szCs w:val="22"/>
          <w:lang w:val="uk-UA"/>
        </w:rPr>
      </w:pPr>
      <w:r w:rsidRPr="00884C6F">
        <w:rPr>
          <w:sz w:val="22"/>
          <w:szCs w:val="22"/>
          <w:lang w:val="uk-UA"/>
        </w:rPr>
        <w:t>(підпис)</w:t>
      </w:r>
    </w:p>
    <w:p w:rsidR="00A31082" w:rsidRPr="00884C6F" w:rsidRDefault="00B6285A" w:rsidP="0072090D">
      <w:pPr>
        <w:spacing w:before="280" w:line="360" w:lineRule="auto"/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(</w:t>
      </w:r>
      <w:r w:rsidR="00A31082" w:rsidRPr="00884C6F">
        <w:rPr>
          <w:sz w:val="28"/>
          <w:szCs w:val="28"/>
          <w:lang w:val="uk-UA"/>
        </w:rPr>
        <w:t>посада керівника</w:t>
      </w:r>
    </w:p>
    <w:p w:rsidR="00A31082" w:rsidRPr="00884C6F" w:rsidRDefault="00A31082" w:rsidP="0072090D">
      <w:pPr>
        <w:tabs>
          <w:tab w:val="left" w:pos="5040"/>
        </w:tabs>
        <w:ind w:firstLine="360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від </w:t>
      </w:r>
      <w:r w:rsidR="0072090D" w:rsidRPr="00884C6F">
        <w:rPr>
          <w:sz w:val="28"/>
          <w:szCs w:val="28"/>
          <w:lang w:val="uk-UA"/>
        </w:rPr>
        <w:t>коледжу</w:t>
      </w:r>
      <w:r w:rsidRPr="00884C6F">
        <w:rPr>
          <w:sz w:val="28"/>
          <w:szCs w:val="28"/>
          <w:lang w:val="uk-UA"/>
        </w:rPr>
        <w:t>)</w:t>
      </w:r>
      <w:r w:rsidRPr="00884C6F">
        <w:rPr>
          <w:sz w:val="28"/>
          <w:szCs w:val="28"/>
          <w:lang w:val="uk-UA"/>
        </w:rPr>
        <w:tab/>
        <w:t>____________(П.І.П/б)</w:t>
      </w:r>
    </w:p>
    <w:p w:rsidR="00A31082" w:rsidRPr="00884C6F" w:rsidRDefault="00A31082" w:rsidP="0072090D">
      <w:pPr>
        <w:spacing w:line="180" w:lineRule="auto"/>
        <w:ind w:left="4678" w:firstLine="1262"/>
        <w:rPr>
          <w:sz w:val="22"/>
          <w:szCs w:val="22"/>
          <w:lang w:val="uk-UA"/>
        </w:rPr>
      </w:pPr>
      <w:r w:rsidRPr="00884C6F">
        <w:rPr>
          <w:sz w:val="22"/>
          <w:szCs w:val="22"/>
          <w:lang w:val="uk-UA"/>
        </w:rPr>
        <w:t>(підпис)</w:t>
      </w:r>
    </w:p>
    <w:p w:rsidR="0072090D" w:rsidRPr="00884C6F" w:rsidRDefault="005E677D" w:rsidP="0072090D">
      <w:pPr>
        <w:spacing w:before="26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</w:t>
      </w:r>
      <w:r w:rsidR="00A31082" w:rsidRPr="00884C6F">
        <w:rPr>
          <w:sz w:val="28"/>
          <w:szCs w:val="28"/>
          <w:lang w:val="uk-UA"/>
        </w:rPr>
        <w:t>,</w:t>
      </w:r>
    </w:p>
    <w:p w:rsidR="007F041C" w:rsidRPr="00884C6F" w:rsidRDefault="00A31082" w:rsidP="00BB3574">
      <w:pPr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20</w:t>
      </w:r>
      <w:r w:rsidR="0072090D" w:rsidRPr="00884C6F">
        <w:rPr>
          <w:sz w:val="28"/>
          <w:szCs w:val="28"/>
          <w:lang w:val="uk-UA"/>
        </w:rPr>
        <w:t>1</w:t>
      </w:r>
      <w:r w:rsidR="005E677D">
        <w:rPr>
          <w:sz w:val="28"/>
          <w:szCs w:val="28"/>
          <w:lang w:val="uk-UA"/>
        </w:rPr>
        <w:t>7</w:t>
      </w:r>
      <w:r w:rsidR="0072090D" w:rsidRPr="00884C6F">
        <w:rPr>
          <w:sz w:val="28"/>
          <w:szCs w:val="28"/>
          <w:lang w:val="uk-UA"/>
        </w:rPr>
        <w:t xml:space="preserve"> </w:t>
      </w:r>
      <w:r w:rsidRPr="00884C6F">
        <w:rPr>
          <w:sz w:val="28"/>
          <w:szCs w:val="28"/>
          <w:lang w:val="uk-UA"/>
        </w:rPr>
        <w:t>р.</w:t>
      </w:r>
    </w:p>
    <w:p w:rsidR="007F041C" w:rsidRPr="00884C6F" w:rsidRDefault="007F041C" w:rsidP="0013557C">
      <w:pPr>
        <w:pStyle w:val="1"/>
        <w:spacing w:before="0" w:after="420"/>
        <w:jc w:val="right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br w:type="page"/>
      </w:r>
      <w:bookmarkStart w:id="33" w:name="_Toc435367317"/>
      <w:r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Додаток Б</w:t>
      </w:r>
      <w:bookmarkEnd w:id="33"/>
    </w:p>
    <w:p w:rsidR="007F041C" w:rsidRPr="00884C6F" w:rsidRDefault="007F041C" w:rsidP="007F041C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ВІДГУК - ХАРАКТЕРИСТИКА</w:t>
      </w:r>
    </w:p>
    <w:p w:rsidR="007F041C" w:rsidRPr="00884C6F" w:rsidRDefault="005E677D" w:rsidP="007F041C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студента IV курсу групи ПЗ-14</w:t>
      </w:r>
      <w:r w:rsidR="007F041C" w:rsidRPr="00884C6F">
        <w:rPr>
          <w:sz w:val="28"/>
          <w:szCs w:val="28"/>
          <w:lang w:val="uk-UA"/>
        </w:rPr>
        <w:t>-__</w:t>
      </w:r>
    </w:p>
    <w:p w:rsidR="007F041C" w:rsidRPr="00884C6F" w:rsidRDefault="007F041C" w:rsidP="007F041C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спеціальності 5.05010301 „Розробка програмного забезпечення" </w:t>
      </w:r>
    </w:p>
    <w:p w:rsidR="00191CC6" w:rsidRPr="00884C6F" w:rsidRDefault="007F041C" w:rsidP="00191CC6">
      <w:pPr>
        <w:shd w:val="clear" w:color="auto" w:fill="FFFFFF"/>
        <w:spacing w:after="280" w:line="360" w:lineRule="auto"/>
        <w:jc w:val="center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(П.І.П/б)</w:t>
      </w:r>
    </w:p>
    <w:p w:rsidR="007F041C" w:rsidRPr="00884C6F" w:rsidRDefault="00191CC6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(П.І.П/б) </w:t>
      </w:r>
      <w:r w:rsidR="007F041C" w:rsidRPr="00884C6F">
        <w:rPr>
          <w:sz w:val="28"/>
          <w:szCs w:val="28"/>
          <w:lang w:val="uk-UA"/>
        </w:rPr>
        <w:t>проходив виробничо-технологічну практику на посаді інженера-програміста (оператора / інженера-програміста / системотехніка / лаборанта тощо) лабораторії (відділу, підрозділу) (повна адреса та назва організації, підприємства,  контактна інформація) з 8 грудня по 28 грудня 201</w:t>
      </w:r>
      <w:r w:rsidR="005E677D">
        <w:rPr>
          <w:sz w:val="28"/>
          <w:szCs w:val="28"/>
          <w:lang w:val="uk-UA"/>
        </w:rPr>
        <w:t>7</w:t>
      </w:r>
      <w:r w:rsidR="007F041C" w:rsidRPr="00884C6F">
        <w:rPr>
          <w:sz w:val="28"/>
          <w:szCs w:val="28"/>
          <w:lang w:val="uk-UA"/>
        </w:rPr>
        <w:t xml:space="preserve"> року.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(Далі відгук керівника від бази практики  про ваше проходження виробничої практики).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За період проходження виробничої практики проявив себе з позитивного боку, як досвідчений дисциплінований працівник, грамотний фахівець.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Основні посадові функції, що регламентують діяльність відділу знає та знання правильно використовує в повсякденній роботі. Під час проходження практики ознайомився також з наказами, розпорядженнями, вказівками, інструкціями, методичними рекомендаціями, іншими аналітичними документами лабораторії моделювання </w:t>
      </w:r>
      <w:proofErr w:type="spellStart"/>
      <w:r w:rsidRPr="00884C6F">
        <w:rPr>
          <w:sz w:val="28"/>
          <w:szCs w:val="28"/>
          <w:lang w:val="uk-UA"/>
        </w:rPr>
        <w:t>інфосистем</w:t>
      </w:r>
      <w:proofErr w:type="spellEnd"/>
      <w:r w:rsidRPr="00884C6F">
        <w:rPr>
          <w:sz w:val="28"/>
          <w:szCs w:val="28"/>
          <w:lang w:val="uk-UA"/>
        </w:rPr>
        <w:t xml:space="preserve"> (організації/ підприємства).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Ознайомився з існуючою структурою лабораторії моделювання </w:t>
      </w:r>
      <w:proofErr w:type="spellStart"/>
      <w:r w:rsidRPr="00884C6F">
        <w:rPr>
          <w:sz w:val="28"/>
          <w:szCs w:val="28"/>
          <w:lang w:val="uk-UA"/>
        </w:rPr>
        <w:t>інфосистем</w:t>
      </w:r>
      <w:proofErr w:type="spellEnd"/>
      <w:r w:rsidRPr="00884C6F">
        <w:rPr>
          <w:sz w:val="28"/>
          <w:szCs w:val="28"/>
          <w:lang w:val="uk-UA"/>
        </w:rPr>
        <w:t xml:space="preserve"> (організації/підприємства), зі станом інформаційного забезпечення діяльності відділів, порядком використання існуючого програмного забезпечення, завданнями та основними функціями відділів. Була вивчена організація взаємодії лабораторій ЦІТ (організації/підприємства). Пройшов техніку безпеки роботи у відділі.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Індивідуальні завдання виконано в повному обсязі.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В складній робочій обстановці орієнтується, проявив себе кваліфікованим спеціалістом, приймає правильні рішення.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Службову та виконавчу дисципліну під час проходження виробничої практики не порушував. У відношенні до колег ввічливий. Зовнішній вигляд охайний.</w:t>
      </w:r>
    </w:p>
    <w:p w:rsidR="007F041C" w:rsidRPr="00884C6F" w:rsidRDefault="007F041C" w:rsidP="00191CC6">
      <w:pPr>
        <w:shd w:val="clear" w:color="auto" w:fill="FFFFFF"/>
        <w:ind w:firstLine="7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 xml:space="preserve">Проходження виробничої практики студентом-практикантом </w:t>
      </w:r>
      <w:proofErr w:type="spellStart"/>
      <w:r w:rsidRPr="00884C6F">
        <w:rPr>
          <w:sz w:val="28"/>
          <w:szCs w:val="28"/>
          <w:lang w:val="uk-UA"/>
        </w:rPr>
        <w:t>Бордуном</w:t>
      </w:r>
      <w:proofErr w:type="spellEnd"/>
      <w:r w:rsidRPr="00884C6F">
        <w:rPr>
          <w:sz w:val="28"/>
          <w:szCs w:val="28"/>
          <w:lang w:val="uk-UA"/>
        </w:rPr>
        <w:t xml:space="preserve"> Л.Б. оцінено на - " відмінно". ("відмінно", "добре", "задовільно", "незадовільно")</w:t>
      </w:r>
    </w:p>
    <w:p w:rsidR="007F041C" w:rsidRPr="00884C6F" w:rsidRDefault="007F041C" w:rsidP="007F041C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</w:p>
    <w:p w:rsidR="007F041C" w:rsidRPr="00884C6F" w:rsidRDefault="007F041C" w:rsidP="00191CC6">
      <w:pPr>
        <w:shd w:val="clear" w:color="auto" w:fill="FFFFFF"/>
        <w:tabs>
          <w:tab w:val="left" w:pos="8280"/>
        </w:tabs>
        <w:spacing w:line="360" w:lineRule="auto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Керівник від бази практики</w:t>
      </w:r>
      <w:r w:rsidR="00191CC6" w:rsidRPr="00884C6F">
        <w:rPr>
          <w:sz w:val="28"/>
          <w:szCs w:val="28"/>
          <w:lang w:val="uk-UA"/>
        </w:rPr>
        <w:tab/>
        <w:t>П.І.П/б</w:t>
      </w:r>
    </w:p>
    <w:p w:rsidR="00191CC6" w:rsidRPr="00884C6F" w:rsidRDefault="007F041C" w:rsidP="00191CC6">
      <w:pPr>
        <w:shd w:val="clear" w:color="auto" w:fill="FFFFFF"/>
        <w:tabs>
          <w:tab w:val="left" w:pos="8280"/>
        </w:tabs>
        <w:spacing w:after="480" w:line="360" w:lineRule="auto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Керівни</w:t>
      </w:r>
      <w:r w:rsidR="00191CC6" w:rsidRPr="00884C6F">
        <w:rPr>
          <w:sz w:val="28"/>
          <w:szCs w:val="28"/>
          <w:lang w:val="uk-UA"/>
        </w:rPr>
        <w:t>ка установи, організації</w:t>
      </w:r>
      <w:r w:rsidR="00191CC6" w:rsidRPr="00884C6F">
        <w:rPr>
          <w:sz w:val="28"/>
          <w:szCs w:val="28"/>
          <w:lang w:val="uk-UA"/>
        </w:rPr>
        <w:tab/>
        <w:t>П.І.П/б</w:t>
      </w:r>
    </w:p>
    <w:p w:rsidR="007F041C" w:rsidRPr="00884C6F" w:rsidRDefault="007F041C" w:rsidP="00191CC6">
      <w:pPr>
        <w:shd w:val="clear" w:color="auto" w:fill="FFFFFF"/>
        <w:spacing w:line="360" w:lineRule="auto"/>
        <w:ind w:firstLine="540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“_____” _________________ 20__р.</w:t>
      </w:r>
    </w:p>
    <w:p w:rsidR="007F041C" w:rsidRPr="00884C6F" w:rsidRDefault="007F041C" w:rsidP="00191CC6">
      <w:pPr>
        <w:shd w:val="clear" w:color="auto" w:fill="FFFFFF"/>
        <w:spacing w:line="360" w:lineRule="auto"/>
        <w:ind w:firstLine="1620"/>
        <w:jc w:val="both"/>
        <w:rPr>
          <w:sz w:val="28"/>
          <w:szCs w:val="28"/>
          <w:lang w:val="uk-UA"/>
        </w:rPr>
      </w:pPr>
      <w:r w:rsidRPr="00884C6F">
        <w:rPr>
          <w:sz w:val="28"/>
          <w:szCs w:val="28"/>
          <w:lang w:val="uk-UA"/>
        </w:rPr>
        <w:t>М.П.</w:t>
      </w:r>
    </w:p>
    <w:p w:rsidR="00F65113" w:rsidRPr="00884C6F" w:rsidRDefault="007F041C" w:rsidP="0013557C">
      <w:pPr>
        <w:pStyle w:val="1"/>
        <w:spacing w:before="0" w:after="420"/>
        <w:jc w:val="right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84C6F">
        <w:rPr>
          <w:sz w:val="28"/>
          <w:szCs w:val="28"/>
          <w:highlight w:val="yellow"/>
          <w:lang w:val="uk-UA"/>
        </w:rPr>
        <w:br w:type="page"/>
      </w:r>
      <w:bookmarkStart w:id="34" w:name="_Toc435367318"/>
      <w:r w:rsidR="00191CC6" w:rsidRPr="00884C6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Додаток В</w:t>
      </w:r>
      <w:bookmarkEnd w:id="34"/>
    </w:p>
    <w:p w:rsidR="00165D4C" w:rsidRPr="00884C6F" w:rsidRDefault="00165D4C" w:rsidP="00165D4C">
      <w:pPr>
        <w:jc w:val="center"/>
        <w:rPr>
          <w:sz w:val="28"/>
          <w:szCs w:val="28"/>
          <w:lang w:val="uk-UA"/>
        </w:rPr>
      </w:pPr>
      <w:bookmarkStart w:id="35" w:name="_Toc170120833"/>
      <w:r w:rsidRPr="00884C6F">
        <w:rPr>
          <w:sz w:val="28"/>
          <w:szCs w:val="28"/>
          <w:lang w:val="uk-UA"/>
        </w:rPr>
        <w:t>Приклади оформлення списку використаної літератури</w:t>
      </w:r>
    </w:p>
    <w:p w:rsidR="00165D4C" w:rsidRPr="00884C6F" w:rsidRDefault="00165D4C" w:rsidP="00165D4C">
      <w:pPr>
        <w:autoSpaceDE w:val="0"/>
        <w:autoSpaceDN w:val="0"/>
        <w:adjustRightInd w:val="0"/>
        <w:jc w:val="right"/>
        <w:rPr>
          <w:b/>
          <w:bCs/>
          <w:lang w:val="uk-UA" w:eastAsia="uk-UA"/>
        </w:rPr>
      </w:pPr>
    </w:p>
    <w:p w:rsidR="00165D4C" w:rsidRPr="00884C6F" w:rsidRDefault="00165D4C" w:rsidP="00165D4C">
      <w:pPr>
        <w:autoSpaceDE w:val="0"/>
        <w:autoSpaceDN w:val="0"/>
        <w:adjustRightInd w:val="0"/>
        <w:jc w:val="right"/>
        <w:rPr>
          <w:lang w:val="uk-UA" w:eastAsia="uk-UA"/>
        </w:rPr>
      </w:pPr>
      <w:r w:rsidRPr="00884C6F">
        <w:rPr>
          <w:b/>
          <w:bCs/>
          <w:lang w:val="uk-UA" w:eastAsia="uk-UA"/>
        </w:rPr>
        <w:t>ДСТУ ГОСТ 7.1:2006</w:t>
      </w:r>
      <w:r w:rsidRPr="00884C6F">
        <w:rPr>
          <w:b/>
          <w:bCs/>
          <w:szCs w:val="28"/>
          <w:lang w:val="uk-UA" w:eastAsia="uk-UA"/>
        </w:rPr>
        <w:t>.</w:t>
      </w:r>
      <w:r w:rsidRPr="00884C6F">
        <w:rPr>
          <w:b/>
          <w:bCs/>
          <w:sz w:val="16"/>
          <w:szCs w:val="16"/>
          <w:lang w:val="uk-UA" w:eastAsia="uk-UA"/>
        </w:rPr>
        <w:t xml:space="preserve"> </w:t>
      </w:r>
      <w:r w:rsidRPr="00884C6F">
        <w:rPr>
          <w:lang w:val="uk-UA" w:eastAsia="uk-UA"/>
        </w:rPr>
        <w:t>Бібліографічний запис. Загальні вимоги та правила складання :</w:t>
      </w:r>
    </w:p>
    <w:p w:rsidR="00165D4C" w:rsidRPr="00884C6F" w:rsidRDefault="00165D4C" w:rsidP="00165D4C">
      <w:pPr>
        <w:autoSpaceDE w:val="0"/>
        <w:autoSpaceDN w:val="0"/>
        <w:adjustRightInd w:val="0"/>
        <w:jc w:val="right"/>
        <w:rPr>
          <w:sz w:val="16"/>
          <w:szCs w:val="16"/>
          <w:lang w:val="uk-UA" w:eastAsia="uk-UA"/>
        </w:rPr>
      </w:pPr>
      <w:r w:rsidRPr="00884C6F">
        <w:rPr>
          <w:lang w:val="uk-UA" w:eastAsia="uk-UA"/>
        </w:rPr>
        <w:t xml:space="preserve">(з  метод. рекомендацій з впровадження / </w:t>
      </w:r>
      <w:proofErr w:type="spellStart"/>
      <w:r w:rsidRPr="00884C6F">
        <w:rPr>
          <w:lang w:val="uk-UA" w:eastAsia="uk-UA"/>
        </w:rPr>
        <w:t>укл</w:t>
      </w:r>
      <w:proofErr w:type="spellEnd"/>
      <w:r w:rsidRPr="00884C6F">
        <w:rPr>
          <w:lang w:val="uk-UA" w:eastAsia="uk-UA"/>
        </w:rPr>
        <w:t xml:space="preserve">.: </w:t>
      </w:r>
      <w:proofErr w:type="spellStart"/>
      <w:r w:rsidRPr="00884C6F">
        <w:rPr>
          <w:lang w:val="uk-UA" w:eastAsia="uk-UA"/>
        </w:rPr>
        <w:t>Галевич</w:t>
      </w:r>
      <w:proofErr w:type="spellEnd"/>
      <w:r w:rsidRPr="00884C6F">
        <w:rPr>
          <w:lang w:val="uk-UA" w:eastAsia="uk-UA"/>
        </w:rPr>
        <w:t xml:space="preserve"> О. К., </w:t>
      </w:r>
      <w:proofErr w:type="spellStart"/>
      <w:r w:rsidRPr="00884C6F">
        <w:rPr>
          <w:lang w:val="uk-UA" w:eastAsia="uk-UA"/>
        </w:rPr>
        <w:t>Штогрин</w:t>
      </w:r>
      <w:proofErr w:type="spellEnd"/>
      <w:r w:rsidRPr="00884C6F">
        <w:rPr>
          <w:lang w:val="uk-UA" w:eastAsia="uk-UA"/>
        </w:rPr>
        <w:t xml:space="preserve"> І. М. – Львів, 2008).</w:t>
      </w:r>
    </w:p>
    <w:p w:rsidR="00165D4C" w:rsidRPr="00884C6F" w:rsidRDefault="00165D4C" w:rsidP="00165D4C">
      <w:pPr>
        <w:autoSpaceDE w:val="0"/>
        <w:autoSpaceDN w:val="0"/>
        <w:adjustRightInd w:val="0"/>
        <w:spacing w:before="240"/>
        <w:jc w:val="center"/>
        <w:rPr>
          <w:b/>
          <w:bCs/>
          <w:lang w:val="uk-UA" w:eastAsia="uk-UA"/>
        </w:rPr>
      </w:pPr>
      <w:r w:rsidRPr="00884C6F">
        <w:rPr>
          <w:b/>
          <w:bCs/>
          <w:lang w:val="uk-UA" w:eastAsia="uk-UA"/>
        </w:rPr>
        <w:t>ПОРЯДОК НАВЕДЕННЯ БІБЛІОГРАФІЧНИХ ВІДОМОСТЕЙ</w:t>
      </w:r>
    </w:p>
    <w:p w:rsidR="00165D4C" w:rsidRPr="00884C6F" w:rsidRDefault="00165D4C" w:rsidP="00165D4C">
      <w:pPr>
        <w:autoSpaceDE w:val="0"/>
        <w:autoSpaceDN w:val="0"/>
        <w:adjustRightInd w:val="0"/>
        <w:jc w:val="center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(з врахуванням вживання великої та малої літер)</w:t>
      </w:r>
    </w:p>
    <w:p w:rsidR="00165D4C" w:rsidRPr="00884C6F" w:rsidRDefault="00165D4C" w:rsidP="00165D4C">
      <w:pPr>
        <w:autoSpaceDE w:val="0"/>
        <w:autoSpaceDN w:val="0"/>
        <w:adjustRightInd w:val="0"/>
        <w:rPr>
          <w:b/>
          <w:i/>
          <w:iCs/>
          <w:sz w:val="23"/>
          <w:szCs w:val="23"/>
          <w:lang w:val="uk-UA" w:eastAsia="uk-UA"/>
        </w:rPr>
      </w:pPr>
      <w:r w:rsidRPr="00884C6F">
        <w:rPr>
          <w:b/>
          <w:i/>
          <w:iCs/>
          <w:sz w:val="23"/>
          <w:szCs w:val="23"/>
          <w:lang w:val="uk-UA" w:eastAsia="uk-UA"/>
        </w:rPr>
        <w:t>Заголовок опису.</w:t>
      </w:r>
    </w:p>
    <w:p w:rsidR="00165D4C" w:rsidRPr="00884C6F" w:rsidRDefault="00165D4C" w:rsidP="00165D4C">
      <w:pPr>
        <w:pStyle w:val="Bodytext"/>
        <w:rPr>
          <w:rFonts w:ascii="Times New Roman" w:hAnsi="Times New Roman"/>
        </w:rPr>
      </w:pPr>
      <w:r w:rsidRPr="00884C6F">
        <w:rPr>
          <w:rFonts w:ascii="Times New Roman" w:hAnsi="Times New Roman"/>
          <w:b/>
          <w:bCs/>
        </w:rPr>
        <w:t>О</w:t>
      </w:r>
      <w:r w:rsidRPr="00884C6F">
        <w:rPr>
          <w:rFonts w:ascii="Times New Roman" w:hAnsi="Times New Roman"/>
        </w:rPr>
        <w:t>сновна назва [</w:t>
      </w:r>
      <w:r w:rsidRPr="00884C6F">
        <w:rPr>
          <w:rFonts w:ascii="Times New Roman" w:hAnsi="Times New Roman"/>
          <w:b/>
          <w:bCs/>
          <w:i/>
          <w:iCs/>
        </w:rPr>
        <w:t>З</w:t>
      </w:r>
      <w:r w:rsidRPr="00884C6F">
        <w:rPr>
          <w:rFonts w:ascii="Times New Roman" w:hAnsi="Times New Roman"/>
          <w:i/>
          <w:iCs/>
        </w:rPr>
        <w:t>агальне позначення матеріалу</w:t>
      </w:r>
      <w:r w:rsidRPr="00884C6F">
        <w:rPr>
          <w:rFonts w:ascii="Times New Roman" w:hAnsi="Times New Roman"/>
        </w:rPr>
        <w:t xml:space="preserve">] </w:t>
      </w:r>
      <w:r w:rsidRPr="00884C6F">
        <w:rPr>
          <w:rFonts w:ascii="Times New Roman" w:hAnsi="Times New Roman"/>
          <w:b/>
          <w:bCs/>
        </w:rPr>
        <w:t xml:space="preserve">= </w:t>
      </w:r>
      <w:r w:rsidRPr="00884C6F">
        <w:rPr>
          <w:rFonts w:ascii="Times New Roman" w:hAnsi="Times New Roman"/>
          <w:b/>
          <w:bCs/>
          <w:i/>
          <w:iCs/>
        </w:rPr>
        <w:t>П</w:t>
      </w:r>
      <w:r w:rsidRPr="00884C6F">
        <w:rPr>
          <w:rFonts w:ascii="Times New Roman" w:hAnsi="Times New Roman"/>
          <w:i/>
          <w:iCs/>
        </w:rPr>
        <w:t xml:space="preserve">аралельна назва </w:t>
      </w:r>
      <w:r w:rsidRPr="00884C6F">
        <w:rPr>
          <w:rFonts w:ascii="Times New Roman" w:hAnsi="Times New Roman"/>
          <w:b/>
          <w:bCs/>
        </w:rPr>
        <w:t xml:space="preserve">: </w:t>
      </w:r>
      <w:r w:rsidRPr="00884C6F">
        <w:rPr>
          <w:rFonts w:ascii="Times New Roman" w:hAnsi="Times New Roman"/>
          <w:b/>
          <w:bCs/>
          <w:i/>
          <w:iCs/>
        </w:rPr>
        <w:t>в</w:t>
      </w:r>
      <w:r w:rsidRPr="00884C6F">
        <w:rPr>
          <w:rFonts w:ascii="Times New Roman" w:hAnsi="Times New Roman"/>
          <w:i/>
          <w:iCs/>
        </w:rPr>
        <w:t xml:space="preserve">ідомості, які відносяться до назви </w:t>
      </w:r>
      <w:r w:rsidRPr="00884C6F">
        <w:rPr>
          <w:rFonts w:ascii="Times New Roman" w:hAnsi="Times New Roman"/>
          <w:b/>
          <w:bCs/>
          <w:i/>
          <w:iCs/>
        </w:rPr>
        <w:t xml:space="preserve">/ </w:t>
      </w:r>
      <w:r w:rsidRPr="00884C6F">
        <w:rPr>
          <w:rFonts w:ascii="Times New Roman" w:hAnsi="Times New Roman"/>
          <w:b/>
          <w:bCs/>
        </w:rPr>
        <w:t>в</w:t>
      </w:r>
      <w:r w:rsidRPr="00884C6F">
        <w:rPr>
          <w:rFonts w:ascii="Times New Roman" w:hAnsi="Times New Roman"/>
        </w:rPr>
        <w:t xml:space="preserve">ідомості про </w:t>
      </w:r>
      <w:r w:rsidRPr="00884C6F">
        <w:rPr>
          <w:rFonts w:ascii="Times New Roman" w:hAnsi="Times New Roman"/>
          <w:b/>
          <w:bCs/>
        </w:rPr>
        <w:t>А</w:t>
      </w:r>
      <w:r w:rsidRPr="00884C6F">
        <w:rPr>
          <w:rFonts w:ascii="Times New Roman" w:hAnsi="Times New Roman"/>
        </w:rPr>
        <w:t xml:space="preserve">вторство чи </w:t>
      </w:r>
      <w:r w:rsidRPr="00884C6F">
        <w:rPr>
          <w:rFonts w:ascii="Times New Roman" w:hAnsi="Times New Roman"/>
          <w:b/>
          <w:bCs/>
        </w:rPr>
        <w:t>В</w:t>
      </w:r>
      <w:r w:rsidRPr="00884C6F">
        <w:rPr>
          <w:rFonts w:ascii="Times New Roman" w:hAnsi="Times New Roman"/>
        </w:rPr>
        <w:t xml:space="preserve">ідповідальність </w:t>
      </w:r>
      <w:r w:rsidRPr="00884C6F">
        <w:rPr>
          <w:rFonts w:ascii="Times New Roman" w:hAnsi="Times New Roman"/>
          <w:b/>
          <w:bCs/>
        </w:rPr>
        <w:t>; п</w:t>
      </w:r>
      <w:r w:rsidRPr="00884C6F">
        <w:rPr>
          <w:rFonts w:ascii="Times New Roman" w:hAnsi="Times New Roman"/>
        </w:rPr>
        <w:t xml:space="preserve">ро інших </w:t>
      </w:r>
      <w:r w:rsidRPr="00884C6F">
        <w:rPr>
          <w:rFonts w:ascii="Times New Roman" w:hAnsi="Times New Roman"/>
          <w:b/>
          <w:bCs/>
        </w:rPr>
        <w:t>О</w:t>
      </w:r>
      <w:r w:rsidRPr="00884C6F">
        <w:rPr>
          <w:rFonts w:ascii="Times New Roman" w:hAnsi="Times New Roman"/>
        </w:rPr>
        <w:t>сіб</w:t>
      </w:r>
      <w:r w:rsidRPr="00884C6F">
        <w:rPr>
          <w:rFonts w:ascii="Times New Roman" w:hAnsi="Times New Roman"/>
          <w:b/>
          <w:bCs/>
        </w:rPr>
        <w:t>. – В</w:t>
      </w:r>
      <w:r w:rsidRPr="00884C6F">
        <w:rPr>
          <w:rFonts w:ascii="Times New Roman" w:hAnsi="Times New Roman"/>
        </w:rPr>
        <w:t xml:space="preserve">ідомості про повторність видання </w:t>
      </w:r>
      <w:r w:rsidRPr="00884C6F">
        <w:rPr>
          <w:rFonts w:ascii="Times New Roman" w:hAnsi="Times New Roman"/>
          <w:b/>
          <w:bCs/>
        </w:rPr>
        <w:t>/ В</w:t>
      </w:r>
      <w:r w:rsidRPr="00884C6F">
        <w:rPr>
          <w:rFonts w:ascii="Times New Roman" w:hAnsi="Times New Roman"/>
        </w:rPr>
        <w:t>ідповідальність за видання</w:t>
      </w:r>
      <w:r w:rsidRPr="00884C6F">
        <w:rPr>
          <w:rFonts w:ascii="Times New Roman" w:hAnsi="Times New Roman"/>
          <w:b/>
          <w:bCs/>
        </w:rPr>
        <w:t xml:space="preserve">. – </w:t>
      </w:r>
      <w:r w:rsidRPr="00884C6F">
        <w:rPr>
          <w:rFonts w:ascii="Times New Roman" w:hAnsi="Times New Roman"/>
          <w:i/>
          <w:iCs/>
        </w:rPr>
        <w:t>Зона специфічних відомостей</w:t>
      </w:r>
      <w:r w:rsidRPr="00884C6F">
        <w:rPr>
          <w:rFonts w:ascii="Times New Roman" w:hAnsi="Times New Roman"/>
          <w:b/>
          <w:bCs/>
        </w:rPr>
        <w:t>. – М</w:t>
      </w:r>
      <w:r w:rsidRPr="00884C6F">
        <w:rPr>
          <w:rFonts w:ascii="Times New Roman" w:hAnsi="Times New Roman"/>
        </w:rPr>
        <w:t xml:space="preserve">ісце видання </w:t>
      </w:r>
      <w:r w:rsidRPr="00884C6F">
        <w:rPr>
          <w:rFonts w:ascii="Times New Roman" w:hAnsi="Times New Roman"/>
          <w:b/>
          <w:bCs/>
        </w:rPr>
        <w:t>: В</w:t>
      </w:r>
      <w:r w:rsidRPr="00884C6F">
        <w:rPr>
          <w:rFonts w:ascii="Times New Roman" w:hAnsi="Times New Roman"/>
        </w:rPr>
        <w:t>ид-во, рік</w:t>
      </w:r>
      <w:r w:rsidRPr="00884C6F">
        <w:rPr>
          <w:rFonts w:ascii="Times New Roman" w:hAnsi="Times New Roman"/>
          <w:b/>
          <w:bCs/>
        </w:rPr>
        <w:t>. – Ф</w:t>
      </w:r>
      <w:r w:rsidRPr="00884C6F">
        <w:rPr>
          <w:rFonts w:ascii="Times New Roman" w:hAnsi="Times New Roman"/>
        </w:rPr>
        <w:t>ізична (кількісна) характеристика</w:t>
      </w:r>
      <w:r w:rsidRPr="00884C6F">
        <w:rPr>
          <w:rFonts w:ascii="Times New Roman" w:hAnsi="Times New Roman"/>
          <w:b/>
          <w:bCs/>
        </w:rPr>
        <w:t xml:space="preserve">. – </w:t>
      </w:r>
      <w:r w:rsidRPr="00884C6F">
        <w:rPr>
          <w:rFonts w:ascii="Times New Roman" w:hAnsi="Times New Roman"/>
        </w:rPr>
        <w:t>(</w:t>
      </w:r>
      <w:r w:rsidRPr="00884C6F">
        <w:rPr>
          <w:rFonts w:ascii="Times New Roman" w:hAnsi="Times New Roman"/>
          <w:b/>
          <w:bCs/>
        </w:rPr>
        <w:t>С</w:t>
      </w:r>
      <w:r w:rsidRPr="00884C6F">
        <w:rPr>
          <w:rFonts w:ascii="Times New Roman" w:hAnsi="Times New Roman"/>
        </w:rPr>
        <w:t xml:space="preserve">ерія і </w:t>
      </w:r>
      <w:proofErr w:type="spellStart"/>
      <w:r w:rsidRPr="00884C6F">
        <w:rPr>
          <w:rFonts w:ascii="Times New Roman" w:hAnsi="Times New Roman"/>
        </w:rPr>
        <w:t>підсерія</w:t>
      </w:r>
      <w:proofErr w:type="spellEnd"/>
      <w:r w:rsidRPr="00884C6F">
        <w:rPr>
          <w:rFonts w:ascii="Times New Roman" w:hAnsi="Times New Roman"/>
        </w:rPr>
        <w:t xml:space="preserve"> </w:t>
      </w:r>
      <w:r w:rsidRPr="00884C6F">
        <w:rPr>
          <w:rFonts w:ascii="Times New Roman" w:hAnsi="Times New Roman"/>
          <w:b/>
          <w:bCs/>
        </w:rPr>
        <w:t xml:space="preserve">; </w:t>
      </w:r>
      <w:r w:rsidRPr="00884C6F">
        <w:rPr>
          <w:rFonts w:ascii="Times New Roman" w:hAnsi="Times New Roman"/>
        </w:rPr>
        <w:t>№, т.)</w:t>
      </w:r>
      <w:r w:rsidRPr="00884C6F">
        <w:rPr>
          <w:rFonts w:ascii="Times New Roman" w:hAnsi="Times New Roman"/>
          <w:b/>
          <w:bCs/>
        </w:rPr>
        <w:t xml:space="preserve">. – </w:t>
      </w:r>
      <w:r w:rsidRPr="00884C6F">
        <w:rPr>
          <w:rFonts w:ascii="Times New Roman" w:hAnsi="Times New Roman"/>
          <w:i/>
          <w:iCs/>
        </w:rPr>
        <w:t xml:space="preserve">Примітки </w:t>
      </w:r>
      <w:r w:rsidRPr="00884C6F">
        <w:rPr>
          <w:rFonts w:ascii="Times New Roman" w:hAnsi="Times New Roman"/>
        </w:rPr>
        <w:t>(</w:t>
      </w:r>
      <w:r w:rsidRPr="00884C6F">
        <w:rPr>
          <w:rFonts w:ascii="Times New Roman" w:hAnsi="Times New Roman"/>
          <w:i/>
          <w:iCs/>
        </w:rPr>
        <w:t>додаткова інформація від бібліографа</w:t>
      </w:r>
      <w:r w:rsidRPr="00884C6F">
        <w:rPr>
          <w:rFonts w:ascii="Times New Roman" w:hAnsi="Times New Roman"/>
        </w:rPr>
        <w:t>, напр.: системні вимоги до електрон. ресурсів)</w:t>
      </w:r>
      <w:r w:rsidRPr="00884C6F">
        <w:rPr>
          <w:rFonts w:ascii="Times New Roman" w:hAnsi="Times New Roman"/>
          <w:b/>
          <w:bCs/>
        </w:rPr>
        <w:t xml:space="preserve">. – </w:t>
      </w:r>
      <w:r w:rsidRPr="00884C6F">
        <w:rPr>
          <w:rFonts w:ascii="Times New Roman" w:hAnsi="Times New Roman"/>
        </w:rPr>
        <w:t>ISBN.</w:t>
      </w:r>
    </w:p>
    <w:p w:rsidR="00165D4C" w:rsidRPr="00884C6F" w:rsidRDefault="00165D4C" w:rsidP="00165D4C">
      <w:pPr>
        <w:jc w:val="center"/>
        <w:rPr>
          <w:sz w:val="23"/>
          <w:szCs w:val="23"/>
          <w:lang w:val="uk-UA" w:eastAsia="uk-UA"/>
        </w:rPr>
      </w:pPr>
    </w:p>
    <w:p w:rsidR="00165D4C" w:rsidRPr="00884C6F" w:rsidRDefault="00165D4C" w:rsidP="00165D4C">
      <w:pPr>
        <w:pStyle w:val="Bodytext"/>
        <w:rPr>
          <w:rFonts w:ascii="Times New Roman" w:hAnsi="Times New Roman"/>
        </w:rPr>
      </w:pPr>
      <w:r w:rsidRPr="00884C6F">
        <w:rPr>
          <w:rFonts w:ascii="Times New Roman" w:hAnsi="Times New Roman"/>
        </w:rPr>
        <w:t>Аналітичний бібліографічний опис (для періодичних видань) складається із зон та елементів, зазначених у такій послідовності:</w:t>
      </w:r>
    </w:p>
    <w:p w:rsidR="00165D4C" w:rsidRPr="00884C6F" w:rsidRDefault="00165D4C" w:rsidP="00165D4C">
      <w:pPr>
        <w:autoSpaceDE w:val="0"/>
        <w:autoSpaceDN w:val="0"/>
        <w:adjustRightInd w:val="0"/>
        <w:jc w:val="both"/>
        <w:rPr>
          <w:b/>
          <w:bCs/>
          <w:sz w:val="23"/>
          <w:szCs w:val="23"/>
          <w:lang w:val="uk-UA" w:eastAsia="uk-UA"/>
        </w:rPr>
      </w:pPr>
      <w:r w:rsidRPr="00884C6F">
        <w:rPr>
          <w:b/>
          <w:bCs/>
          <w:sz w:val="23"/>
          <w:szCs w:val="23"/>
          <w:lang w:val="uk-UA" w:eastAsia="uk-UA"/>
        </w:rPr>
        <w:t>Відомості про складову частину документа // Відомості про ідентифікуючий документ. – Відомості про місцезнаходження складової частини в документі. – Примітки.</w:t>
      </w:r>
    </w:p>
    <w:p w:rsidR="00165D4C" w:rsidRPr="00884C6F" w:rsidRDefault="00165D4C" w:rsidP="00165D4C">
      <w:pPr>
        <w:jc w:val="center"/>
        <w:rPr>
          <w:b/>
          <w:bCs/>
          <w:sz w:val="23"/>
          <w:szCs w:val="23"/>
          <w:lang w:val="uk-UA" w:eastAsia="uk-UA"/>
        </w:rPr>
      </w:pPr>
    </w:p>
    <w:p w:rsidR="00165D4C" w:rsidRPr="00884C6F" w:rsidRDefault="00165D4C" w:rsidP="00165D4C">
      <w:pPr>
        <w:pStyle w:val="Bodytext"/>
        <w:spacing w:line="276" w:lineRule="auto"/>
        <w:rPr>
          <w:rFonts w:ascii="Times New Roman" w:hAnsi="Times New Roman"/>
        </w:rPr>
      </w:pPr>
      <w:r w:rsidRPr="00884C6F">
        <w:rPr>
          <w:rFonts w:ascii="Times New Roman" w:hAnsi="Times New Roman"/>
        </w:rPr>
        <w:t xml:space="preserve">За новими правилами </w:t>
      </w:r>
      <w:r w:rsidRPr="00884C6F">
        <w:rPr>
          <w:rFonts w:ascii="Times New Roman" w:hAnsi="Times New Roman"/>
          <w:b/>
          <w:bCs/>
        </w:rPr>
        <w:t xml:space="preserve">для розрізнення граматичної і приписаної пунктуації </w:t>
      </w:r>
      <w:r w:rsidRPr="00884C6F">
        <w:rPr>
          <w:rFonts w:ascii="Times New Roman" w:hAnsi="Times New Roman"/>
        </w:rPr>
        <w:t xml:space="preserve">(тобто розділових </w:t>
      </w:r>
      <w:r w:rsidRPr="00884C6F">
        <w:rPr>
          <w:rFonts w:ascii="Times New Roman" w:hAnsi="Times New Roman"/>
          <w:szCs w:val="23"/>
        </w:rPr>
        <w:t>знаків</w:t>
      </w:r>
      <w:r w:rsidRPr="00884C6F">
        <w:rPr>
          <w:rFonts w:ascii="Times New Roman" w:hAnsi="Times New Roman"/>
        </w:rPr>
        <w:t xml:space="preserve"> між зонами бібліографічного опису та їх елементами) </w:t>
      </w:r>
      <w:r w:rsidRPr="00884C6F">
        <w:rPr>
          <w:rFonts w:ascii="Times New Roman" w:hAnsi="Times New Roman"/>
          <w:b/>
          <w:bCs/>
        </w:rPr>
        <w:t>застосовують проміжок в один друкований знак до і після приписаного знака</w:t>
      </w:r>
      <w:r w:rsidRPr="00884C6F">
        <w:rPr>
          <w:rFonts w:ascii="Times New Roman" w:hAnsi="Times New Roman"/>
        </w:rPr>
        <w:t>. Виняток становлять: крапка і кома – проміжки ставлять тільки після них, а також квадратні і круглі дужки, які виділяються проміжками лише ззовні, напр.: [та ін.], (Життя славетних).</w:t>
      </w:r>
    </w:p>
    <w:p w:rsidR="00165D4C" w:rsidRPr="00884C6F" w:rsidRDefault="00165D4C" w:rsidP="00165D4C">
      <w:pPr>
        <w:pStyle w:val="Bodytext"/>
        <w:spacing w:line="276" w:lineRule="auto"/>
        <w:rPr>
          <w:rFonts w:ascii="Times New Roman" w:hAnsi="Times New Roman"/>
          <w:spacing w:val="-4"/>
        </w:rPr>
      </w:pPr>
      <w:r w:rsidRPr="00884C6F">
        <w:rPr>
          <w:rFonts w:ascii="Times New Roman" w:hAnsi="Times New Roman"/>
          <w:spacing w:val="-4"/>
        </w:rPr>
        <w:t xml:space="preserve">У новому стандарті </w:t>
      </w:r>
      <w:r w:rsidRPr="00884C6F">
        <w:rPr>
          <w:rFonts w:ascii="Times New Roman" w:hAnsi="Times New Roman"/>
          <w:i/>
          <w:spacing w:val="-4"/>
        </w:rPr>
        <w:t>змінено правила вживання великої та малої літер.</w:t>
      </w:r>
      <w:r w:rsidRPr="00884C6F">
        <w:rPr>
          <w:rFonts w:ascii="Times New Roman" w:hAnsi="Times New Roman"/>
          <w:spacing w:val="-4"/>
        </w:rPr>
        <w:t xml:space="preserve"> Їхнє вживання визначається не лише граматичними нормами, а й розділенням зон бібліографічного опису. </w:t>
      </w:r>
      <w:r w:rsidRPr="00884C6F">
        <w:rPr>
          <w:rFonts w:ascii="Times New Roman" w:hAnsi="Times New Roman"/>
          <w:b/>
          <w:bCs/>
          <w:spacing w:val="-4"/>
        </w:rPr>
        <w:t xml:space="preserve">Перші слова відомостей, що відносяться до зони назви та відомостей про відповідальність, записуються з малої літери, якщо вони не є власними назвами, першими словами назви чи цитатами. </w:t>
      </w:r>
      <w:r w:rsidRPr="00884C6F">
        <w:rPr>
          <w:rFonts w:ascii="Times New Roman" w:hAnsi="Times New Roman"/>
          <w:spacing w:val="-4"/>
        </w:rPr>
        <w:t>Винятком є загальне позначення матеріалу та будь-які назви у всіх зонах опису, напр.:</w:t>
      </w:r>
    </w:p>
    <w:p w:rsidR="00165D4C" w:rsidRPr="00884C6F" w:rsidRDefault="00165D4C" w:rsidP="00165D4C">
      <w:pPr>
        <w:autoSpaceDE w:val="0"/>
        <w:autoSpaceDN w:val="0"/>
        <w:adjustRightInd w:val="0"/>
        <w:spacing w:before="60" w:after="60"/>
        <w:rPr>
          <w:sz w:val="22"/>
          <w:szCs w:val="22"/>
          <w:lang w:val="uk-UA" w:eastAsia="uk-UA"/>
        </w:rPr>
      </w:pPr>
      <w:r w:rsidRPr="00884C6F">
        <w:rPr>
          <w:sz w:val="22"/>
          <w:szCs w:val="22"/>
          <w:lang w:val="uk-UA" w:eastAsia="uk-UA"/>
        </w:rPr>
        <w:t>Українські Січові Стрільці [Текст] / [Наук. т-во ім. Шевченка у Львові]. – [</w:t>
      </w:r>
      <w:proofErr w:type="spellStart"/>
      <w:r w:rsidRPr="00884C6F">
        <w:rPr>
          <w:sz w:val="22"/>
          <w:szCs w:val="22"/>
          <w:lang w:val="uk-UA" w:eastAsia="uk-UA"/>
        </w:rPr>
        <w:t>Репр</w:t>
      </w:r>
      <w:proofErr w:type="spellEnd"/>
      <w:r w:rsidRPr="00884C6F">
        <w:rPr>
          <w:sz w:val="22"/>
          <w:szCs w:val="22"/>
          <w:lang w:val="uk-UA" w:eastAsia="uk-UA"/>
        </w:rPr>
        <w:t xml:space="preserve">. вид. за оригіналом </w:t>
      </w:r>
      <w:proofErr w:type="spellStart"/>
      <w:r w:rsidRPr="00884C6F">
        <w:rPr>
          <w:sz w:val="22"/>
          <w:szCs w:val="22"/>
          <w:lang w:val="uk-UA" w:eastAsia="uk-UA"/>
        </w:rPr>
        <w:t>ювіл</w:t>
      </w:r>
      <w:proofErr w:type="spellEnd"/>
      <w:r w:rsidRPr="00884C6F">
        <w:rPr>
          <w:sz w:val="22"/>
          <w:szCs w:val="22"/>
          <w:lang w:val="uk-UA" w:eastAsia="uk-UA"/>
        </w:rPr>
        <w:t xml:space="preserve">. вид. 1935 р. / ред. нового вид. Олег Романів]. – Львів : НТШ, 2005. – 160 с. : </w:t>
      </w:r>
      <w:proofErr w:type="spellStart"/>
      <w:r w:rsidRPr="00884C6F">
        <w:rPr>
          <w:sz w:val="22"/>
          <w:szCs w:val="22"/>
          <w:lang w:val="uk-UA" w:eastAsia="uk-UA"/>
        </w:rPr>
        <w:t>фотогр</w:t>
      </w:r>
      <w:proofErr w:type="spellEnd"/>
      <w:r w:rsidRPr="00884C6F">
        <w:rPr>
          <w:sz w:val="22"/>
          <w:szCs w:val="22"/>
          <w:lang w:val="uk-UA" w:eastAsia="uk-UA"/>
        </w:rPr>
        <w:t>. – ISBN 906-7155-95-4.</w:t>
      </w:r>
    </w:p>
    <w:p w:rsidR="00165D4C" w:rsidRPr="00884C6F" w:rsidRDefault="00165D4C" w:rsidP="00165D4C">
      <w:pPr>
        <w:pStyle w:val="Bodytext"/>
        <w:spacing w:line="276" w:lineRule="auto"/>
        <w:rPr>
          <w:rFonts w:ascii="Times New Roman" w:hAnsi="Times New Roman"/>
        </w:rPr>
      </w:pPr>
      <w:r w:rsidRPr="00884C6F">
        <w:rPr>
          <w:rFonts w:ascii="Times New Roman" w:hAnsi="Times New Roman"/>
          <w:b/>
          <w:bCs/>
        </w:rPr>
        <w:t xml:space="preserve">З великої літери розпочинається кожна зона опису, яка виділяється крапкою й тире. </w:t>
      </w:r>
      <w:r w:rsidRPr="00884C6F">
        <w:rPr>
          <w:rFonts w:ascii="Times New Roman" w:hAnsi="Times New Roman"/>
        </w:rPr>
        <w:t xml:space="preserve">Перед елементами всередині зони зазначається відповідний їм приписаний знак. У разі повторення окремих елементів він також повторюється, за винятком знака </w:t>
      </w:r>
      <w:proofErr w:type="spellStart"/>
      <w:r w:rsidRPr="00884C6F">
        <w:rPr>
          <w:rFonts w:ascii="Times New Roman" w:hAnsi="Times New Roman"/>
        </w:rPr>
        <w:t>“навскісна</w:t>
      </w:r>
      <w:proofErr w:type="spellEnd"/>
      <w:r w:rsidRPr="00884C6F">
        <w:rPr>
          <w:rFonts w:ascii="Times New Roman" w:hAnsi="Times New Roman"/>
        </w:rPr>
        <w:t xml:space="preserve"> </w:t>
      </w:r>
      <w:proofErr w:type="spellStart"/>
      <w:r w:rsidRPr="00884C6F">
        <w:rPr>
          <w:rFonts w:ascii="Times New Roman" w:hAnsi="Times New Roman"/>
        </w:rPr>
        <w:t>лінія”</w:t>
      </w:r>
      <w:proofErr w:type="spellEnd"/>
      <w:r w:rsidRPr="00884C6F">
        <w:rPr>
          <w:rFonts w:ascii="Times New Roman" w:hAnsi="Times New Roman"/>
        </w:rPr>
        <w:t>, який застосовується в аналітичному описі. В кінці бібліографічного опису ставиться крапка.</w:t>
      </w:r>
      <w:r w:rsidRPr="00884C6F">
        <w:rPr>
          <w:rFonts w:ascii="Times New Roman" w:hAnsi="Times New Roman"/>
          <w:b/>
          <w:bCs/>
        </w:rPr>
        <w:t xml:space="preserve"> </w:t>
      </w:r>
      <w:r w:rsidRPr="00884C6F">
        <w:rPr>
          <w:rFonts w:ascii="Times New Roman" w:hAnsi="Times New Roman"/>
        </w:rPr>
        <w:t xml:space="preserve">У ДСТУ ГОСТ 7.1:2006 розширився набір обов’язкових елементів бібліографічного опису. Статусу обов’язкових набули: 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– перші відомості про відповідальність в усіх зонах (зоні назви та відомостей про відповідальність, зоні видання, серії);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– додаткові відомості про видання;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– ім’я видавця, розповсюджувача тощо;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 xml:space="preserve">– основна назва серії та </w:t>
      </w:r>
      <w:proofErr w:type="spellStart"/>
      <w:r w:rsidRPr="00884C6F">
        <w:rPr>
          <w:sz w:val="23"/>
          <w:szCs w:val="23"/>
          <w:lang w:val="uk-UA" w:eastAsia="uk-UA"/>
        </w:rPr>
        <w:t>підсерії</w:t>
      </w:r>
      <w:proofErr w:type="spellEnd"/>
      <w:r w:rsidRPr="00884C6F">
        <w:rPr>
          <w:sz w:val="23"/>
          <w:szCs w:val="23"/>
          <w:lang w:val="uk-UA" w:eastAsia="uk-UA"/>
        </w:rPr>
        <w:t>;</w:t>
      </w:r>
    </w:p>
    <w:p w:rsidR="00165D4C" w:rsidRPr="00884C6F" w:rsidRDefault="00165D4C" w:rsidP="00165D4C">
      <w:pPr>
        <w:autoSpaceDE w:val="0"/>
        <w:autoSpaceDN w:val="0"/>
        <w:adjustRightInd w:val="0"/>
        <w:rPr>
          <w:spacing w:val="-4"/>
          <w:sz w:val="23"/>
          <w:szCs w:val="23"/>
          <w:lang w:val="uk-UA" w:eastAsia="uk-UA"/>
        </w:rPr>
      </w:pPr>
      <w:r w:rsidRPr="00884C6F">
        <w:rPr>
          <w:spacing w:val="-4"/>
          <w:sz w:val="23"/>
          <w:szCs w:val="23"/>
          <w:lang w:val="uk-UA" w:eastAsia="uk-UA"/>
        </w:rPr>
        <w:t xml:space="preserve">– міжнародний стандартний номер серійного видання, що був наданий серії чи </w:t>
      </w:r>
      <w:proofErr w:type="spellStart"/>
      <w:r w:rsidRPr="00884C6F">
        <w:rPr>
          <w:spacing w:val="-4"/>
          <w:sz w:val="23"/>
          <w:szCs w:val="23"/>
          <w:lang w:val="uk-UA" w:eastAsia="uk-UA"/>
        </w:rPr>
        <w:t>підсерії</w:t>
      </w:r>
      <w:proofErr w:type="spellEnd"/>
      <w:r w:rsidRPr="00884C6F">
        <w:rPr>
          <w:spacing w:val="-4"/>
          <w:sz w:val="23"/>
          <w:szCs w:val="23"/>
          <w:lang w:val="uk-UA" w:eastAsia="uk-UA"/>
        </w:rPr>
        <w:t xml:space="preserve"> (ISSN);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 xml:space="preserve">– номер випуску серії чи </w:t>
      </w:r>
      <w:proofErr w:type="spellStart"/>
      <w:r w:rsidRPr="00884C6F">
        <w:rPr>
          <w:sz w:val="23"/>
          <w:szCs w:val="23"/>
          <w:lang w:val="uk-UA" w:eastAsia="uk-UA"/>
        </w:rPr>
        <w:t>підсерії</w:t>
      </w:r>
      <w:proofErr w:type="spellEnd"/>
      <w:r w:rsidRPr="00884C6F">
        <w:rPr>
          <w:sz w:val="23"/>
          <w:szCs w:val="23"/>
          <w:lang w:val="uk-UA" w:eastAsia="uk-UA"/>
        </w:rPr>
        <w:t>;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– окремі примітки в описі певних видів документів</w:t>
      </w:r>
    </w:p>
    <w:p w:rsidR="00165D4C" w:rsidRPr="00884C6F" w:rsidRDefault="00165D4C" w:rsidP="00165D4C">
      <w:pPr>
        <w:autoSpaceDE w:val="0"/>
        <w:autoSpaceDN w:val="0"/>
        <w:adjustRightInd w:val="0"/>
        <w:rPr>
          <w:b/>
          <w:bCs/>
          <w:sz w:val="23"/>
          <w:szCs w:val="23"/>
          <w:lang w:val="uk-UA" w:eastAsia="uk-UA"/>
        </w:rPr>
      </w:pPr>
      <w:r w:rsidRPr="00884C6F">
        <w:rPr>
          <w:sz w:val="23"/>
          <w:szCs w:val="23"/>
          <w:lang w:val="uk-UA" w:eastAsia="uk-UA"/>
        </w:rPr>
        <w:t>(в описі електронних ресурсів – примітки про джерело основної назви).</w:t>
      </w:r>
    </w:p>
    <w:p w:rsidR="00165D4C" w:rsidRPr="00884C6F" w:rsidRDefault="00165D4C" w:rsidP="00165D4C">
      <w:pPr>
        <w:pStyle w:val="Bodytext"/>
        <w:spacing w:line="240" w:lineRule="auto"/>
        <w:rPr>
          <w:rFonts w:ascii="Times New Roman" w:hAnsi="Times New Roman"/>
          <w:b/>
          <w:bCs/>
        </w:rPr>
      </w:pPr>
      <w:r w:rsidRPr="00884C6F">
        <w:rPr>
          <w:rFonts w:ascii="Times New Roman" w:hAnsi="Times New Roman"/>
          <w:i/>
        </w:rPr>
        <w:t>У новому стандарті</w:t>
      </w:r>
      <w:r w:rsidRPr="00884C6F">
        <w:rPr>
          <w:rFonts w:ascii="Times New Roman" w:hAnsi="Times New Roman"/>
        </w:rPr>
        <w:t xml:space="preserve">, за міжнародною практикою бібліографічних записів, у заголовках творів одного, двох і трьох авторів зазначається ім’я першої особи без слів </w:t>
      </w:r>
      <w:proofErr w:type="spellStart"/>
      <w:r w:rsidRPr="00884C6F">
        <w:rPr>
          <w:rFonts w:ascii="Times New Roman" w:hAnsi="Times New Roman"/>
        </w:rPr>
        <w:t>“та</w:t>
      </w:r>
      <w:proofErr w:type="spellEnd"/>
      <w:r w:rsidRPr="00884C6F">
        <w:rPr>
          <w:rFonts w:ascii="Times New Roman" w:hAnsi="Times New Roman"/>
        </w:rPr>
        <w:t xml:space="preserve"> </w:t>
      </w:r>
      <w:proofErr w:type="spellStart"/>
      <w:r w:rsidRPr="00884C6F">
        <w:rPr>
          <w:rFonts w:ascii="Times New Roman" w:hAnsi="Times New Roman"/>
        </w:rPr>
        <w:t>ін.”</w:t>
      </w:r>
      <w:proofErr w:type="spellEnd"/>
      <w:r w:rsidRPr="00884C6F">
        <w:rPr>
          <w:rFonts w:ascii="Times New Roman" w:hAnsi="Times New Roman"/>
        </w:rPr>
        <w:t xml:space="preserve"> Причому, воно обов’язково повторюється у зоні відповідальності за видання </w:t>
      </w:r>
      <w:r w:rsidRPr="00884C6F">
        <w:rPr>
          <w:rFonts w:ascii="Times New Roman" w:hAnsi="Times New Roman"/>
          <w:b/>
          <w:bCs/>
        </w:rPr>
        <w:t>у точності до форми запису на титульному аркуші</w:t>
      </w:r>
      <w:r w:rsidRPr="00884C6F">
        <w:rPr>
          <w:rFonts w:ascii="Times New Roman" w:hAnsi="Times New Roman"/>
        </w:rPr>
        <w:t>.</w:t>
      </w:r>
    </w:p>
    <w:p w:rsidR="00165D4C" w:rsidRPr="00884C6F" w:rsidRDefault="00165D4C" w:rsidP="00165D4C">
      <w:pPr>
        <w:pStyle w:val="Bodytext"/>
        <w:rPr>
          <w:rFonts w:ascii="Times New Roman" w:hAnsi="Times New Roman"/>
          <w:szCs w:val="24"/>
        </w:rPr>
      </w:pPr>
      <w:r w:rsidRPr="00884C6F">
        <w:rPr>
          <w:rFonts w:ascii="Times New Roman" w:hAnsi="Times New Roman"/>
          <w:szCs w:val="24"/>
          <w:lang w:eastAsia="uk-UA"/>
        </w:rPr>
        <w:t>Приклади оформлення зони «</w:t>
      </w:r>
      <w:r w:rsidRPr="00884C6F">
        <w:rPr>
          <w:rFonts w:ascii="Times New Roman" w:hAnsi="Times New Roman"/>
          <w:b/>
          <w:bCs/>
          <w:szCs w:val="24"/>
        </w:rPr>
        <w:t>В</w:t>
      </w:r>
      <w:r w:rsidRPr="00884C6F">
        <w:rPr>
          <w:rFonts w:ascii="Times New Roman" w:hAnsi="Times New Roman"/>
          <w:szCs w:val="24"/>
        </w:rPr>
        <w:t>ідомості про повторність видання»</w:t>
      </w:r>
    </w:p>
    <w:p w:rsidR="00165D4C" w:rsidRPr="00884C6F" w:rsidRDefault="00165D4C" w:rsidP="00165D4C">
      <w:pPr>
        <w:autoSpaceDE w:val="0"/>
        <w:autoSpaceDN w:val="0"/>
        <w:adjustRightInd w:val="0"/>
        <w:rPr>
          <w:sz w:val="22"/>
          <w:szCs w:val="22"/>
          <w:lang w:val="uk-UA" w:eastAsia="uk-UA"/>
        </w:rPr>
      </w:pPr>
      <w:r w:rsidRPr="00884C6F">
        <w:rPr>
          <w:lang w:val="uk-UA"/>
        </w:rPr>
        <w:t xml:space="preserve"> </w:t>
      </w:r>
      <w:r w:rsidRPr="00884C6F">
        <w:rPr>
          <w:sz w:val="22"/>
          <w:szCs w:val="22"/>
          <w:lang w:val="uk-UA" w:eastAsia="uk-UA"/>
        </w:rPr>
        <w:t xml:space="preserve">– Вид. 3-тє, випр. / О. А. Юркевич              . – 2-ге вид. </w:t>
      </w:r>
      <w:proofErr w:type="spellStart"/>
      <w:r w:rsidRPr="00884C6F">
        <w:rPr>
          <w:sz w:val="22"/>
          <w:szCs w:val="22"/>
          <w:lang w:val="uk-UA" w:eastAsia="uk-UA"/>
        </w:rPr>
        <w:t>допов</w:t>
      </w:r>
      <w:proofErr w:type="spellEnd"/>
      <w:r w:rsidRPr="00884C6F">
        <w:rPr>
          <w:sz w:val="22"/>
          <w:szCs w:val="22"/>
          <w:lang w:val="uk-UA" w:eastAsia="uk-UA"/>
        </w:rPr>
        <w:t xml:space="preserve">.                  . – </w:t>
      </w:r>
      <w:proofErr w:type="spellStart"/>
      <w:r w:rsidRPr="00884C6F">
        <w:rPr>
          <w:sz w:val="22"/>
          <w:szCs w:val="22"/>
          <w:lang w:val="uk-UA" w:eastAsia="uk-UA"/>
        </w:rPr>
        <w:t>Репр</w:t>
      </w:r>
      <w:proofErr w:type="spellEnd"/>
      <w:r w:rsidRPr="00884C6F">
        <w:rPr>
          <w:sz w:val="22"/>
          <w:szCs w:val="22"/>
          <w:lang w:val="uk-UA" w:eastAsia="uk-UA"/>
        </w:rPr>
        <w:t>. вид. 1925 р.</w:t>
      </w:r>
    </w:p>
    <w:p w:rsidR="00165D4C" w:rsidRPr="00884C6F" w:rsidRDefault="00165D4C" w:rsidP="00165D4C">
      <w:pPr>
        <w:pStyle w:val="Bodytext"/>
        <w:rPr>
          <w:rFonts w:ascii="Times New Roman" w:hAnsi="Times New Roman"/>
        </w:rPr>
      </w:pPr>
      <w:r w:rsidRPr="00884C6F">
        <w:rPr>
          <w:rFonts w:ascii="Times New Roman" w:hAnsi="Times New Roman"/>
          <w:b/>
          <w:bCs/>
        </w:rPr>
        <w:lastRenderedPageBreak/>
        <w:t xml:space="preserve">Відомості, не зазначені на титулі, наводяться у квадратних дужках </w:t>
      </w:r>
      <w:r w:rsidRPr="00884C6F">
        <w:rPr>
          <w:rFonts w:ascii="Times New Roman" w:hAnsi="Times New Roman"/>
        </w:rPr>
        <w:t>(крім зони ISBN), напр.: / [</w:t>
      </w:r>
      <w:proofErr w:type="spellStart"/>
      <w:r w:rsidRPr="00884C6F">
        <w:rPr>
          <w:rFonts w:ascii="Times New Roman" w:hAnsi="Times New Roman"/>
        </w:rPr>
        <w:t>голов</w:t>
      </w:r>
      <w:proofErr w:type="spellEnd"/>
      <w:r w:rsidRPr="00884C6F">
        <w:rPr>
          <w:rFonts w:ascii="Times New Roman" w:hAnsi="Times New Roman"/>
        </w:rPr>
        <w:t>. ред. В. Пилипенко] [б. м.] (без місця)</w:t>
      </w:r>
    </w:p>
    <w:p w:rsidR="00165D4C" w:rsidRPr="00884C6F" w:rsidRDefault="00165D4C" w:rsidP="00165D4C">
      <w:pPr>
        <w:pStyle w:val="Bodytext"/>
        <w:spacing w:line="240" w:lineRule="auto"/>
        <w:rPr>
          <w:rFonts w:ascii="Times New Roman" w:hAnsi="Times New Roman"/>
          <w:b/>
          <w:color w:val="2A34FE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8"/>
        <w:gridCol w:w="8449"/>
      </w:tblGrid>
      <w:tr w:rsidR="00165D4C" w:rsidRPr="00884C6F" w:rsidTr="00A00323">
        <w:trPr>
          <w:trHeight w:val="558"/>
        </w:trPr>
        <w:tc>
          <w:tcPr>
            <w:tcW w:w="10117" w:type="dxa"/>
            <w:gridSpan w:val="2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lang w:val="uk-UA" w:eastAsia="uk-UA"/>
              </w:rPr>
            </w:pPr>
            <w:r w:rsidRPr="00884C6F">
              <w:rPr>
                <w:b/>
                <w:bCs/>
                <w:lang w:val="uk-UA" w:eastAsia="uk-UA"/>
              </w:rPr>
              <w:t>ПРИКЛАДИ БІБЛІОГРАФІЧНОГО ЗАПИСУ</w:t>
            </w:r>
          </w:p>
        </w:tc>
      </w:tr>
      <w:tr w:rsidR="00165D4C" w:rsidRPr="003E0C01" w:rsidTr="00A003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4C" w:rsidRPr="00884C6F" w:rsidRDefault="00165D4C" w:rsidP="00A00323">
            <w:pPr>
              <w:pStyle w:val="ab"/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884C6F">
              <w:rPr>
                <w:rFonts w:ascii="Times New Roman" w:hAnsi="Times New Roman"/>
                <w:b/>
              </w:rPr>
              <w:t>За назвою</w:t>
            </w:r>
          </w:p>
        </w:tc>
        <w:tc>
          <w:tcPr>
            <w:tcW w:w="8449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/>
              </w:rPr>
            </w:pP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“Дванадцятка”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: Наймолодша львівська літературна богема 30-х років ХХ століття : антологія урбаністичної прози / авт. проекту Василь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Ґабор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– Львів : Піраміда, 2006. –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br/>
              <w:t xml:space="preserve">344 с. : іл. – (Українська Літературна Спадщина). – До 750-ліття Львова. – Видавничий проект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“Приватна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колекція”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– ISBN 966-8522-70-2.</w:t>
            </w:r>
          </w:p>
        </w:tc>
      </w:tr>
      <w:tr w:rsidR="00165D4C" w:rsidRPr="00884C6F" w:rsidTr="00A00323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D4C" w:rsidRPr="00884C6F" w:rsidRDefault="00165D4C" w:rsidP="00A00323">
            <w:pPr>
              <w:pStyle w:val="ab"/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884C6F">
              <w:rPr>
                <w:rFonts w:ascii="Times New Roman" w:hAnsi="Times New Roman"/>
                <w:b/>
                <w:lang w:eastAsia="uk-UA"/>
              </w:rPr>
              <w:t>Збірник без загальної назви</w:t>
            </w:r>
          </w:p>
        </w:tc>
        <w:tc>
          <w:tcPr>
            <w:tcW w:w="8449" w:type="dxa"/>
            <w:tcBorders>
              <w:left w:val="single" w:sz="4" w:space="0" w:color="auto"/>
              <w:bottom w:val="dotDotDash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Античная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мифология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энциклопедия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 [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сост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., ред. и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предисл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К. Королева]. – М. ;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СПб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Эксмо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Мидгард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2005. – 768 с.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ил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– ISBN 5-699-07260-8.</w:t>
            </w:r>
          </w:p>
        </w:tc>
      </w:tr>
      <w:tr w:rsidR="00165D4C" w:rsidRPr="003E0C01" w:rsidTr="00A00323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uk-UA"/>
              </w:rPr>
            </w:pPr>
          </w:p>
        </w:tc>
        <w:tc>
          <w:tcPr>
            <w:tcW w:w="8449" w:type="dxa"/>
            <w:tcBorders>
              <w:top w:val="dotDotDash" w:sz="4" w:space="0" w:color="auto"/>
              <w:left w:val="single" w:sz="4" w:space="0" w:color="auto"/>
            </w:tcBorders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5"/>
              </w:rPr>
            </w:pPr>
            <w:r w:rsidRPr="00884C6F">
              <w:rPr>
                <w:rFonts w:ascii="Times New Roman" w:hAnsi="Times New Roman"/>
                <w:spacing w:val="-4"/>
              </w:rPr>
              <w:t>2</w:t>
            </w:r>
            <w:r w:rsidRPr="00884C6F">
              <w:rPr>
                <w:rFonts w:ascii="Times New Roman" w:hAnsi="Times New Roman"/>
                <w:spacing w:val="-5"/>
              </w:rPr>
              <w:t xml:space="preserve"> Збірник текстів з курсу </w:t>
            </w:r>
            <w:proofErr w:type="spellStart"/>
            <w:r w:rsidRPr="00884C6F">
              <w:rPr>
                <w:rFonts w:ascii="Times New Roman" w:hAnsi="Times New Roman"/>
                <w:spacing w:val="-5"/>
              </w:rPr>
              <w:t>“Педагогіка”</w:t>
            </w:r>
            <w:proofErr w:type="spellEnd"/>
            <w:r w:rsidRPr="00884C6F">
              <w:rPr>
                <w:rFonts w:ascii="Times New Roman" w:hAnsi="Times New Roman"/>
                <w:spacing w:val="-5"/>
              </w:rPr>
              <w:t xml:space="preserve">. У 3 ч. Ч. 1. Дидактика : </w:t>
            </w:r>
            <w:proofErr w:type="spellStart"/>
            <w:r w:rsidRPr="00884C6F">
              <w:rPr>
                <w:rFonts w:ascii="Times New Roman" w:hAnsi="Times New Roman"/>
                <w:spacing w:val="-5"/>
              </w:rPr>
              <w:t>навч.-метод</w:t>
            </w:r>
            <w:proofErr w:type="spellEnd"/>
            <w:r w:rsidRPr="00884C6F">
              <w:rPr>
                <w:rFonts w:ascii="Times New Roman" w:hAnsi="Times New Roman"/>
                <w:spacing w:val="-5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5"/>
              </w:rPr>
              <w:t>посіб</w:t>
            </w:r>
            <w:proofErr w:type="spellEnd"/>
            <w:r w:rsidRPr="00884C6F">
              <w:rPr>
                <w:rFonts w:ascii="Times New Roman" w:hAnsi="Times New Roman"/>
                <w:spacing w:val="-5"/>
              </w:rPr>
              <w:t xml:space="preserve">. / за </w:t>
            </w:r>
            <w:proofErr w:type="spellStart"/>
            <w:r w:rsidRPr="00884C6F">
              <w:rPr>
                <w:rFonts w:ascii="Times New Roman" w:hAnsi="Times New Roman"/>
                <w:spacing w:val="-5"/>
              </w:rPr>
              <w:t>заг</w:t>
            </w:r>
            <w:proofErr w:type="spellEnd"/>
            <w:r w:rsidRPr="00884C6F">
              <w:rPr>
                <w:rFonts w:ascii="Times New Roman" w:hAnsi="Times New Roman"/>
                <w:spacing w:val="-5"/>
              </w:rPr>
              <w:t>. ред. Л. Ковальчук. – Львів : ВЦ ЛНУ ім. І. Франка, 2007. – 120 с. – ISBN 978-966-613-552-3.</w:t>
            </w:r>
          </w:p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b/>
                <w:spacing w:val="-4"/>
                <w:lang w:eastAsia="uk-UA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3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Nierowności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społeczne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a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wzrost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gospodarczy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Zesz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nr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10.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Gospodarka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oparta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na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wiedzy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 [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red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Michał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Gabriel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] ;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Uniwersytet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Rzeszowski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Katedra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Teorii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Ekonomii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Rzeszow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[b. w.], 2007. – 626 s. – ISBN 978-83-7338-309-8.</w:t>
            </w:r>
          </w:p>
        </w:tc>
      </w:tr>
      <w:tr w:rsidR="00165D4C" w:rsidRPr="00884C6F" w:rsidTr="00A00323"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Словники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 Тимошенко З. І. Болонський процес в дії : словник-довідник основ. термінів і понять з орг.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процесу у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вищ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закл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/ З. І. Тимошенко, О. І.  Тимошенко. – К.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Європ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ун-т, 2007. – 219 с.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Європейський Союз : словник-довідник [уклад. Н.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Яцко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та ін.]. – 2-ге вид.,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оновлен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– К. : Карпенко, 2007. – 119 с. </w:t>
            </w:r>
          </w:p>
        </w:tc>
      </w:tr>
      <w:tr w:rsidR="00165D4C" w:rsidRPr="003E0C01" w:rsidTr="00A00323">
        <w:tc>
          <w:tcPr>
            <w:tcW w:w="1668" w:type="dxa"/>
            <w:tcBorders>
              <w:top w:val="single" w:sz="4" w:space="0" w:color="auto"/>
            </w:tcBorders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sz w:val="22"/>
                <w:szCs w:val="22"/>
                <w:lang w:val="uk-UA" w:eastAsia="uk-UA"/>
              </w:rPr>
              <w:t>1 автор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  <w:t>Аналітичний опис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>1</w:t>
            </w:r>
            <w:r w:rsidRPr="00884C6F">
              <w:rPr>
                <w:rFonts w:ascii="Times New Roman" w:hAnsi="Times New Roman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</w:rPr>
              <w:t>Блум</w:t>
            </w:r>
            <w:proofErr w:type="spellEnd"/>
            <w:r w:rsidRPr="00884C6F">
              <w:rPr>
                <w:rFonts w:ascii="Times New Roman" w:hAnsi="Times New Roman"/>
              </w:rPr>
              <w:t xml:space="preserve"> Гарольд. Західний канон: книги на тлі епох : пер. з англ. / Гарольд </w:t>
            </w:r>
            <w:proofErr w:type="spellStart"/>
            <w:r w:rsidRPr="00884C6F">
              <w:rPr>
                <w:rFonts w:ascii="Times New Roman" w:hAnsi="Times New Roman"/>
              </w:rPr>
              <w:t>Блум</w:t>
            </w:r>
            <w:proofErr w:type="spellEnd"/>
            <w:r w:rsidRPr="00884C6F">
              <w:rPr>
                <w:rFonts w:ascii="Times New Roman" w:hAnsi="Times New Roman"/>
              </w:rPr>
              <w:t xml:space="preserve"> ; </w:t>
            </w:r>
            <w:r w:rsidRPr="00884C6F">
              <w:rPr>
                <w:rFonts w:ascii="Times New Roman" w:hAnsi="Times New Roman"/>
              </w:rPr>
              <w:br/>
              <w:t>[</w:t>
            </w:r>
            <w:proofErr w:type="spellStart"/>
            <w:r w:rsidRPr="00884C6F">
              <w:rPr>
                <w:rFonts w:ascii="Times New Roman" w:hAnsi="Times New Roman"/>
              </w:rPr>
              <w:t>заг</w:t>
            </w:r>
            <w:proofErr w:type="spellEnd"/>
            <w:r w:rsidRPr="00884C6F">
              <w:rPr>
                <w:rFonts w:ascii="Times New Roman" w:hAnsi="Times New Roman"/>
              </w:rPr>
              <w:t xml:space="preserve">. ред. Ростислава </w:t>
            </w:r>
            <w:proofErr w:type="spellStart"/>
            <w:r w:rsidRPr="00884C6F">
              <w:rPr>
                <w:rFonts w:ascii="Times New Roman" w:hAnsi="Times New Roman"/>
              </w:rPr>
              <w:t>Семківа</w:t>
            </w:r>
            <w:proofErr w:type="spellEnd"/>
            <w:r w:rsidRPr="00884C6F">
              <w:rPr>
                <w:rFonts w:ascii="Times New Roman" w:hAnsi="Times New Roman"/>
              </w:rPr>
              <w:t>]. – К. : Факт, 2007. – 720 с. – (</w:t>
            </w:r>
            <w:proofErr w:type="spellStart"/>
            <w:r w:rsidRPr="00884C6F">
              <w:rPr>
                <w:rFonts w:ascii="Times New Roman" w:hAnsi="Times New Roman"/>
              </w:rPr>
              <w:t>“Висока</w:t>
            </w:r>
            <w:proofErr w:type="spellEnd"/>
            <w:r w:rsidRPr="00884C6F">
              <w:rPr>
                <w:rFonts w:ascii="Times New Roman" w:hAnsi="Times New Roman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</w:rPr>
              <w:t>полиця”</w:t>
            </w:r>
            <w:proofErr w:type="spellEnd"/>
            <w:r w:rsidRPr="00884C6F">
              <w:rPr>
                <w:rFonts w:ascii="Times New Roman" w:hAnsi="Times New Roman"/>
              </w:rPr>
              <w:t xml:space="preserve">). – </w:t>
            </w:r>
            <w:r w:rsidRPr="00884C6F">
              <w:rPr>
                <w:rFonts w:ascii="Times New Roman" w:hAnsi="Times New Roman"/>
              </w:rPr>
              <w:br/>
              <w:t>ISBN 978-966-359-205-3. – ISBN 966-359-091-0 (серія</w:t>
            </w:r>
            <w:r w:rsidRPr="00884C6F">
              <w:rPr>
                <w:rFonts w:ascii="Times New Roman" w:hAnsi="Times New Roman"/>
                <w:spacing w:val="-4"/>
              </w:rPr>
              <w:t>).</w:t>
            </w:r>
          </w:p>
          <w:p w:rsidR="00165D4C" w:rsidRPr="00884C6F" w:rsidRDefault="00165D4C" w:rsidP="00A00323">
            <w:pPr>
              <w:pStyle w:val="ab"/>
              <w:widowControl w:val="0"/>
              <w:pBdr>
                <w:bottom w:val="dotDotDash" w:sz="4" w:space="1" w:color="auto"/>
              </w:pBdr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>2. Вовк Володимир Михайлович. Математичні методи дослідження операцій в економіко-виробничих системах : монографія / В. М. Вовк. – Львів : ВЦ ЛНУ ім. І. Франка, 2007. – 584 с. – ISBN 979966-613-532-5.</w:t>
            </w:r>
          </w:p>
          <w:p w:rsidR="00165D4C" w:rsidRPr="00884C6F" w:rsidRDefault="00165D4C" w:rsidP="00A00323">
            <w:pPr>
              <w:pStyle w:val="ab"/>
              <w:widowControl w:val="0"/>
              <w:spacing w:before="12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3.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Войтович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Л. Доля і недоля міста Роздолу / Л.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Войтович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// Миколаївщина : зб. наук. ст. / Ін-т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українознав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. ім. І. Крип’якевича НАН України ; [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редкол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: Л.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Войтович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(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відп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ред.), </w:t>
            </w:r>
            <w:r w:rsidRPr="00884C6F">
              <w:rPr>
                <w:rFonts w:ascii="Times New Roman" w:hAnsi="Times New Roman"/>
                <w:spacing w:val="-4"/>
              </w:rPr>
              <w:br/>
              <w:t>О. Головко, М. Литвин та ін.]. – Львів, 2006. – Т. 3. – С. 177– 223. – ISBN 966-02-1224-0.</w:t>
            </w:r>
          </w:p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4.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Губерначук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С. У гербах української шляхти / С.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Губерначук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// Українська культура. – 2008. – № 8. – С. 32–33.</w:t>
            </w:r>
          </w:p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5.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Ісаєвич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Я. Українське книгознавство: етапи розвитку / Ярослав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Ісаєвич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// Вісник Львівського університету. Серія : книгознавство, бібліотекознавство, інформаційні технології. – Львів : ЛНУ ім. І. Франка, 2006. – Вип. 1. – С. 7–19. – ISSN 0201-758X. – ISSN 0460-0509.</w:t>
            </w:r>
          </w:p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b/>
                <w:spacing w:val="-4"/>
                <w:lang w:eastAsia="uk-UA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6.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Hrytsak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Y. Історія одного імені / Y.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Hrytsak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 //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States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Societies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Cultures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East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and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West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Essays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in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Honor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of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Jaroslaw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Pelenski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= Держави, суспільства, культури : Схід і Захід : зб. на пошану Ярослава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Пеленського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National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Academy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of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Sciences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of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Ukraine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European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Research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Institute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W. K.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Lypynsky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East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European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Research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Institute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;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ed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by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J.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Duzinkiewicz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(Editor-in-Chief), M.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Popovych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V.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Verstiuk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N.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Jakovenko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New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York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Ross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, 2004. – P. 351–368. – ISBN 0-88354-181-5.</w:t>
            </w:r>
          </w:p>
        </w:tc>
      </w:tr>
      <w:tr w:rsidR="00165D4C" w:rsidRPr="00884C6F" w:rsidTr="00A00323">
        <w:tc>
          <w:tcPr>
            <w:tcW w:w="1668" w:type="dxa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sz w:val="22"/>
                <w:szCs w:val="22"/>
                <w:lang w:val="uk-UA" w:eastAsia="uk-UA"/>
              </w:rPr>
              <w:t>2 автори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uk-UA"/>
              </w:rPr>
            </w:pPr>
            <w:r w:rsidRPr="00884C6F"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  <w:t>Аналітичний опис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pBdr>
                <w:bottom w:val="dotDotDash" w:sz="4" w:space="1" w:color="auto"/>
              </w:pBdr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1. Попова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Ирина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Николаевна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Грамматика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французского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языка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Практический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курс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Le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Francais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учеб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для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студ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вузов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 / И. Н. Попова, Ж. А.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Казакова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Изд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12-е стер. – М. : Нестор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Академик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Паблишерз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, 2003. – 480 с. – ISBN 0460-0509.</w:t>
            </w:r>
          </w:p>
          <w:p w:rsidR="00165D4C" w:rsidRPr="00884C6F" w:rsidRDefault="00165D4C" w:rsidP="00A00323">
            <w:pPr>
              <w:pStyle w:val="ab"/>
              <w:widowControl w:val="0"/>
              <w:pBdr>
                <w:bottom w:val="dotDotDash" w:sz="4" w:space="1" w:color="auto"/>
              </w:pBdr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2.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Савчин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Володимир Павлович. Електронне перенесення в напівпровідникових структурах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навч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посіб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для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студ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ВНЗ / В. П.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Савчин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Р. Я.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Шувар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. – Львів : ВЦ ЛНУ</w:t>
            </w:r>
            <w:r w:rsidRPr="00884C6F">
              <w:rPr>
                <w:rFonts w:ascii="Times New Roman" w:hAnsi="Times New Roman"/>
                <w:spacing w:val="-4"/>
              </w:rPr>
              <w:br/>
              <w:t xml:space="preserve"> ім. І. Франка, 2008. – 688 с. – ISBN 978-966-613-569-1.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3.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Каленюк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І. Економічні часописи, технологічні уклади і прогнози майбутнього / Ірина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Каленюк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, Костянтин Корсак // Наук. світ. – 2008. – № 9. – С. 3–5.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>4. Кондратюк К. Українське національне відродження XIX – початку XX століть у сучасній вітчизняній історіографії / Костянтин Кондратюк,</w:t>
            </w:r>
            <w:r w:rsidRPr="00884C6F">
              <w:rPr>
                <w:spacing w:val="-4"/>
                <w:sz w:val="22"/>
                <w:szCs w:val="22"/>
                <w:lang w:val="uk-UA"/>
              </w:rPr>
              <w:t xml:space="preserve">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Віктор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Мандзяк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// Українська історіографія на зламі XX і XXI століть: здобутки і проблеми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колект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моногр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/ за ред.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br/>
              <w:t xml:space="preserve">Л.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Зашкільняка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; М-во освіти і науки України ; ЛНУ ім. І. Франка. – Львів : [ЛНУ ім.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br/>
              <w:t>І. Франка], 2004. – 406 с. – ISBN 966-613-185-4.</w:t>
            </w:r>
          </w:p>
        </w:tc>
      </w:tr>
      <w:tr w:rsidR="00165D4C" w:rsidRPr="00884C6F" w:rsidTr="00A00323">
        <w:tc>
          <w:tcPr>
            <w:tcW w:w="1668" w:type="dxa"/>
            <w:vAlign w:val="bottom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sz w:val="22"/>
                <w:szCs w:val="22"/>
                <w:lang w:val="uk-UA" w:eastAsia="uk-UA"/>
              </w:rPr>
              <w:lastRenderedPageBreak/>
              <w:t>3 автори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uk-UA"/>
              </w:rPr>
            </w:pPr>
            <w:r w:rsidRPr="00884C6F"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  <w:t>Аналітичний опис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Воробель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Яніна Максимівна. Англійська мова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посіб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/ Яніна Максимівна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Воробель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Ольга Анатоліївна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Шумська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Михайло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Зенонович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Гамкало. – Львів : ВЦ ЛНУ ім. І. Франка, 2006. – 106 с. : іл. – ISBN –.</w:t>
            </w:r>
          </w:p>
          <w:p w:rsidR="00165D4C" w:rsidRPr="00884C6F" w:rsidRDefault="00165D4C" w:rsidP="00A00323">
            <w:pPr>
              <w:widowControl w:val="0"/>
              <w:pBdr>
                <w:bottom w:val="dotDotDash" w:sz="4" w:space="1" w:color="auto"/>
              </w:pBdr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Глинський Ярослав Миколайович. Паскаль.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Turbo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Paskal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i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Delphi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посіб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/ Глинський Я. М., Анохін В. Є.,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Ряжська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В. А. – 4-те вид. – Львів : [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Деол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, СПД Глинський], 2003. – 144 с. – ISBN 9667449-17-3.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3. Шевченко О. Відлітають сірим шнуром... : [поет А. Могильний : некролог] / Олесь Шевченко,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Василій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Соловей, Станіслав Вишенський // Літ. Україна. – 2008. – 11 верес.</w:t>
            </w:r>
          </w:p>
        </w:tc>
      </w:tr>
      <w:tr w:rsidR="00165D4C" w:rsidRPr="00884C6F" w:rsidTr="00A00323">
        <w:tc>
          <w:tcPr>
            <w:tcW w:w="1668" w:type="dxa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sz w:val="22"/>
                <w:szCs w:val="22"/>
                <w:lang w:val="uk-UA" w:eastAsia="uk-UA"/>
              </w:rPr>
              <w:t>4 автори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pStyle w:val="ab"/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884C6F">
              <w:rPr>
                <w:rFonts w:ascii="Times New Roman" w:hAnsi="Times New Roman"/>
                <w:b/>
                <w:bCs/>
                <w:i/>
                <w:iCs/>
                <w:spacing w:val="-4"/>
                <w:lang w:eastAsia="uk-UA"/>
              </w:rPr>
              <w:t>Аналітичний опис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Історія світової та української культури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підруч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для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студ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ВНЗ / В.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Греченко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І. Чорний, В.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Кушнерук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В.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Режко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– К. : Літера, [2005]. – 464 с. – ISBN 966-95287-8-Х.</w:t>
            </w:r>
          </w:p>
          <w:p w:rsidR="00165D4C" w:rsidRPr="00884C6F" w:rsidRDefault="00165D4C" w:rsidP="00A00323">
            <w:pPr>
              <w:widowControl w:val="0"/>
              <w:pBdr>
                <w:bottom w:val="dotDotDash" w:sz="4" w:space="1" w:color="auto"/>
              </w:pBdr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Український орфографічний словник : близько 170 000 слів / за ред. В. М.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Русанівського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; [уклали : В. В. Чумак, І. В. Шевченко, Л. Л. Шевченко, Г. М.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Ярун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] ; НАН України ; Укр.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мовно-інформ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фонд ; Ін-т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мовознав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ім. О. О. Потебні. – Вид. 6-те,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переробл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і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допов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– К. : Довіра, 2006. – 960 с. – (Словники України). – ISBN 966-507-206-4.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pacing w:val="-4"/>
                <w:sz w:val="12"/>
                <w:szCs w:val="1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3. Використання техногенної сировини для виготовлення кераміки / І. С. Субота,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br/>
              <w:t xml:space="preserve">Т. І. Булка, О. А. Шмельова, Р. 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Шугайло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// Буд-во України. – 2008. – № 2. – С. 22–23.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z w:val="22"/>
                <w:szCs w:val="22"/>
                <w:lang w:val="uk-UA" w:eastAsia="uk-UA"/>
              </w:rPr>
              <w:t xml:space="preserve">4.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Реальны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ли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перспективы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энергетического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развития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Украины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? / А. И.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Амошина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, </w:t>
            </w:r>
            <w:r w:rsidRPr="00884C6F">
              <w:rPr>
                <w:sz w:val="22"/>
                <w:szCs w:val="22"/>
                <w:lang w:val="uk-UA" w:eastAsia="uk-UA"/>
              </w:rPr>
              <w:br/>
              <w:t xml:space="preserve">В. В. Федоренко, Н. Г.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Белопольский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, Д. К. </w:t>
            </w:r>
            <w:proofErr w:type="spellStart"/>
            <w:r w:rsidRPr="00884C6F">
              <w:rPr>
                <w:sz w:val="22"/>
                <w:szCs w:val="22"/>
                <w:lang w:val="uk-UA" w:eastAsia="uk-UA"/>
              </w:rPr>
              <w:t>Турченко</w:t>
            </w:r>
            <w:proofErr w:type="spellEnd"/>
            <w:r w:rsidRPr="00884C6F">
              <w:rPr>
                <w:sz w:val="22"/>
                <w:szCs w:val="22"/>
                <w:lang w:val="uk-UA" w:eastAsia="uk-UA"/>
              </w:rPr>
              <w:t xml:space="preserve"> // Економіка та держава. – 2007. – № 10. – С. 4.</w:t>
            </w:r>
          </w:p>
        </w:tc>
      </w:tr>
      <w:tr w:rsidR="00165D4C" w:rsidRPr="003E0C01" w:rsidTr="00A00323">
        <w:tc>
          <w:tcPr>
            <w:tcW w:w="1668" w:type="dxa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bCs/>
                <w:sz w:val="22"/>
                <w:szCs w:val="22"/>
                <w:lang w:val="uk-UA" w:eastAsia="uk-UA"/>
              </w:rPr>
              <w:t>5 авторів і більше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uk-UA" w:eastAsia="uk-UA"/>
              </w:rPr>
            </w:pP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uk-UA"/>
              </w:rPr>
            </w:pPr>
            <w:r w:rsidRPr="00884C6F">
              <w:rPr>
                <w:b/>
                <w:bCs/>
                <w:i/>
                <w:spacing w:val="-4"/>
                <w:sz w:val="22"/>
                <w:szCs w:val="22"/>
                <w:lang w:val="uk-UA" w:eastAsia="uk-UA"/>
              </w:rPr>
              <w:t>Аналітичний</w:t>
            </w:r>
            <w:r w:rsidRPr="00884C6F">
              <w:rPr>
                <w:b/>
                <w:bCs/>
                <w:i/>
                <w:iCs/>
                <w:spacing w:val="-4"/>
                <w:sz w:val="22"/>
                <w:szCs w:val="22"/>
                <w:lang w:val="uk-UA" w:eastAsia="uk-UA"/>
              </w:rPr>
              <w:t xml:space="preserve"> опис</w:t>
            </w:r>
          </w:p>
        </w:tc>
        <w:tc>
          <w:tcPr>
            <w:tcW w:w="8449" w:type="dxa"/>
            <w:tcMar>
              <w:left w:w="28" w:type="dxa"/>
              <w:right w:w="28" w:type="dxa"/>
            </w:tcMar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Новітня історія країн Західної Європи та Північної Америки, 1918–1945 рр.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посіб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для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студ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ВНЗ / Баран З. А.,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Кипаренко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Г. М., Мовчан С. П. [та ін.] ; за ред. </w:t>
            </w:r>
            <w:r w:rsidRPr="00884C6F">
              <w:rPr>
                <w:spacing w:val="-4"/>
                <w:sz w:val="22"/>
                <w:szCs w:val="22"/>
                <w:lang w:val="uk-UA" w:eastAsia="uk-UA"/>
              </w:rPr>
              <w:br/>
              <w:t xml:space="preserve">М.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Швагуляка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– Львів : Афіша, 2005. – 288 с. – ISBN 966-325-052-6. </w:t>
            </w:r>
          </w:p>
          <w:p w:rsidR="00165D4C" w:rsidRPr="00884C6F" w:rsidRDefault="00165D4C" w:rsidP="00A00323">
            <w:pPr>
              <w:widowControl w:val="0"/>
              <w:pBdr>
                <w:bottom w:val="dotDotDash" w:sz="4" w:space="1" w:color="auto"/>
              </w:pBdr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Вища математика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навч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посіб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для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студ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ВНЗ. У 2 ч. / Лиман Федір Миколайович,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Власенко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Віталій Федорович, Петренко Світлана Віталіївна та ін.]. – Суми : Університет. книга, 2006. – 624 с. – ISBN 966-680-230-9.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3. Нейтронні дослідження взаємодії молекул поверхнево-активних речовин в неполярному розчиннику / В. І. Петренко, Л. 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Булавін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М. В. Авдєєв [та ін.] // Укр. фіз. журнал. – 2008. – № 3. – С. 229–234. – Резюме рос., англ. –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Бібліогр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: с. 233.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jc w:val="center"/>
              <w:rPr>
                <w:b/>
                <w:lang w:val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Газета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Урядовий кур’єр : газ. центр. органів виконав. влади України / засн. Кабінет Міністрів України ;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голов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ред. Алла Ковтун. – 1990– . – К. : Преса України, 2008– . – Виходить у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вівт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., сер.,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четв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.,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п’ятн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та суботу. 2008, 25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листоп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., № 221 (3881).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jc w:val="center"/>
              <w:rPr>
                <w:b/>
                <w:lang w:val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Журнал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Вища школа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наук.-практ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журн. / засн. М-во освіти і науки України ;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голов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ред. І. О. Вакарчук. – 2001– . – К. : Знання, 2008– . –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Щомісяч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– ISSN 1682-2366. 2008, № 8–10.</w:t>
            </w:r>
          </w:p>
        </w:tc>
      </w:tr>
      <w:tr w:rsidR="00165D4C" w:rsidRPr="003E0C01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884C6F">
              <w:rPr>
                <w:rFonts w:ascii="Times New Roman" w:hAnsi="Times New Roman"/>
                <w:b/>
                <w:lang w:eastAsia="uk-UA"/>
              </w:rPr>
              <w:t>Дисертація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Панчишин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Тарас Володимирович. Інвестиційна діяльність в умовах ринкової трансформації економіки України : дис. ... канд.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екон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наук : 08.01.01 /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Панчишин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Тарас Володимирович. – Львів, 2005. – 214 с. –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Бібліогр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: с. 192–205.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Мацевко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Ірина Іванівна.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Неославізм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у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суспільнополітичному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житті Галичини (1908–1914 рр.) : дис. ... канд.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іст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наук : 07.00.02 /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Мацевко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Ірина Іванівна. – Львів, 2001. – 200 с. –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Бібліогр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: с. 171–200.</w:t>
            </w:r>
          </w:p>
        </w:tc>
      </w:tr>
      <w:tr w:rsidR="00165D4C" w:rsidRPr="00884C6F" w:rsidTr="00A00323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lang w:val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Автореферат</w:t>
            </w:r>
          </w:p>
        </w:tc>
        <w:tc>
          <w:tcPr>
            <w:tcW w:w="8449" w:type="dxa"/>
            <w:tcBorders>
              <w:bottom w:val="single" w:sz="4" w:space="0" w:color="000000"/>
            </w:tcBorders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Мацюк Г. П. Кодифікація української мови в галицьких граматиках першої половини ХІХ ст. : автореф. дис. на здобуття наук. ступеня д-ра філол. наук : спец. 10.02.01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“Українська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мова”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 Мацюк Галина Петрівна ; Ін-т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мовознав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ім. О. О. Потебні НАН України. – К., 2002. – 32 с.</w:t>
            </w:r>
          </w:p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2. Авраменко О. В. Стан сильного душевного хвилювання: кримінально-правові та психологічні аспекти : автореф. дис. на здобуття наук. ступеня канд.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юрид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наук : спец. 12.00.08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“Кримін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право та кримінологія;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кримін.-викон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право”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 Авраменко Олексій Володимирович ; Львів. нац. ун-т ім. Івана Франка. – Львів, 2008. – 19 с.</w:t>
            </w:r>
          </w:p>
        </w:tc>
      </w:tr>
      <w:tr w:rsidR="00165D4C" w:rsidRPr="00884C6F" w:rsidTr="00A003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Матеріали конференцій, з’їздів</w:t>
            </w:r>
          </w:p>
        </w:tc>
        <w:tc>
          <w:tcPr>
            <w:tcW w:w="8449" w:type="dxa"/>
            <w:tcBorders>
              <w:left w:val="single" w:sz="4" w:space="0" w:color="auto"/>
              <w:bottom w:val="dotDotDash" w:sz="4" w:space="0" w:color="auto"/>
            </w:tcBorders>
            <w:vAlign w:val="center"/>
          </w:tcPr>
          <w:p w:rsidR="00165D4C" w:rsidRPr="00884C6F" w:rsidRDefault="00165D4C" w:rsidP="00A00323">
            <w:pPr>
              <w:pStyle w:val="ac"/>
              <w:widowControl w:val="0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84C6F">
              <w:rPr>
                <w:sz w:val="22"/>
                <w:szCs w:val="22"/>
              </w:rPr>
              <w:t xml:space="preserve">1. Оцінка й </w:t>
            </w:r>
            <w:proofErr w:type="spellStart"/>
            <w:r w:rsidRPr="00884C6F">
              <w:rPr>
                <w:sz w:val="22"/>
                <w:szCs w:val="22"/>
              </w:rPr>
              <w:t>обгрунтування</w:t>
            </w:r>
            <w:proofErr w:type="spellEnd"/>
            <w:r w:rsidRPr="00884C6F">
              <w:rPr>
                <w:sz w:val="22"/>
                <w:szCs w:val="22"/>
              </w:rPr>
              <w:t xml:space="preserve"> продовження ресурсу елементів конструкцій : праці </w:t>
            </w:r>
            <w:proofErr w:type="spellStart"/>
            <w:r w:rsidRPr="00884C6F">
              <w:rPr>
                <w:sz w:val="22"/>
                <w:szCs w:val="22"/>
              </w:rPr>
              <w:t>конф</w:t>
            </w:r>
            <w:proofErr w:type="spellEnd"/>
            <w:r w:rsidRPr="00884C6F">
              <w:rPr>
                <w:sz w:val="22"/>
                <w:szCs w:val="22"/>
              </w:rPr>
              <w:t xml:space="preserve">., 6—9 черв. 2000 р., Київ. Т. 2 / </w:t>
            </w:r>
            <w:proofErr w:type="spellStart"/>
            <w:r w:rsidRPr="00884C6F">
              <w:rPr>
                <w:sz w:val="22"/>
                <w:szCs w:val="22"/>
              </w:rPr>
              <w:t>відп</w:t>
            </w:r>
            <w:proofErr w:type="spellEnd"/>
            <w:r w:rsidRPr="00884C6F">
              <w:rPr>
                <w:sz w:val="22"/>
                <w:szCs w:val="22"/>
              </w:rPr>
              <w:t xml:space="preserve">. ред. В. Т. </w:t>
            </w:r>
            <w:proofErr w:type="spellStart"/>
            <w:r w:rsidRPr="00884C6F">
              <w:rPr>
                <w:sz w:val="22"/>
                <w:szCs w:val="22"/>
              </w:rPr>
              <w:t>Трощенко</w:t>
            </w:r>
            <w:proofErr w:type="spellEnd"/>
            <w:r w:rsidRPr="00884C6F">
              <w:rPr>
                <w:sz w:val="22"/>
                <w:szCs w:val="22"/>
              </w:rPr>
              <w:t xml:space="preserve">. — К.: НАН України, Ін-т </w:t>
            </w:r>
            <w:proofErr w:type="spellStart"/>
            <w:r w:rsidRPr="00884C6F">
              <w:rPr>
                <w:sz w:val="22"/>
                <w:szCs w:val="22"/>
              </w:rPr>
              <w:t>пробл</w:t>
            </w:r>
            <w:proofErr w:type="spellEnd"/>
            <w:r w:rsidRPr="00884C6F">
              <w:rPr>
                <w:sz w:val="22"/>
                <w:szCs w:val="22"/>
              </w:rPr>
              <w:t>. міцності, 2000. — С. 559—956, ХІІІ, [2] с.</w:t>
            </w:r>
          </w:p>
          <w:p w:rsidR="00165D4C" w:rsidRPr="00884C6F" w:rsidRDefault="00165D4C" w:rsidP="00A00323">
            <w:pPr>
              <w:pStyle w:val="ac"/>
              <w:widowControl w:val="0"/>
              <w:spacing w:before="0" w:beforeAutospacing="0" w:after="0" w:afterAutospacing="0"/>
              <w:jc w:val="both"/>
              <w:rPr>
                <w:spacing w:val="-4"/>
                <w:sz w:val="22"/>
                <w:szCs w:val="22"/>
              </w:rPr>
            </w:pPr>
            <w:r w:rsidRPr="00884C6F">
              <w:rPr>
                <w:sz w:val="22"/>
                <w:szCs w:val="22"/>
              </w:rPr>
              <w:t xml:space="preserve">2. Проблеми обчислювальної механіки і міцності конструкцій: зб. наук. пр. / наук. </w:t>
            </w:r>
            <w:r w:rsidRPr="00884C6F">
              <w:rPr>
                <w:sz w:val="22"/>
                <w:szCs w:val="22"/>
              </w:rPr>
              <w:br/>
              <w:t xml:space="preserve">ред. В. І. </w:t>
            </w:r>
            <w:proofErr w:type="spellStart"/>
            <w:r w:rsidRPr="00884C6F">
              <w:rPr>
                <w:sz w:val="22"/>
                <w:szCs w:val="22"/>
              </w:rPr>
              <w:t>Моссаковський</w:t>
            </w:r>
            <w:proofErr w:type="spellEnd"/>
            <w:r w:rsidRPr="00884C6F">
              <w:rPr>
                <w:sz w:val="22"/>
                <w:szCs w:val="22"/>
              </w:rPr>
              <w:t xml:space="preserve">. — Дніпропетровськ : </w:t>
            </w:r>
            <w:proofErr w:type="spellStart"/>
            <w:r w:rsidRPr="00884C6F">
              <w:rPr>
                <w:sz w:val="22"/>
                <w:szCs w:val="22"/>
              </w:rPr>
              <w:t>Навч</w:t>
            </w:r>
            <w:proofErr w:type="spellEnd"/>
            <w:r w:rsidRPr="00884C6F">
              <w:rPr>
                <w:sz w:val="22"/>
                <w:szCs w:val="22"/>
              </w:rPr>
              <w:t xml:space="preserve">. кн., 1999. — 215 с. — </w:t>
            </w:r>
            <w:r w:rsidRPr="00884C6F">
              <w:rPr>
                <w:sz w:val="22"/>
                <w:szCs w:val="22"/>
              </w:rPr>
              <w:br/>
              <w:t xml:space="preserve">ISBN 966-7056-81-3. </w:t>
            </w:r>
          </w:p>
        </w:tc>
      </w:tr>
      <w:tr w:rsidR="00165D4C" w:rsidRPr="00884C6F" w:rsidTr="00A00323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 xml:space="preserve">Тези </w:t>
            </w:r>
            <w:proofErr w:type="spellStart"/>
            <w:r w:rsidRPr="00884C6F">
              <w:rPr>
                <w:b/>
                <w:sz w:val="22"/>
                <w:szCs w:val="22"/>
                <w:lang w:val="uk-UA" w:eastAsia="uk-UA"/>
              </w:rPr>
              <w:t>докдадів</w:t>
            </w:r>
            <w:proofErr w:type="spellEnd"/>
            <w:r w:rsidRPr="00884C6F">
              <w:rPr>
                <w:b/>
                <w:sz w:val="22"/>
                <w:szCs w:val="22"/>
                <w:lang w:val="uk-UA" w:eastAsia="uk-UA"/>
              </w:rPr>
              <w:t xml:space="preserve"> на конференції</w:t>
            </w:r>
          </w:p>
        </w:tc>
        <w:tc>
          <w:tcPr>
            <w:tcW w:w="8449" w:type="dxa"/>
            <w:tcBorders>
              <w:top w:val="dotDotDash" w:sz="4" w:space="0" w:color="auto"/>
              <w:left w:val="single" w:sz="4" w:space="0" w:color="auto"/>
            </w:tcBorders>
            <w:vAlign w:val="center"/>
          </w:tcPr>
          <w:p w:rsidR="00165D4C" w:rsidRPr="00884C6F" w:rsidRDefault="00165D4C" w:rsidP="00A00323">
            <w:pPr>
              <w:pStyle w:val="ac"/>
              <w:widowControl w:val="0"/>
              <w:spacing w:before="120" w:beforeAutospacing="0" w:after="0" w:afterAutospacing="0"/>
              <w:jc w:val="both"/>
              <w:rPr>
                <w:spacing w:val="-4"/>
                <w:sz w:val="22"/>
                <w:szCs w:val="22"/>
              </w:rPr>
            </w:pPr>
            <w:r w:rsidRPr="00884C6F">
              <w:rPr>
                <w:spacing w:val="-4"/>
                <w:sz w:val="22"/>
                <w:szCs w:val="22"/>
              </w:rPr>
              <w:t xml:space="preserve">3.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Третьяк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В. В.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Возможности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использования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баз знаний для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проектирования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технологии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взрывной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штамповки / В. В.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Третьяк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, С. А. Стадник, Н. В.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Калайтан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//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Современное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состояние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использования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импульсных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источников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энергии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в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промышленности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: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lastRenderedPageBreak/>
              <w:t>междунар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науч.-техн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конф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, 3—5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окт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.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884C6F">
                <w:rPr>
                  <w:spacing w:val="-4"/>
                  <w:sz w:val="22"/>
                  <w:szCs w:val="22"/>
                </w:rPr>
                <w:t>2007 г</w:t>
              </w:r>
            </w:smartTag>
            <w:r w:rsidRPr="00884C6F">
              <w:rPr>
                <w:spacing w:val="-4"/>
                <w:sz w:val="22"/>
                <w:szCs w:val="22"/>
              </w:rPr>
              <w:t xml:space="preserve">. :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тезисы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</w:rPr>
              <w:t>докл</w:t>
            </w:r>
            <w:proofErr w:type="spellEnd"/>
            <w:r w:rsidRPr="00884C6F">
              <w:rPr>
                <w:spacing w:val="-4"/>
                <w:sz w:val="22"/>
                <w:szCs w:val="22"/>
              </w:rPr>
              <w:t xml:space="preserve">. — Х., 2007. — С. 33. </w:t>
            </w:r>
          </w:p>
        </w:tc>
      </w:tr>
      <w:tr w:rsidR="00165D4C" w:rsidRPr="003E0C01" w:rsidTr="00A00323"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lastRenderedPageBreak/>
              <w:t>Стандарти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c"/>
              <w:widowControl w:val="0"/>
              <w:spacing w:before="0" w:beforeAutospacing="0" w:after="0" w:afterAutospacing="0"/>
              <w:jc w:val="both"/>
              <w:rPr>
                <w:spacing w:val="-4"/>
                <w:sz w:val="22"/>
                <w:szCs w:val="22"/>
              </w:rPr>
            </w:pPr>
            <w:r w:rsidRPr="00884C6F">
              <w:rPr>
                <w:sz w:val="22"/>
                <w:szCs w:val="22"/>
              </w:rPr>
              <w:t xml:space="preserve">Якість води. Словник термінів : ДСТУ ISO 6107-1:2004 — ДСТУ ISO 6107-9:2004. — [Чинний від 2005—04—01]. — К. : Держспоживстандарт України, 2006. — 181 с. — (Національні стандарти України). 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Депоновані наукові праці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1.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Разумовский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В. 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управоение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маркетинговыми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исследованиями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в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регионе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/ В. 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Разумовский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, Д. А.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Анреев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. – М., 2002. – 210 с. –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Деп.в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 xml:space="preserve"> ИНИОН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 w:eastAsia="uk-UA"/>
              </w:rPr>
              <w:t>Рос.акад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 w:eastAsia="uk-UA"/>
              </w:rPr>
              <w:t>. наук 15.02.03, № 139876.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Законодавчі та нормативні документи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1. Медична статистика : зб.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нормат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док. /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упоряд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та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голов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ред. В. М.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Заболотько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К. : МНІАЦ мед. статистики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Медінформ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.. 2006. – 459 с. – (Нормативні директивні правові документи).</w:t>
            </w:r>
          </w:p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  <w:lang w:eastAsia="uk-UA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2. Експлуатація, порядок і терміни перевірки запобіжних пристроїв посудин, апаратів і трубопроводів теплових електростанцій : СОУ–Н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ЕЕ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39.501 : 2007. – Офіц. вид. – К. : ГРІФРЕ : М-во палива та енергетики України. 2007. – VI, 74 с. – ( Нормативний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локумент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Мінпаливенерго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України. Інструкція).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Електронні ресурси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>1. Атлас мира [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Электронный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ресурс]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мощные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тематич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карты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регионов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истор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справки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и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путеводители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экономич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обзоры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масштабирование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любой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точки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планеты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80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Min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 700 MB. – [К.]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Компроект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 ТОВ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“Фортресс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Паблішинг”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, 2004. – 1 електрон.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опт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диск (CD-ROM);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884C6F">
                <w:rPr>
                  <w:rFonts w:ascii="Times New Roman" w:hAnsi="Times New Roman"/>
                  <w:spacing w:val="-4"/>
                </w:rPr>
                <w:t>12 см</w:t>
              </w:r>
            </w:smartTag>
            <w:r w:rsidRPr="00884C6F">
              <w:rPr>
                <w:rFonts w:ascii="Times New Roman" w:hAnsi="Times New Roman"/>
                <w:spacing w:val="-4"/>
              </w:rPr>
              <w:t>. – (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Master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Soft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;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Делаем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знания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доступными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). – Систем. вимоги: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Pentium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100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MHz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; 32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Mb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RAM ; 8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Mb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Video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; від 2-х до 32-х CD-ROM ; Windows 95/98/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МЕ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/ XP/2000. – Назва з контейнера.</w:t>
            </w:r>
          </w:p>
          <w:p w:rsidR="00165D4C" w:rsidRPr="00884C6F" w:rsidRDefault="00165D4C" w:rsidP="00A00323">
            <w:pPr>
              <w:widowControl w:val="0"/>
              <w:spacing w:line="280" w:lineRule="atLeast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/>
              </w:rPr>
              <w:t xml:space="preserve">2. Бібліотека і доступність інформації у сучасному світі [Електронний ресурс] : електронні ресурси в науці, культурі та освіті : підсумки 10-ї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Міжнар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конф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>. “Крим-</w:t>
            </w:r>
            <w:smartTag w:uri="urn:schemas-microsoft-com:office:smarttags" w:element="metricconverter">
              <w:smartTagPr>
                <w:attr w:name="ProductID" w:val="2003”"/>
              </w:smartTagPr>
              <w:r w:rsidRPr="00884C6F">
                <w:rPr>
                  <w:spacing w:val="-4"/>
                  <w:sz w:val="22"/>
                  <w:szCs w:val="22"/>
                  <w:lang w:val="uk-UA"/>
                </w:rPr>
                <w:t>2003”</w:t>
              </w:r>
            </w:smartTag>
            <w:r w:rsidRPr="00884C6F">
              <w:rPr>
                <w:spacing w:val="-4"/>
                <w:sz w:val="22"/>
                <w:szCs w:val="22"/>
                <w:lang w:val="uk-UA"/>
              </w:rPr>
              <w:t xml:space="preserve"> / Л. Й. Костенко, А. О.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Чекмарьов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, А. Г.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Бровкін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>, І. А. Павлуша // Бібліотечний вісник. – 2003. – № 4. – С. 43. – Режим доступу до журн. : http://www.nbuv.gov.ua/articles/2003/03klinko.htm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  <w:r w:rsidRPr="00884C6F">
              <w:rPr>
                <w:b/>
                <w:spacing w:val="-4"/>
                <w:sz w:val="22"/>
                <w:szCs w:val="22"/>
                <w:lang w:val="uk-UA" w:eastAsia="uk-UA"/>
              </w:rPr>
              <w:t>Картографічні</w:t>
            </w:r>
            <w:r w:rsidRPr="00884C6F">
              <w:rPr>
                <w:b/>
                <w:sz w:val="22"/>
                <w:szCs w:val="22"/>
                <w:lang w:val="uk-UA" w:eastAsia="uk-UA"/>
              </w:rPr>
              <w:t xml:space="preserve"> видання</w:t>
            </w:r>
          </w:p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 w:eastAsia="uk-UA"/>
              </w:rPr>
            </w:pP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1. Історичний атлас Галичини [Карти] : карти, схеми, автентичні гравюри і печатки з праісторичних часів до ХХ ст. / уклад. Володимир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Грабовецький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. – Івано-Франківськ : [б. в.], 1996. – 49 с. : іл., карти, схеми. – ISBN –.</w:t>
            </w:r>
          </w:p>
          <w:p w:rsidR="00165D4C" w:rsidRPr="00884C6F" w:rsidRDefault="00165D4C" w:rsidP="00A00323">
            <w:pPr>
              <w:widowControl w:val="0"/>
              <w:spacing w:line="280" w:lineRule="atLeast"/>
              <w:jc w:val="both"/>
              <w:rPr>
                <w:b/>
                <w:spacing w:val="-4"/>
                <w:sz w:val="22"/>
                <w:szCs w:val="22"/>
                <w:lang w:val="uk-UA" w:eastAsia="uk-UA"/>
              </w:rPr>
            </w:pPr>
            <w:r w:rsidRPr="00884C6F">
              <w:rPr>
                <w:spacing w:val="-4"/>
                <w:sz w:val="22"/>
                <w:szCs w:val="22"/>
                <w:lang w:val="uk-UA"/>
              </w:rPr>
              <w:t xml:space="preserve">2. Львів [Карти] : панорама історичного центру : довідник-путівник / [Р.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Атоян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 ;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відп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. за вип. І. Чумак]. – 3-тє вид., випр. та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допов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>. – 1 : 80. – Львів : [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Укрпол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 / М. Чумак], 2008. – 1 к. :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кольор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 xml:space="preserve">. </w:t>
            </w:r>
            <w:proofErr w:type="spellStart"/>
            <w:r w:rsidRPr="00884C6F">
              <w:rPr>
                <w:spacing w:val="-4"/>
                <w:sz w:val="22"/>
                <w:szCs w:val="22"/>
                <w:lang w:val="uk-UA"/>
              </w:rPr>
              <w:t>мальов</w:t>
            </w:r>
            <w:proofErr w:type="spellEnd"/>
            <w:r w:rsidRPr="00884C6F">
              <w:rPr>
                <w:spacing w:val="-4"/>
                <w:sz w:val="22"/>
                <w:szCs w:val="22"/>
                <w:lang w:val="uk-UA"/>
              </w:rPr>
              <w:t>. ; 48×69/12 см. – Тексти : Хронологія Львова : етапи. Площа Ринок</w:t>
            </w:r>
          </w:p>
        </w:tc>
      </w:tr>
      <w:tr w:rsidR="00165D4C" w:rsidRPr="00884C6F" w:rsidTr="00A00323">
        <w:tc>
          <w:tcPr>
            <w:tcW w:w="1668" w:type="dxa"/>
            <w:vAlign w:val="center"/>
          </w:tcPr>
          <w:p w:rsidR="00165D4C" w:rsidRPr="00884C6F" w:rsidRDefault="00165D4C" w:rsidP="00A00323">
            <w:pPr>
              <w:widowControl w:val="0"/>
              <w:spacing w:line="280" w:lineRule="atLeast"/>
              <w:jc w:val="center"/>
              <w:rPr>
                <w:b/>
                <w:sz w:val="22"/>
                <w:szCs w:val="22"/>
                <w:lang w:val="uk-UA"/>
              </w:rPr>
            </w:pPr>
            <w:r w:rsidRPr="00884C6F">
              <w:rPr>
                <w:b/>
                <w:sz w:val="22"/>
                <w:szCs w:val="22"/>
                <w:lang w:val="uk-UA" w:eastAsia="uk-UA"/>
              </w:rPr>
              <w:t>Опис</w:t>
            </w:r>
            <w:r w:rsidRPr="00884C6F">
              <w:rPr>
                <w:b/>
                <w:bCs/>
                <w:iCs/>
                <w:sz w:val="22"/>
                <w:szCs w:val="22"/>
                <w:lang w:val="uk-UA" w:eastAsia="uk-UA"/>
              </w:rPr>
              <w:t xml:space="preserve"> з помилкою</w:t>
            </w:r>
          </w:p>
        </w:tc>
        <w:tc>
          <w:tcPr>
            <w:tcW w:w="8449" w:type="dxa"/>
            <w:vAlign w:val="center"/>
          </w:tcPr>
          <w:p w:rsidR="00165D4C" w:rsidRPr="00884C6F" w:rsidRDefault="00165D4C" w:rsidP="00A00323">
            <w:pPr>
              <w:pStyle w:val="ab"/>
              <w:widowControl w:val="0"/>
              <w:rPr>
                <w:rFonts w:ascii="Times New Roman" w:hAnsi="Times New Roman"/>
                <w:b/>
                <w:spacing w:val="-4"/>
              </w:rPr>
            </w:pPr>
            <w:r w:rsidRPr="00884C6F">
              <w:rPr>
                <w:rFonts w:ascii="Times New Roman" w:hAnsi="Times New Roman"/>
                <w:spacing w:val="-4"/>
              </w:rPr>
              <w:t xml:space="preserve">1.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Ценгелевич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[має бути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Ценглевич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]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Каспер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// Довідник з історії України (А–Я) / Ін-т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іст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дослідж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Львів. нац.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ун-ту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ім. І. Франка ; вид-во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“Генеза”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 ; [за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заг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ред. І. Підкови і Р. Шуста]. – Вид. 2-ге,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доопрац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і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допов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 xml:space="preserve">. – К. : </w:t>
            </w:r>
            <w:proofErr w:type="spellStart"/>
            <w:r w:rsidRPr="00884C6F">
              <w:rPr>
                <w:rFonts w:ascii="Times New Roman" w:hAnsi="Times New Roman"/>
                <w:spacing w:val="-4"/>
              </w:rPr>
              <w:t>Генеза</w:t>
            </w:r>
            <w:proofErr w:type="spellEnd"/>
            <w:r w:rsidRPr="00884C6F">
              <w:rPr>
                <w:rFonts w:ascii="Times New Roman" w:hAnsi="Times New Roman"/>
                <w:spacing w:val="-4"/>
              </w:rPr>
              <w:t>, 2001. – С. 1033. – ISBN 966-504-179-7.</w:t>
            </w:r>
          </w:p>
        </w:tc>
      </w:tr>
    </w:tbl>
    <w:p w:rsidR="00165D4C" w:rsidRPr="00884C6F" w:rsidRDefault="00165D4C" w:rsidP="00165D4C">
      <w:pPr>
        <w:autoSpaceDE w:val="0"/>
        <w:autoSpaceDN w:val="0"/>
        <w:adjustRightInd w:val="0"/>
        <w:jc w:val="right"/>
        <w:rPr>
          <w:b/>
          <w:bCs/>
          <w:lang w:val="uk-UA" w:eastAsia="uk-UA"/>
        </w:rPr>
      </w:pPr>
    </w:p>
    <w:bookmarkEnd w:id="35"/>
    <w:p w:rsidR="00165D4C" w:rsidRPr="00884C6F" w:rsidRDefault="00165D4C" w:rsidP="00165D4C">
      <w:pPr>
        <w:pStyle w:val="ab"/>
        <w:rPr>
          <w:rFonts w:ascii="Times New Roman" w:hAnsi="Times New Roman"/>
          <w:b/>
        </w:rPr>
      </w:pPr>
    </w:p>
    <w:sectPr w:rsidR="00165D4C" w:rsidRPr="00884C6F" w:rsidSect="003E0C01">
      <w:footerReference w:type="default" r:id="rId8"/>
      <w:footerReference w:type="first" r:id="rId9"/>
      <w:pgSz w:w="11907" w:h="16840" w:code="9"/>
      <w:pgMar w:top="851" w:right="851" w:bottom="1134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2F5" w:rsidRDefault="001F42F5">
      <w:r>
        <w:separator/>
      </w:r>
    </w:p>
  </w:endnote>
  <w:endnote w:type="continuationSeparator" w:id="1">
    <w:p w:rsidR="001F42F5" w:rsidRDefault="001F4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2F5" w:rsidRDefault="002C7731" w:rsidP="0084505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F42F5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F42F5" w:rsidRDefault="001F42F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051463"/>
      <w:docPartObj>
        <w:docPartGallery w:val="Page Numbers (Bottom of Page)"/>
        <w:docPartUnique/>
      </w:docPartObj>
    </w:sdtPr>
    <w:sdtContent>
      <w:p w:rsidR="003E0C01" w:rsidRPr="003E0C01" w:rsidRDefault="003E0C01" w:rsidP="003E0C01">
        <w:pPr>
          <w:pStyle w:val="a5"/>
          <w:jc w:val="center"/>
        </w:pPr>
        <w:fldSimple w:instr=" PAGE   \* MERGEFORMAT ">
          <w:r>
            <w:rPr>
              <w:noProof/>
            </w:rPr>
            <w:t>29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051457"/>
      <w:docPartObj>
        <w:docPartGallery w:val="Page Numbers (Bottom of Page)"/>
        <w:docPartUnique/>
      </w:docPartObj>
    </w:sdtPr>
    <w:sdtContent>
      <w:p w:rsidR="003E0C01" w:rsidRPr="003E0C01" w:rsidRDefault="003E0C01" w:rsidP="003E0C01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2F5" w:rsidRDefault="001F42F5">
      <w:r>
        <w:separator/>
      </w:r>
    </w:p>
  </w:footnote>
  <w:footnote w:type="continuationSeparator" w:id="1">
    <w:p w:rsidR="001F42F5" w:rsidRDefault="001F42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86D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6872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4E55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A56D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CE27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D6B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1A4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AE64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6E5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748E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22EE"/>
    <w:multiLevelType w:val="hybridMultilevel"/>
    <w:tmpl w:val="00004B40"/>
    <w:lvl w:ilvl="0" w:tplc="0000587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26A6"/>
    <w:multiLevelType w:val="hybridMultilevel"/>
    <w:tmpl w:val="7DA6E77E"/>
    <w:lvl w:ilvl="0" w:tplc="DD22EA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07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0517F0"/>
    <w:multiLevelType w:val="hybridMultilevel"/>
    <w:tmpl w:val="EF309840"/>
    <w:lvl w:ilvl="0" w:tplc="087E2ECE">
      <w:start w:val="1"/>
      <w:numFmt w:val="bullet"/>
      <w:lvlText w:val=""/>
      <w:lvlJc w:val="left"/>
      <w:pPr>
        <w:tabs>
          <w:tab w:val="num" w:pos="360"/>
        </w:tabs>
        <w:ind w:left="-669" w:firstLine="163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3550DBA"/>
    <w:multiLevelType w:val="multilevel"/>
    <w:tmpl w:val="281C23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0A870FFB"/>
    <w:multiLevelType w:val="hybridMultilevel"/>
    <w:tmpl w:val="789C68F4"/>
    <w:lvl w:ilvl="0" w:tplc="24FE7C04">
      <w:start w:val="1"/>
      <w:numFmt w:val="bullet"/>
      <w:lvlText w:val="–"/>
      <w:lvlJc w:val="left"/>
      <w:pPr>
        <w:tabs>
          <w:tab w:val="num" w:pos="1778"/>
        </w:tabs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0D4E1917"/>
    <w:multiLevelType w:val="hybridMultilevel"/>
    <w:tmpl w:val="2EC4626E"/>
    <w:lvl w:ilvl="0" w:tplc="42A40C6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0E7B24BF"/>
    <w:multiLevelType w:val="multilevel"/>
    <w:tmpl w:val="2EC46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137E6E8F"/>
    <w:multiLevelType w:val="multilevel"/>
    <w:tmpl w:val="259AF5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6C82FFB"/>
    <w:multiLevelType w:val="hybridMultilevel"/>
    <w:tmpl w:val="BBAC337C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F60736"/>
    <w:multiLevelType w:val="hybridMultilevel"/>
    <w:tmpl w:val="2DF441F4"/>
    <w:lvl w:ilvl="0" w:tplc="31C0EBF6">
      <w:start w:val="1"/>
      <w:numFmt w:val="bullet"/>
      <w:lvlText w:val=""/>
      <w:lvlJc w:val="left"/>
      <w:pPr>
        <w:tabs>
          <w:tab w:val="num" w:pos="1712"/>
        </w:tabs>
        <w:ind w:left="72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0FB629F"/>
    <w:multiLevelType w:val="hybridMultilevel"/>
    <w:tmpl w:val="5D8E7558"/>
    <w:lvl w:ilvl="0" w:tplc="BDECBE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9055B9F"/>
    <w:multiLevelType w:val="hybridMultilevel"/>
    <w:tmpl w:val="7ED05490"/>
    <w:lvl w:ilvl="0" w:tplc="8D7E80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36993F02"/>
    <w:multiLevelType w:val="multilevel"/>
    <w:tmpl w:val="F9B2B9FE"/>
    <w:lvl w:ilvl="0">
      <w:start w:val="1"/>
      <w:numFmt w:val="russianLower"/>
      <w:lvlText w:val="%1)"/>
      <w:lvlJc w:val="left"/>
      <w:pPr>
        <w:tabs>
          <w:tab w:val="num" w:pos="1260"/>
        </w:tabs>
        <w:ind w:left="1260" w:hanging="360"/>
      </w:pPr>
      <w:rPr>
        <w:rFonts w:cs="Times New Roman" w:hint="default"/>
        <w:b w:val="0"/>
      </w:rPr>
    </w:lvl>
    <w:lvl w:ilvl="1">
      <w:start w:val="1"/>
      <w:numFmt w:val="decimal"/>
      <w:lvlText w:val="%2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cs="Times New Roman" w:hint="default"/>
      </w:rPr>
    </w:lvl>
  </w:abstractNum>
  <w:abstractNum w:abstractNumId="23">
    <w:nsid w:val="3A313439"/>
    <w:multiLevelType w:val="multilevel"/>
    <w:tmpl w:val="31444FC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3A7026C7"/>
    <w:multiLevelType w:val="hybridMultilevel"/>
    <w:tmpl w:val="CFD49E4C"/>
    <w:lvl w:ilvl="0" w:tplc="A6F0C0AC">
      <w:start w:val="1"/>
      <w:numFmt w:val="decimal"/>
      <w:lvlText w:val="%1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27644A"/>
    <w:multiLevelType w:val="hybridMultilevel"/>
    <w:tmpl w:val="733C5B0C"/>
    <w:lvl w:ilvl="0" w:tplc="AED494A2">
      <w:start w:val="7"/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A2F12"/>
    <w:multiLevelType w:val="hybridMultilevel"/>
    <w:tmpl w:val="0C08D7A2"/>
    <w:lvl w:ilvl="0" w:tplc="91E0B074">
      <w:start w:val="1"/>
      <w:numFmt w:val="decimal"/>
      <w:lvlText w:val="%1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B849E1"/>
    <w:multiLevelType w:val="hybridMultilevel"/>
    <w:tmpl w:val="259AF596"/>
    <w:lvl w:ilvl="0" w:tplc="45A098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0F70167"/>
    <w:multiLevelType w:val="hybridMultilevel"/>
    <w:tmpl w:val="FA3EA9C6"/>
    <w:lvl w:ilvl="0" w:tplc="993C123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kern w:val="2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43956C32"/>
    <w:multiLevelType w:val="hybridMultilevel"/>
    <w:tmpl w:val="34003762"/>
    <w:lvl w:ilvl="0" w:tplc="22BCFAE6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53CF7B25"/>
    <w:multiLevelType w:val="hybridMultilevel"/>
    <w:tmpl w:val="52E45482"/>
    <w:lvl w:ilvl="0" w:tplc="22C076FA">
      <w:start w:val="1"/>
      <w:numFmt w:val="decimal"/>
      <w:lvlText w:val="%1"/>
      <w:lvlJc w:val="left"/>
      <w:pPr>
        <w:tabs>
          <w:tab w:val="num" w:pos="993"/>
        </w:tabs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58E814DC"/>
    <w:multiLevelType w:val="multilevel"/>
    <w:tmpl w:val="7ED054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5B0E7C0F"/>
    <w:multiLevelType w:val="multilevel"/>
    <w:tmpl w:val="1206E3CE"/>
    <w:lvl w:ilvl="0">
      <w:start w:val="1"/>
      <w:numFmt w:val="bullet"/>
      <w:lvlText w:val=""/>
      <w:lvlJc w:val="left"/>
      <w:pPr>
        <w:tabs>
          <w:tab w:val="num" w:pos="360"/>
        </w:tabs>
        <w:ind w:left="284" w:hanging="114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717"/>
        </w:tabs>
        <w:ind w:left="641" w:hanging="114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vlJc w:val="left"/>
      <w:pPr>
        <w:tabs>
          <w:tab w:val="num" w:pos="1074"/>
        </w:tabs>
        <w:ind w:left="998" w:hanging="114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vlJc w:val="left"/>
      <w:pPr>
        <w:tabs>
          <w:tab w:val="num" w:pos="1431"/>
        </w:tabs>
        <w:ind w:left="1355" w:hanging="114"/>
      </w:pPr>
      <w:rPr>
        <w:rFonts w:ascii="Symbol" w:hAnsi="Symbol" w:cs="Times New Roman" w:hint="default"/>
      </w:rPr>
    </w:lvl>
    <w:lvl w:ilvl="4">
      <w:start w:val="1"/>
      <w:numFmt w:val="none"/>
      <w:lvlText w:val="o"/>
      <w:lvlJc w:val="left"/>
      <w:pPr>
        <w:tabs>
          <w:tab w:val="num" w:pos="1788"/>
        </w:tabs>
        <w:ind w:left="1712" w:hanging="114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vlJc w:val="left"/>
      <w:pPr>
        <w:tabs>
          <w:tab w:val="num" w:pos="2145"/>
        </w:tabs>
        <w:ind w:left="2069" w:hanging="114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vlJc w:val="left"/>
      <w:pPr>
        <w:tabs>
          <w:tab w:val="num" w:pos="2502"/>
        </w:tabs>
        <w:ind w:left="2426" w:hanging="114"/>
      </w:pPr>
      <w:rPr>
        <w:rFonts w:ascii="Symbol" w:hAnsi="Symbol" w:cs="Times New Roman" w:hint="default"/>
      </w:rPr>
    </w:lvl>
    <w:lvl w:ilvl="7">
      <w:start w:val="1"/>
      <w:numFmt w:val="none"/>
      <w:lvlText w:val="o"/>
      <w:lvlJc w:val="left"/>
      <w:pPr>
        <w:tabs>
          <w:tab w:val="num" w:pos="2859"/>
        </w:tabs>
        <w:ind w:left="2783" w:hanging="114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vlJc w:val="left"/>
      <w:pPr>
        <w:tabs>
          <w:tab w:val="num" w:pos="3216"/>
        </w:tabs>
        <w:ind w:left="3140" w:hanging="114"/>
      </w:pPr>
      <w:rPr>
        <w:rFonts w:ascii="Wingdings" w:hAnsi="Wingdings" w:cs="Times New Roman" w:hint="default"/>
      </w:rPr>
    </w:lvl>
  </w:abstractNum>
  <w:abstractNum w:abstractNumId="33">
    <w:nsid w:val="65A06C3F"/>
    <w:multiLevelType w:val="hybridMultilevel"/>
    <w:tmpl w:val="FAA4FE4E"/>
    <w:lvl w:ilvl="0" w:tplc="24FE7C04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>
    <w:nsid w:val="6729548F"/>
    <w:multiLevelType w:val="hybridMultilevel"/>
    <w:tmpl w:val="281C2360"/>
    <w:lvl w:ilvl="0" w:tplc="45A098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>
    <w:nsid w:val="67F44490"/>
    <w:multiLevelType w:val="hybridMultilevel"/>
    <w:tmpl w:val="27007498"/>
    <w:lvl w:ilvl="0" w:tplc="30E40C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4F48E0"/>
    <w:multiLevelType w:val="hybridMultilevel"/>
    <w:tmpl w:val="F928388A"/>
    <w:lvl w:ilvl="0" w:tplc="15AE056E">
      <w:start w:val="1"/>
      <w:numFmt w:val="decimal"/>
      <w:lvlText w:val="%1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592364"/>
    <w:multiLevelType w:val="singleLevel"/>
    <w:tmpl w:val="22BCFAE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>
    <w:nsid w:val="750E74C1"/>
    <w:multiLevelType w:val="hybridMultilevel"/>
    <w:tmpl w:val="C82A7580"/>
    <w:lvl w:ilvl="0" w:tplc="FFFFFFFF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660"/>
        </w:tabs>
        <w:ind w:left="26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00"/>
        </w:tabs>
        <w:ind w:left="4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20"/>
        </w:tabs>
        <w:ind w:left="48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60"/>
        </w:tabs>
        <w:ind w:left="6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80"/>
        </w:tabs>
        <w:ind w:left="69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00"/>
        </w:tabs>
        <w:ind w:left="7700" w:hanging="360"/>
      </w:pPr>
      <w:rPr>
        <w:rFonts w:ascii="Wingdings" w:hAnsi="Wingdings" w:hint="default"/>
      </w:rPr>
    </w:lvl>
  </w:abstractNum>
  <w:abstractNum w:abstractNumId="39">
    <w:nsid w:val="7C39768A"/>
    <w:multiLevelType w:val="hybridMultilevel"/>
    <w:tmpl w:val="E06EA204"/>
    <w:lvl w:ilvl="0" w:tplc="64241D72">
      <w:start w:val="1"/>
      <w:numFmt w:val="bullet"/>
      <w:lvlText w:val=""/>
      <w:lvlJc w:val="left"/>
      <w:pPr>
        <w:tabs>
          <w:tab w:val="num" w:pos="2002"/>
        </w:tabs>
        <w:ind w:left="2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30"/>
  </w:num>
  <w:num w:numId="4">
    <w:abstractNumId w:val="15"/>
  </w:num>
  <w:num w:numId="5">
    <w:abstractNumId w:val="16"/>
  </w:num>
  <w:num w:numId="6">
    <w:abstractNumId w:val="33"/>
  </w:num>
  <w:num w:numId="7">
    <w:abstractNumId w:val="21"/>
  </w:num>
  <w:num w:numId="8">
    <w:abstractNumId w:val="34"/>
  </w:num>
  <w:num w:numId="9">
    <w:abstractNumId w:val="27"/>
  </w:num>
  <w:num w:numId="10">
    <w:abstractNumId w:val="29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3"/>
  </w:num>
  <w:num w:numId="23">
    <w:abstractNumId w:val="31"/>
  </w:num>
  <w:num w:numId="24">
    <w:abstractNumId w:val="36"/>
  </w:num>
  <w:num w:numId="25">
    <w:abstractNumId w:val="19"/>
  </w:num>
  <w:num w:numId="26">
    <w:abstractNumId w:val="13"/>
  </w:num>
  <w:num w:numId="27">
    <w:abstractNumId w:val="26"/>
  </w:num>
  <w:num w:numId="28">
    <w:abstractNumId w:val="17"/>
  </w:num>
  <w:num w:numId="29">
    <w:abstractNumId w:val="24"/>
  </w:num>
  <w:num w:numId="30">
    <w:abstractNumId w:val="11"/>
  </w:num>
  <w:num w:numId="31">
    <w:abstractNumId w:val="12"/>
  </w:num>
  <w:num w:numId="32">
    <w:abstractNumId w:val="10"/>
  </w:num>
  <w:num w:numId="33">
    <w:abstractNumId w:val="35"/>
  </w:num>
  <w:num w:numId="34">
    <w:abstractNumId w:val="18"/>
  </w:num>
  <w:num w:numId="35">
    <w:abstractNumId w:val="38"/>
  </w:num>
  <w:num w:numId="36">
    <w:abstractNumId w:val="25"/>
  </w:num>
  <w:num w:numId="37">
    <w:abstractNumId w:val="20"/>
  </w:num>
  <w:num w:numId="38">
    <w:abstractNumId w:val="28"/>
  </w:num>
  <w:num w:numId="39">
    <w:abstractNumId w:val="32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90B"/>
    <w:rsid w:val="00005EB5"/>
    <w:rsid w:val="000D4861"/>
    <w:rsid w:val="000F4040"/>
    <w:rsid w:val="00115F6E"/>
    <w:rsid w:val="00122C82"/>
    <w:rsid w:val="0012303A"/>
    <w:rsid w:val="001341EF"/>
    <w:rsid w:val="0013557C"/>
    <w:rsid w:val="00143375"/>
    <w:rsid w:val="00165D4C"/>
    <w:rsid w:val="00176079"/>
    <w:rsid w:val="00191CC6"/>
    <w:rsid w:val="0019661A"/>
    <w:rsid w:val="0019783E"/>
    <w:rsid w:val="001A0A02"/>
    <w:rsid w:val="001A1267"/>
    <w:rsid w:val="001C41BF"/>
    <w:rsid w:val="001E0D06"/>
    <w:rsid w:val="001E2FBD"/>
    <w:rsid w:val="001F00AF"/>
    <w:rsid w:val="001F42F5"/>
    <w:rsid w:val="001F6870"/>
    <w:rsid w:val="00224B77"/>
    <w:rsid w:val="00231A43"/>
    <w:rsid w:val="0023530B"/>
    <w:rsid w:val="002411F4"/>
    <w:rsid w:val="00243F21"/>
    <w:rsid w:val="002548AB"/>
    <w:rsid w:val="0028490B"/>
    <w:rsid w:val="00287FC3"/>
    <w:rsid w:val="002C0104"/>
    <w:rsid w:val="002C7731"/>
    <w:rsid w:val="002D504A"/>
    <w:rsid w:val="002E1EFB"/>
    <w:rsid w:val="002F0FA0"/>
    <w:rsid w:val="00304F28"/>
    <w:rsid w:val="00306011"/>
    <w:rsid w:val="00332346"/>
    <w:rsid w:val="0034552B"/>
    <w:rsid w:val="00351086"/>
    <w:rsid w:val="003514D0"/>
    <w:rsid w:val="00364FE1"/>
    <w:rsid w:val="00381DA5"/>
    <w:rsid w:val="00384DAA"/>
    <w:rsid w:val="003907DF"/>
    <w:rsid w:val="00397AC6"/>
    <w:rsid w:val="003C1678"/>
    <w:rsid w:val="003C731F"/>
    <w:rsid w:val="003E0C01"/>
    <w:rsid w:val="003E55F8"/>
    <w:rsid w:val="004113EC"/>
    <w:rsid w:val="00422EC0"/>
    <w:rsid w:val="0042609F"/>
    <w:rsid w:val="00435276"/>
    <w:rsid w:val="004465AB"/>
    <w:rsid w:val="00456B40"/>
    <w:rsid w:val="00475C61"/>
    <w:rsid w:val="004856A6"/>
    <w:rsid w:val="004A7441"/>
    <w:rsid w:val="004C790C"/>
    <w:rsid w:val="004D534E"/>
    <w:rsid w:val="004D70AC"/>
    <w:rsid w:val="004D7334"/>
    <w:rsid w:val="004F58B0"/>
    <w:rsid w:val="00504CF4"/>
    <w:rsid w:val="00511B89"/>
    <w:rsid w:val="005505A8"/>
    <w:rsid w:val="005866BD"/>
    <w:rsid w:val="005A4629"/>
    <w:rsid w:val="005A482D"/>
    <w:rsid w:val="005B5333"/>
    <w:rsid w:val="005D5705"/>
    <w:rsid w:val="005E677D"/>
    <w:rsid w:val="0060784E"/>
    <w:rsid w:val="00614A8E"/>
    <w:rsid w:val="00624F2F"/>
    <w:rsid w:val="00633492"/>
    <w:rsid w:val="00641CE3"/>
    <w:rsid w:val="00666310"/>
    <w:rsid w:val="0067048B"/>
    <w:rsid w:val="0069134F"/>
    <w:rsid w:val="0069157D"/>
    <w:rsid w:val="006B779B"/>
    <w:rsid w:val="006D3F2C"/>
    <w:rsid w:val="006E2BF2"/>
    <w:rsid w:val="006F48DD"/>
    <w:rsid w:val="007123A7"/>
    <w:rsid w:val="0072090D"/>
    <w:rsid w:val="00724F0B"/>
    <w:rsid w:val="00731464"/>
    <w:rsid w:val="00771613"/>
    <w:rsid w:val="00777AFA"/>
    <w:rsid w:val="007A2000"/>
    <w:rsid w:val="007A662A"/>
    <w:rsid w:val="007B57E8"/>
    <w:rsid w:val="007C4633"/>
    <w:rsid w:val="007C6DB6"/>
    <w:rsid w:val="007F041C"/>
    <w:rsid w:val="007F63C8"/>
    <w:rsid w:val="00800700"/>
    <w:rsid w:val="00830BE4"/>
    <w:rsid w:val="008325FC"/>
    <w:rsid w:val="00845058"/>
    <w:rsid w:val="00851A08"/>
    <w:rsid w:val="008630D0"/>
    <w:rsid w:val="008642BF"/>
    <w:rsid w:val="00884C6F"/>
    <w:rsid w:val="00892B73"/>
    <w:rsid w:val="0089326D"/>
    <w:rsid w:val="008A5C8B"/>
    <w:rsid w:val="008B2DC6"/>
    <w:rsid w:val="008C4CB7"/>
    <w:rsid w:val="009218A4"/>
    <w:rsid w:val="00922A0D"/>
    <w:rsid w:val="00930D5B"/>
    <w:rsid w:val="009310D4"/>
    <w:rsid w:val="00957630"/>
    <w:rsid w:val="009660CE"/>
    <w:rsid w:val="009668E6"/>
    <w:rsid w:val="009706BF"/>
    <w:rsid w:val="0097073B"/>
    <w:rsid w:val="00974AE0"/>
    <w:rsid w:val="00975BDC"/>
    <w:rsid w:val="0099713A"/>
    <w:rsid w:val="009A3780"/>
    <w:rsid w:val="009A7466"/>
    <w:rsid w:val="009F0EE5"/>
    <w:rsid w:val="009F4F47"/>
    <w:rsid w:val="009F60AA"/>
    <w:rsid w:val="00A00323"/>
    <w:rsid w:val="00A1276F"/>
    <w:rsid w:val="00A31082"/>
    <w:rsid w:val="00A50CA8"/>
    <w:rsid w:val="00A62AC5"/>
    <w:rsid w:val="00A64FC5"/>
    <w:rsid w:val="00A67376"/>
    <w:rsid w:val="00A96EA8"/>
    <w:rsid w:val="00AB7098"/>
    <w:rsid w:val="00AC079E"/>
    <w:rsid w:val="00AC7685"/>
    <w:rsid w:val="00AC76DD"/>
    <w:rsid w:val="00AF7C03"/>
    <w:rsid w:val="00B1019A"/>
    <w:rsid w:val="00B11C8E"/>
    <w:rsid w:val="00B330E3"/>
    <w:rsid w:val="00B4466E"/>
    <w:rsid w:val="00B50272"/>
    <w:rsid w:val="00B6285A"/>
    <w:rsid w:val="00B654AC"/>
    <w:rsid w:val="00B839AF"/>
    <w:rsid w:val="00BA5007"/>
    <w:rsid w:val="00BB098E"/>
    <w:rsid w:val="00BB3574"/>
    <w:rsid w:val="00BE68CA"/>
    <w:rsid w:val="00C0183B"/>
    <w:rsid w:val="00C716B1"/>
    <w:rsid w:val="00C74B9A"/>
    <w:rsid w:val="00C74F10"/>
    <w:rsid w:val="00C974AB"/>
    <w:rsid w:val="00CA3F05"/>
    <w:rsid w:val="00CB097A"/>
    <w:rsid w:val="00CB5E64"/>
    <w:rsid w:val="00CC0FF3"/>
    <w:rsid w:val="00CD046C"/>
    <w:rsid w:val="00CD3965"/>
    <w:rsid w:val="00D07988"/>
    <w:rsid w:val="00D43ABC"/>
    <w:rsid w:val="00D46B31"/>
    <w:rsid w:val="00D640C7"/>
    <w:rsid w:val="00D674F3"/>
    <w:rsid w:val="00D86751"/>
    <w:rsid w:val="00D93DDF"/>
    <w:rsid w:val="00D95FFD"/>
    <w:rsid w:val="00DA693C"/>
    <w:rsid w:val="00DD7C09"/>
    <w:rsid w:val="00DF2F31"/>
    <w:rsid w:val="00DF4F06"/>
    <w:rsid w:val="00E17A1B"/>
    <w:rsid w:val="00E452BF"/>
    <w:rsid w:val="00E73150"/>
    <w:rsid w:val="00E8245B"/>
    <w:rsid w:val="00E904BD"/>
    <w:rsid w:val="00EC1810"/>
    <w:rsid w:val="00ED5CFB"/>
    <w:rsid w:val="00EE08E9"/>
    <w:rsid w:val="00EF500C"/>
    <w:rsid w:val="00F254D9"/>
    <w:rsid w:val="00F2573D"/>
    <w:rsid w:val="00F65113"/>
    <w:rsid w:val="00F85C5A"/>
    <w:rsid w:val="00F8625B"/>
    <w:rsid w:val="00FA4DBB"/>
    <w:rsid w:val="00FB3E70"/>
    <w:rsid w:val="00FC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333"/>
    <w:rPr>
      <w:sz w:val="24"/>
      <w:szCs w:val="24"/>
    </w:rPr>
  </w:style>
  <w:style w:type="paragraph" w:styleId="1">
    <w:name w:val="heading 1"/>
    <w:basedOn w:val="a"/>
    <w:next w:val="a"/>
    <w:qFormat/>
    <w:rsid w:val="009F60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323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323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 Знак"/>
    <w:basedOn w:val="a"/>
    <w:rsid w:val="003514D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table" w:styleId="a3">
    <w:name w:val="Table Grid"/>
    <w:basedOn w:val="a1"/>
    <w:rsid w:val="00134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351086"/>
    <w:pPr>
      <w:ind w:firstLine="900"/>
      <w:jc w:val="both"/>
    </w:pPr>
    <w:rPr>
      <w:sz w:val="28"/>
    </w:rPr>
  </w:style>
  <w:style w:type="paragraph" w:customStyle="1" w:styleId="10">
    <w:name w:val="Обычный1"/>
    <w:rsid w:val="008A5C8B"/>
    <w:rPr>
      <w:snapToGrid w:val="0"/>
    </w:rPr>
  </w:style>
  <w:style w:type="paragraph" w:customStyle="1" w:styleId="21">
    <w:name w:val="Заголовок 21"/>
    <w:basedOn w:val="10"/>
    <w:next w:val="10"/>
    <w:rsid w:val="008A5C8B"/>
    <w:pPr>
      <w:keepNext/>
      <w:jc w:val="center"/>
    </w:pPr>
    <w:rPr>
      <w:sz w:val="28"/>
      <w:lang w:val="uk-UA"/>
    </w:rPr>
  </w:style>
  <w:style w:type="paragraph" w:styleId="a5">
    <w:name w:val="footer"/>
    <w:basedOn w:val="a"/>
    <w:link w:val="a6"/>
    <w:uiPriority w:val="99"/>
    <w:rsid w:val="00231A4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231A43"/>
  </w:style>
  <w:style w:type="paragraph" w:customStyle="1" w:styleId="11">
    <w:name w:val="Стиль1"/>
    <w:basedOn w:val="a"/>
    <w:next w:val="1"/>
    <w:rsid w:val="009F60AA"/>
    <w:pPr>
      <w:spacing w:before="120" w:after="120"/>
      <w:jc w:val="center"/>
    </w:pPr>
    <w:rPr>
      <w:lang w:val="uk-UA"/>
    </w:rPr>
  </w:style>
  <w:style w:type="paragraph" w:customStyle="1" w:styleId="a8">
    <w:name w:val="Стиль подпункта"/>
    <w:basedOn w:val="a"/>
    <w:rsid w:val="00C716B1"/>
    <w:pPr>
      <w:spacing w:before="120" w:after="120"/>
      <w:ind w:firstLine="709"/>
      <w:jc w:val="both"/>
    </w:pPr>
    <w:rPr>
      <w:lang w:val="uk-UA"/>
    </w:rPr>
  </w:style>
  <w:style w:type="paragraph" w:styleId="20">
    <w:name w:val="toc 2"/>
    <w:basedOn w:val="a"/>
    <w:next w:val="a"/>
    <w:autoRedefine/>
    <w:semiHidden/>
    <w:rsid w:val="00C716B1"/>
    <w:pPr>
      <w:ind w:left="240"/>
    </w:pPr>
  </w:style>
  <w:style w:type="paragraph" w:customStyle="1" w:styleId="a9">
    <w:name w:val="Стиль заголовка"/>
    <w:basedOn w:val="11"/>
    <w:rsid w:val="00C716B1"/>
  </w:style>
  <w:style w:type="paragraph" w:styleId="12">
    <w:name w:val="toc 1"/>
    <w:basedOn w:val="a"/>
    <w:next w:val="a"/>
    <w:autoRedefine/>
    <w:semiHidden/>
    <w:rsid w:val="00C716B1"/>
  </w:style>
  <w:style w:type="character" w:styleId="aa">
    <w:name w:val="Hyperlink"/>
    <w:basedOn w:val="a0"/>
    <w:rsid w:val="00C716B1"/>
    <w:rPr>
      <w:color w:val="0000FF"/>
      <w:u w:val="single"/>
    </w:rPr>
  </w:style>
  <w:style w:type="paragraph" w:customStyle="1" w:styleId="Bodytext">
    <w:name w:val="Body text"/>
    <w:basedOn w:val="a"/>
    <w:link w:val="Bodytext0"/>
    <w:qFormat/>
    <w:rsid w:val="00165D4C"/>
    <w:pPr>
      <w:widowControl w:val="0"/>
      <w:spacing w:line="320" w:lineRule="atLeast"/>
      <w:ind w:firstLine="284"/>
      <w:jc w:val="both"/>
    </w:pPr>
    <w:rPr>
      <w:rFonts w:ascii="Peterburg" w:hAnsi="Peterburg"/>
      <w:sz w:val="22"/>
      <w:szCs w:val="22"/>
      <w:lang w:val="uk-UA"/>
    </w:rPr>
  </w:style>
  <w:style w:type="paragraph" w:styleId="13">
    <w:name w:val="index 1"/>
    <w:basedOn w:val="a"/>
    <w:next w:val="a"/>
    <w:autoRedefine/>
    <w:semiHidden/>
    <w:rsid w:val="00332346"/>
    <w:pPr>
      <w:ind w:left="240" w:hanging="240"/>
    </w:pPr>
  </w:style>
  <w:style w:type="character" w:customStyle="1" w:styleId="Bodytext0">
    <w:name w:val="Body text Знак"/>
    <w:link w:val="Bodytext"/>
    <w:rsid w:val="00165D4C"/>
    <w:rPr>
      <w:rFonts w:ascii="Peterburg" w:hAnsi="Peterburg"/>
      <w:sz w:val="22"/>
      <w:szCs w:val="22"/>
      <w:lang w:val="uk-UA" w:bidi="ar-SA"/>
    </w:rPr>
  </w:style>
  <w:style w:type="paragraph" w:customStyle="1" w:styleId="ab">
    <w:name w:val="приклад"/>
    <w:basedOn w:val="a"/>
    <w:qFormat/>
    <w:rsid w:val="00165D4C"/>
    <w:pPr>
      <w:spacing w:before="20" w:after="20"/>
      <w:jc w:val="both"/>
    </w:pPr>
    <w:rPr>
      <w:rFonts w:ascii="Peterburg" w:eastAsia="Calibri" w:hAnsi="Peterburg"/>
      <w:sz w:val="22"/>
      <w:szCs w:val="22"/>
      <w:lang w:val="uk-UA" w:eastAsia="en-US"/>
    </w:rPr>
  </w:style>
  <w:style w:type="paragraph" w:styleId="ac">
    <w:name w:val="Normal (Web)"/>
    <w:basedOn w:val="a"/>
    <w:unhideWhenUsed/>
    <w:rsid w:val="00165D4C"/>
    <w:pPr>
      <w:spacing w:before="100" w:beforeAutospacing="1" w:after="100" w:afterAutospacing="1"/>
    </w:pPr>
    <w:rPr>
      <w:lang w:val="uk-UA" w:eastAsia="uk-UA"/>
    </w:rPr>
  </w:style>
  <w:style w:type="paragraph" w:styleId="30">
    <w:name w:val="Body Text Indent 3"/>
    <w:basedOn w:val="a"/>
    <w:rsid w:val="009218A4"/>
    <w:pPr>
      <w:spacing w:after="120"/>
      <w:ind w:left="283"/>
    </w:pPr>
    <w:rPr>
      <w:sz w:val="16"/>
      <w:szCs w:val="16"/>
    </w:rPr>
  </w:style>
  <w:style w:type="paragraph" w:styleId="22">
    <w:name w:val="Body Text Indent 2"/>
    <w:basedOn w:val="a"/>
    <w:rsid w:val="007F041C"/>
    <w:pPr>
      <w:spacing w:after="120" w:line="480" w:lineRule="auto"/>
      <w:ind w:left="283"/>
    </w:pPr>
  </w:style>
  <w:style w:type="paragraph" w:styleId="ad">
    <w:name w:val="Body Text"/>
    <w:basedOn w:val="a"/>
    <w:rsid w:val="007F041C"/>
    <w:pPr>
      <w:spacing w:after="120"/>
    </w:pPr>
  </w:style>
  <w:style w:type="character" w:customStyle="1" w:styleId="8">
    <w:name w:val="Заголовок №8"/>
    <w:basedOn w:val="a0"/>
    <w:rsid w:val="002548AB"/>
    <w:rPr>
      <w:rFonts w:ascii="Century Schoolbook" w:hAnsi="Century Schoolbook" w:cs="Century Schoolbook"/>
      <w:b/>
      <w:bCs/>
      <w:sz w:val="26"/>
      <w:szCs w:val="26"/>
      <w:shd w:val="clear" w:color="auto" w:fill="FFFFFF"/>
    </w:rPr>
  </w:style>
  <w:style w:type="paragraph" w:styleId="ae">
    <w:name w:val="header"/>
    <w:basedOn w:val="a"/>
    <w:rsid w:val="00845058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5E677D"/>
    <w:pPr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af0">
    <w:name w:val="Готовый"/>
    <w:basedOn w:val="a"/>
    <w:rsid w:val="005E677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120" w:line="380" w:lineRule="exact"/>
      <w:ind w:firstLine="720"/>
      <w:jc w:val="both"/>
    </w:pPr>
    <w:rPr>
      <w:rFonts w:ascii="Courier New" w:hAnsi="Courier New"/>
      <w:sz w:val="28"/>
      <w:szCs w:val="20"/>
      <w:lang w:val="uk-UA"/>
    </w:rPr>
  </w:style>
  <w:style w:type="character" w:customStyle="1" w:styleId="w">
    <w:name w:val="w"/>
    <w:basedOn w:val="a0"/>
    <w:rsid w:val="001F42F5"/>
  </w:style>
  <w:style w:type="character" w:customStyle="1" w:styleId="a6">
    <w:name w:val="Нижний колонтитул Знак"/>
    <w:basedOn w:val="a0"/>
    <w:link w:val="a5"/>
    <w:uiPriority w:val="99"/>
    <w:rsid w:val="003E0C01"/>
    <w:rPr>
      <w:sz w:val="24"/>
      <w:szCs w:val="24"/>
    </w:rPr>
  </w:style>
  <w:style w:type="paragraph" w:styleId="af1">
    <w:name w:val="Balloon Text"/>
    <w:basedOn w:val="a"/>
    <w:link w:val="af2"/>
    <w:rsid w:val="003E0C0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3E0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35D5"/>
    <w:rsid w:val="0047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B55ADB19B84F56A2E67B4B8DF5CCBE">
    <w:name w:val="11B55ADB19B84F56A2E67B4B8DF5CCBE"/>
    <w:rsid w:val="004735D5"/>
  </w:style>
  <w:style w:type="paragraph" w:customStyle="1" w:styleId="2EB76C026D1949BBB99376098E806361">
    <w:name w:val="2EB76C026D1949BBB99376098E806361"/>
    <w:rsid w:val="004735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30</Pages>
  <Words>6525</Words>
  <Characters>43237</Characters>
  <Application>Microsoft Office Word</Application>
  <DocSecurity>0</DocSecurity>
  <Lines>360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CPMM</Company>
  <LinksUpToDate>false</LinksUpToDate>
  <CharactersWithSpaces>49663</CharactersWithSpaces>
  <SharedDoc>false</SharedDoc>
  <HLinks>
    <vt:vector size="96" baseType="variant"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_Toc435367318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_Toc435367317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_Toc435367316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_Toc435367315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_Toc435367314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_Toc435367313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_Toc435367312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_Toc435367311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_Toc435367310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_Toc435367309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_Toc435367308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_Toc435367307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_Toc435367306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_Toc435367305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_Toc435367304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_Toc435367303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Замши</dc:creator>
  <cp:keywords/>
  <dc:description/>
  <cp:lastModifiedBy>Пользователь Windows</cp:lastModifiedBy>
  <cp:revision>5</cp:revision>
  <cp:lastPrinted>2015-12-03T08:01:00Z</cp:lastPrinted>
  <dcterms:created xsi:type="dcterms:W3CDTF">2015-11-11T21:37:00Z</dcterms:created>
  <dcterms:modified xsi:type="dcterms:W3CDTF">2018-03-15T14:12:00Z</dcterms:modified>
</cp:coreProperties>
</file>