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sz w:val="40"/>
          <w:szCs w:val="40"/>
        </w:rPr>
      </w:pPr>
      <w:bookmarkStart w:colFirst="0" w:colLast="0" w:name="_xldlgi604hiy" w:id="0"/>
      <w:bookmarkEnd w:id="0"/>
      <w:r w:rsidDel="00000000" w:rsidR="00000000" w:rsidRPr="00000000">
        <w:rPr>
          <w:sz w:val="40"/>
          <w:szCs w:val="40"/>
          <w:rtl w:val="0"/>
        </w:rPr>
        <w:t xml:space="preserve">PROJEKT: „Digitale Kohlproduktion“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Ziel:</w:t>
      </w:r>
      <w:r w:rsidDel="00000000" w:rsidR="00000000" w:rsidRPr="00000000">
        <w:rPr>
          <w:sz w:val="18"/>
          <w:szCs w:val="18"/>
          <w:rtl w:val="0"/>
        </w:rPr>
        <w:t xml:space="preserve"> Kosten verursachergerecht zuweisen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Rule="auto"/>
        <w:rPr>
          <w:b w:val="1"/>
          <w:sz w:val="2"/>
          <w:szCs w:val="2"/>
        </w:rPr>
      </w:pPr>
      <w:bookmarkStart w:colFirst="0" w:colLast="0" w:name="_cmauqolc2jzj" w:id="1"/>
      <w:bookmarkEnd w:id="1"/>
      <w:r w:rsidDel="00000000" w:rsidR="00000000" w:rsidRPr="00000000">
        <w:rPr>
          <w:rtl w:val="0"/>
        </w:rPr>
        <w:t xml:space="preserve">Ebene 1: ROHDATEN (von der Waage / Sensoren / Persona</w:t>
      </w:r>
      <w:r w:rsidDel="00000000" w:rsidR="00000000" w:rsidRPr="00000000">
        <w:rPr>
          <w:rtl w:val="0"/>
        </w:rPr>
        <w:t xml:space="preserve">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Echtzeit-Erfassung als Grundlage für KPI-Berechnung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4.7648055234795"/>
        <w:gridCol w:w="3601.903282784593"/>
        <w:gridCol w:w="945.4419628307833"/>
        <w:gridCol w:w="2633.4017598847668"/>
        <w:tblGridChange w:id="0">
          <w:tblGrid>
            <w:gridCol w:w="1844.7648055234795"/>
            <w:gridCol w:w="3601.903282784593"/>
            <w:gridCol w:w="945.4419628307833"/>
            <w:gridCol w:w="2633.401759884766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Kategorie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Kennzahl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Einheit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Datenquelle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Gewicht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Gewicht jeder Messung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weight_g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Zeitstempel jeder Messung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ms /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Gewichtsdifferenz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Änderung zwischen zwei Messpunkten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weight_diff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Spitzen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Detektion einzelner Kohlköpfe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Logik zur Erkennung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Container voll, Gewicht zurückgesetzt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Gewicht → 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Artikel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Produktbezeichnung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Auftrag / Produktion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Rohware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Eingangsgewicht je Palette / Auftrag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Palettendaten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IST-Gewicht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Ausgeliefertes Gewicht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Container / Produktion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Mitarbeiter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Schicht, ID, Stunden, Kosten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 / € /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Zeiterfassung / Stammdaten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Soll-Verlust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Normativer Gewichtsverlust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kg /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Artikel-Stammdaten</w:t>
            </w:r>
          </w:p>
        </w:tc>
      </w:tr>
    </w:tbl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before="280" w:lineRule="auto"/>
        <w:rPr/>
      </w:pPr>
      <w:bookmarkStart w:colFirst="0" w:colLast="0" w:name="_4m21ds29os5o" w:id="2"/>
      <w:bookmarkEnd w:id="2"/>
      <w:r w:rsidDel="00000000" w:rsidR="00000000" w:rsidRPr="00000000">
        <w:rPr>
          <w:rtl w:val="0"/>
        </w:rPr>
        <w:t xml:space="preserve">Ebene 2: KPI – berechnete Leistungskennzahlen</w:t>
      </w:r>
    </w:p>
    <w:p w:rsidR="00000000" w:rsidDel="00000000" w:rsidP="00000000" w:rsidRDefault="00000000" w:rsidRPr="00000000" w14:paraId="00000033">
      <w:pPr>
        <w:pStyle w:val="Heading3"/>
        <w:spacing w:after="40" w:before="240" w:lineRule="auto"/>
        <w:rPr/>
      </w:pPr>
      <w:bookmarkStart w:colFirst="0" w:colLast="0" w:name="_2tfgmbedxsnu" w:id="3"/>
      <w:bookmarkEnd w:id="3"/>
      <w:r w:rsidDel="00000000" w:rsidR="00000000" w:rsidRPr="00000000">
        <w:rPr>
          <w:rtl w:val="0"/>
        </w:rPr>
        <w:t xml:space="preserve"> Container-bezogen: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3.4257496284104"/>
        <w:gridCol w:w="4158.400137580307"/>
        <w:gridCol w:w="4383.685923814906"/>
        <w:tblGridChange w:id="0">
          <w:tblGrid>
            <w:gridCol w:w="483.4257496284104"/>
            <w:gridCol w:w="4158.400137580307"/>
            <w:gridCol w:w="4383.68592381490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"/>
                <w:szCs w:val="2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Beschreibung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Befüllzeit eines Containers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Zeit von erstem bis letztem Gewicht vor Reset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Abweichung vom Zielgewicht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Differenz zu definiertem Zielgewicht je Container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Anzahl befüllter Container pro Schicht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Anzahl vollständiger Behälter pro Schicht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Anzahl Einheiten pro 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Detektierte Einzelstücke je Container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Durchschnittliches Stückgewicht im 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Containergewicht / Stückanzahl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Zeitabstand zwischen den Einheiten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Durchschnittlicher Abstand in Sekunden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Zeit zwischen Containerbefüllungen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Pausen zwischen Containerzyklen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Durchschnittlicher Leerlauf pro Schicht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Mittelwert aller Pausen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Minimales Stückgewicht im 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Leichtester Kohlkopf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Maximales Stückgewicht im 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Schwerster Kohlkopf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after="40" w:before="240" w:lineRule="auto"/>
        <w:rPr/>
      </w:pPr>
      <w:bookmarkStart w:colFirst="0" w:colLast="0" w:name="_1fuboyz5l1ea" w:id="4"/>
      <w:bookmarkEnd w:id="4"/>
      <w:r w:rsidDel="00000000" w:rsidR="00000000" w:rsidRPr="00000000">
        <w:rPr>
          <w:rtl w:val="0"/>
        </w:rPr>
        <w:t xml:space="preserve"> Mitarbeiter-/Verarbeitungsbezogen:</w:t>
      </w:r>
    </w:p>
    <w:tbl>
      <w:tblPr>
        <w:tblStyle w:val="Table3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5"/>
        <w:gridCol w:w="4115"/>
        <w:gridCol w:w="4145"/>
        <w:tblGridChange w:id="0">
          <w:tblGrid>
            <w:gridCol w:w="515"/>
            <w:gridCol w:w="4115"/>
            <w:gridCol w:w="41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"/>
                <w:szCs w:val="2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Beschreibung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Gesamtanzahl der Einheiten pro Schicht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Summe aller detektierten Kohlköpfe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Gesamtanzahl der Container pro Schicht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Anzahl Resets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Gesamtgewicht der produzierten 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Summe aller Containergewichte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Produktivität pro Einheit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Stücke pro Stunde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Produktivität pro Gewicht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kg pro Stunde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Abfallmenge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Rohgewicht – verarbeitetes Gewicht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Verlust in der Verarbeitung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(Roh – IST) / Roh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Sortierqualität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 außerhalb des Zielbereichs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Gewichtsstreuung bei Einheiten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Standardabweichung der Einzelgewichte</w:t>
            </w:r>
          </w:p>
        </w:tc>
      </w:tr>
    </w:tbl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after="40" w:before="240" w:lineRule="auto"/>
        <w:rPr/>
      </w:pPr>
      <w:bookmarkStart w:colFirst="0" w:colLast="0" w:name="_qc900wikwmy" w:id="5"/>
      <w:bookmarkEnd w:id="5"/>
      <w:r w:rsidDel="00000000" w:rsidR="00000000" w:rsidRPr="00000000">
        <w:rPr>
          <w:rtl w:val="0"/>
        </w:rPr>
        <w:t xml:space="preserve">Kosten- &amp; Effizienzbezogene KPIs: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3.4257496284104"/>
        <w:gridCol w:w="4228.8019457786195"/>
        <w:gridCol w:w="4313.284115616594"/>
        <w:tblGridChange w:id="0">
          <w:tblGrid>
            <w:gridCol w:w="483.4257496284104"/>
            <w:gridCol w:w="4228.8019457786195"/>
            <w:gridCol w:w="4313.28411561659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"/>
                <w:szCs w:val="2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Beschreibung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Kosten pro Stück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Gesamtkosten / Einheitenanzahl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Kosten pro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Gesamtkosten / kg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Produktionsverlust in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Roh – IST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Produktionsverlust in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(Roh – IST) / Roh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Abweichung zum Soll-Verlust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Differenz IST-Verlust zu Norm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Ø Zeit pro Palette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Ø Minuten für eine Palette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Ø Kosten pro Palette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Ø € je Palette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Ø Mitarbeiterkosten pro Stunde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Durchschnittlicher Stundenlohn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Stunden pro Schicht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Summe der gearbeiteten Stunden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Anzahl Mitarbeiter pro Schicht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Personen je Schicht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Personalkosten pro Schicht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Ø Kosten * Personen * Zeit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Rohware pro Palette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Rohgewicht / Anzahl Paletten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 pro Palette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Outputgewicht / Palettenanzahl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Verlust pro Palette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Rohverlust je Palette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Kosten pro Produktart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€/kg oder €/Stück je Artikel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Effizienz pro Mitarbeiter (Stück/h oder kg/h)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Leistung pro Kopf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Leistungsvergleich Früh / Spät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Vergleich Palettenanzahl, Zeiten, Verluste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Ø Bearbeitungszeit pro Artikel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Zeit / Artikel (inkl. Wartezeit in Halle)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Qualitätsindikation pro Charge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Klassifikation: gut / mittel / schlecht</w:t>
            </w:r>
          </w:p>
        </w:tc>
      </w:tr>
    </w:tbl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w8q9hxt5v1mc" w:id="6"/>
      <w:bookmarkEnd w:id="6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Zusätzliche OEE-KPIs (nach DIN EN 62740)</w:t>
      </w:r>
    </w:p>
    <w:tbl>
      <w:tblPr>
        <w:tblStyle w:val="Table5"/>
        <w:tblW w:w="12003.8365650969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8.836565096953"/>
        <w:gridCol w:w="1710"/>
        <w:gridCol w:w="2985"/>
        <w:gridCol w:w="1560"/>
        <w:gridCol w:w="4530"/>
        <w:tblGridChange w:id="0">
          <w:tblGrid>
            <w:gridCol w:w="1218.836565096953"/>
            <w:gridCol w:w="1710"/>
            <w:gridCol w:w="2985"/>
            <w:gridCol w:w="1560"/>
            <w:gridCol w:w="453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hd w:fill="ffffff" w:val="clear"/>
              <w:spacing w:after="200" w:before="280" w:line="412.8" w:lineRule="auto"/>
              <w:rPr/>
            </w:pPr>
            <w:r w:rsidDel="00000000" w:rsidR="00000000" w:rsidRPr="00000000">
              <w:rPr>
                <w:rtl w:val="0"/>
              </w:rPr>
              <w:t xml:space="preserve">Nr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hd w:fill="ffffff" w:val="clear"/>
              <w:spacing w:after="200" w:before="280" w:line="412.8" w:lineRule="auto"/>
              <w:rPr/>
            </w:pPr>
            <w:r w:rsidDel="00000000" w:rsidR="00000000" w:rsidRPr="00000000">
              <w:rPr>
                <w:rtl w:val="0"/>
              </w:rPr>
              <w:t xml:space="preserve">KPI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hd w:fill="ffffff" w:val="clear"/>
              <w:spacing w:after="200" w:before="280" w:line="412.8" w:lineRule="auto"/>
              <w:rPr/>
            </w:pPr>
            <w:r w:rsidDel="00000000" w:rsidR="00000000" w:rsidRPr="00000000">
              <w:rPr>
                <w:rtl w:val="0"/>
              </w:rPr>
              <w:t xml:space="preserve">Formel/Logik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hd w:fill="ffffff" w:val="clear"/>
              <w:spacing w:after="200" w:before="280" w:line="412.8" w:lineRule="auto"/>
              <w:rPr/>
            </w:pPr>
            <w:r w:rsidDel="00000000" w:rsidR="00000000" w:rsidRPr="00000000">
              <w:rPr>
                <w:rtl w:val="0"/>
              </w:rPr>
              <w:t xml:space="preserve">Zielwert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hd w:fill="ffffff" w:val="clear"/>
              <w:spacing w:after="200" w:before="280" w:line="412.8" w:lineRule="auto"/>
              <w:rPr/>
            </w:pPr>
            <w:r w:rsidDel="00000000" w:rsidR="00000000" w:rsidRPr="00000000">
              <w:rPr>
                <w:rtl w:val="0"/>
              </w:rPr>
              <w:t xml:space="preserve">Datenquelle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9"/>
                <w:szCs w:val="19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9"/>
                <w:szCs w:val="19"/>
                <w:rtl w:val="0"/>
              </w:rPr>
              <w:t xml:space="preserve">Verfügbarkeit (Availability)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shd w:fill="ececec" w:val="clear"/>
                <w:rtl w:val="0"/>
              </w:rPr>
              <w:t xml:space="preserve">(Betriebszeit - Stillstandszeiten) / Betriebszeit ×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19"/>
                <w:szCs w:val="19"/>
                <w:rtl w:val="0"/>
              </w:rPr>
              <w:t xml:space="preserve">≥90%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hd w:fill="ffffff" w:val="clear"/>
              <w:spacing w:after="200" w:before="280" w:line="412.8" w:lineRule="auto"/>
              <w:ind w:right="1933.2283464566933"/>
              <w:rPr>
                <w:rFonts w:ascii="Roboto" w:cs="Roboto" w:eastAsia="Roboto" w:hAnsi="Roboto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9"/>
                <w:szCs w:val="19"/>
                <w:rtl w:val="0"/>
              </w:rPr>
              <w:t xml:space="preserve">Maschinenlaufzeiten, Stillstandprotokolle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9"/>
                <w:szCs w:val="19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9"/>
                <w:szCs w:val="19"/>
                <w:rtl w:val="0"/>
              </w:rPr>
              <w:t xml:space="preserve">Leistung (Performance)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shd w:fill="ececec" w:val="clear"/>
                <w:rtl w:val="0"/>
              </w:rPr>
              <w:t xml:space="preserve">(Ist-Produktion / Max. mögliche Produktion) ×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19"/>
                <w:szCs w:val="19"/>
                <w:rtl w:val="0"/>
              </w:rPr>
              <w:t xml:space="preserve">≥85%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hd w:fill="ffffff" w:val="clear"/>
              <w:spacing w:after="200" w:before="280" w:line="412.8" w:lineRule="auto"/>
              <w:ind w:right="2215.748031496064"/>
              <w:rPr>
                <w:rFonts w:ascii="Roboto" w:cs="Roboto" w:eastAsia="Roboto" w:hAnsi="Roboto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9"/>
                <w:szCs w:val="19"/>
                <w:rtl w:val="0"/>
              </w:rPr>
              <w:t xml:space="preserve">Soll-Ist-Vergleich (kg/h oder Stück/h)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9"/>
                <w:szCs w:val="19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9"/>
                <w:szCs w:val="19"/>
                <w:rtl w:val="0"/>
              </w:rPr>
              <w:t xml:space="preserve">Qualitätsrate (Quality)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6"/>
                <w:szCs w:val="16"/>
                <w:shd w:fill="ececec" w:val="clear"/>
                <w:rtl w:val="0"/>
              </w:rPr>
              <w:t xml:space="preserve">(Fehlerfreie Einheiten / Gesamtproduktion) ×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404040"/>
                <w:sz w:val="19"/>
                <w:szCs w:val="19"/>
                <w:rtl w:val="0"/>
              </w:rPr>
              <w:t xml:space="preserve">≥95%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hd w:fill="ffffff" w:val="clear"/>
              <w:spacing w:after="200" w:before="280" w:line="412.8" w:lineRule="auto"/>
              <w:ind w:right="2074.015748031497"/>
              <w:rPr>
                <w:rFonts w:ascii="Roboto" w:cs="Roboto" w:eastAsia="Roboto" w:hAnsi="Roboto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9"/>
                <w:szCs w:val="19"/>
                <w:rtl w:val="0"/>
              </w:rPr>
              <w:t xml:space="preserve">Qualitätsprüfungen, Gewichtstoleranzen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lqvfs7i9692a" w:id="7"/>
      <w:bookmarkEnd w:id="7"/>
      <w:r w:rsidDel="00000000" w:rsidR="00000000" w:rsidRPr="00000000">
        <w:rPr>
          <w:rtl w:val="0"/>
        </w:rPr>
        <w:t xml:space="preserve">Ebene 3: Aggregation je nach Ziel oder Rolle</w:t>
      </w:r>
    </w:p>
    <w:p w:rsidR="00000000" w:rsidDel="00000000" w:rsidP="00000000" w:rsidRDefault="00000000" w:rsidRPr="00000000" w14:paraId="000000CD">
      <w:pPr>
        <w:pStyle w:val="Heading3"/>
        <w:rPr>
          <w:b w:val="1"/>
        </w:rPr>
      </w:pPr>
      <w:bookmarkStart w:colFirst="0" w:colLast="0" w:name="_aw811adf7hx" w:id="8"/>
      <w:bookmarkEnd w:id="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Nach Analyseziel: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Operative Steuerung</w:t>
      </w:r>
      <w:r w:rsidDel="00000000" w:rsidR="00000000" w:rsidRPr="00000000">
        <w:rPr>
          <w:rtl w:val="0"/>
        </w:rPr>
        <w:t xml:space="preserve">: 1, 2, 3, 5, 7, 8, 13, 14, 26, 29, 30, 37, 38, 40, 41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Kostenanalyse</w:t>
      </w:r>
      <w:r w:rsidDel="00000000" w:rsidR="00000000" w:rsidRPr="00000000">
        <w:rPr>
          <w:rtl w:val="0"/>
        </w:rPr>
        <w:t xml:space="preserve">: 14, 15, 16, 17, 18, 21–24, 27–28, 31–35, 38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Mitarbeitereffizienz</w:t>
      </w:r>
      <w:r w:rsidDel="00000000" w:rsidR="00000000" w:rsidRPr="00000000">
        <w:rPr>
          <w:rtl w:val="0"/>
        </w:rPr>
        <w:t xml:space="preserve">: 12, 15, 16, 19, 20, 36, 41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Verpackungsqualität</w:t>
      </w:r>
      <w:r w:rsidDel="00000000" w:rsidR="00000000" w:rsidRPr="00000000">
        <w:rPr>
          <w:rtl w:val="0"/>
        </w:rPr>
        <w:t xml:space="preserve">: 2, 4, 5, 9, 10, 11, 25, 39, 42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Schicht-/Teamvergleich</w:t>
      </w:r>
      <w:r w:rsidDel="00000000" w:rsidR="00000000" w:rsidRPr="00000000">
        <w:rPr>
          <w:rtl w:val="0"/>
        </w:rPr>
        <w:t xml:space="preserve">: Alle Kennzahlen (1–42), gruppiert nach Schicht</w:t>
      </w:r>
    </w:p>
    <w:p w:rsidR="00000000" w:rsidDel="00000000" w:rsidP="00000000" w:rsidRDefault="00000000" w:rsidRPr="00000000" w14:paraId="000000D3">
      <w:pPr>
        <w:pStyle w:val="Heading3"/>
        <w:rPr>
          <w:sz w:val="18"/>
          <w:szCs w:val="18"/>
        </w:rPr>
      </w:pPr>
      <w:bookmarkStart w:colFirst="0" w:colLast="0" w:name="_j3bvbrfoob4g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eqmuo8ov938" w:id="10"/>
      <w:bookmarkEnd w:id="10"/>
      <w:r w:rsidDel="00000000" w:rsidR="00000000" w:rsidRPr="00000000">
        <w:rPr>
          <w:rtl w:val="0"/>
        </w:rPr>
        <w:t xml:space="preserve">Nach Verantwortungsebene:</w:t>
      </w:r>
    </w:p>
    <w:tbl>
      <w:tblPr>
        <w:tblStyle w:val="Table6"/>
        <w:tblW w:w="6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3710"/>
        <w:tblGridChange w:id="0">
          <w:tblGrid>
            <w:gridCol w:w="2300"/>
            <w:gridCol w:w="37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Fokus-KPIs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Arbeiter / Bediener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12, 15, 16, 19, 36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Schichtleiter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3–8, 13–14, 17–20, 26, 29, 30, 37, 40, 41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Produktionsleitung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1–42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Controlling / Finanz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14, 15, 16, 18, 21, 22, 27, 28, 31, 35</w:t>
            </w:r>
          </w:p>
        </w:tc>
      </w:tr>
    </w:tbl>
    <w:p w:rsidR="00000000" w:rsidDel="00000000" w:rsidP="00000000" w:rsidRDefault="00000000" w:rsidRPr="00000000" w14:paraId="000000DF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ng45c0svyil4" w:id="11"/>
      <w:bookmarkEnd w:id="11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Komplette KPI-Tabelle (mit Formeln &amp; Zielwerten)</w:t>
      </w:r>
    </w:p>
    <w:p w:rsidR="00000000" w:rsidDel="00000000" w:rsidP="00000000" w:rsidRDefault="00000000" w:rsidRPr="00000000" w14:paraId="000000E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Qualitäts-KPIs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.9149756581784"/>
        <w:gridCol w:w="2343.641188497847"/>
        <w:gridCol w:w="3404.399482711573"/>
        <w:gridCol w:w="1568.4716658032014"/>
        <w:gridCol w:w="1242.084498352824"/>
        <w:tblGridChange w:id="0">
          <w:tblGrid>
            <w:gridCol w:w="466.9149756581784"/>
            <w:gridCol w:w="2343.641188497847"/>
            <w:gridCol w:w="3404.399482711573"/>
            <w:gridCol w:w="1568.4716658032014"/>
            <w:gridCol w:w="1242.08449835282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Formel/Logik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Zielwert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Indikator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Zielgewicht-Abweichung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Ist-Gewicht – Soll-Gewicht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± 5 % pro 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Einheiten pro 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Gezählte Gewichtsspitzen (→ Kohlköpfe)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🟢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Durchschn. Stückgewicht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Container-Gewicht / Stückanzahl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200–300 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Minimales Stückgewicht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Leichtester Kohlkopf im 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&gt; 150 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🟢 / 🔴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Maximales Stückgewicht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Schwerster Kohlkopf im 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&lt; 400 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🟢 / 🔴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Durchschn. Stückgewicht (Ø)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Wie KPI #5 (Redundanz entfernen)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Sortierqualität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% Stücke außerhalb der Gewichtstoleranz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&lt; 5 %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Gewichtsstreuung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Standardabweichung der Stückgewichte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&lt; 30 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🟢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Abweichung Soll-Verlust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(Ist-Verlust – Norm-Verlust) / Norm-Verlust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10 %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Chargequalität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Klassifizierung (gut/mittel/schlecht)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80 % „gut“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Qualitätsrate (Quality)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(Fehlerfreie Einheiten / Gesamtproduktion) ×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95 %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Produktivitäts-KPIs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.9149756581784"/>
        <w:gridCol w:w="2751.6251478108184"/>
        <w:gridCol w:w="2942.017662156872"/>
        <w:gridCol w:w="1663.667922976228"/>
        <w:gridCol w:w="1201.286102421527"/>
        <w:tblGridChange w:id="0">
          <w:tblGrid>
            <w:gridCol w:w="466.9149756581784"/>
            <w:gridCol w:w="2751.6251478108184"/>
            <w:gridCol w:w="2942.017662156872"/>
            <w:gridCol w:w="1663.667922976228"/>
            <w:gridCol w:w="1201.28610242152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Formel/Logik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Zielwert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Indikator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Container-Befüllzeit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Letzter Zeitstempel – Erster Zeitstempel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&lt; 15 Min.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Container pro Schicht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Anzahl Resets (= volle Container)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🟢 / 🔴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Zeitabstand zwischen Einheiten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Durchschn. Zeit zwischen Stücken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&lt; 10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🟢 / 🔴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Zeit zwischen Befüllungen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Pause zwischen Container-Wechsel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&lt; 5 Min.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🟢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Durchschn. Leerlauf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Ø aller Pausen pro Schicht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&lt; 10 % der Schichtzeit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Gesamteinheiten pro Schicht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Summe aller Kohlköpfe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1 000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🟢 / 🔴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Gesamtcontainer pro Schicht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Wie KPI #3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Gesamtproduktionsgewicht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Summe aller Container-Gewichte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1 000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🟢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Produktivität (Stück/h)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Stückanzahl / Arbeitsstunden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Produktivität (kg/h)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Gesamtgewicht (kg) / Arbeitsstunden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150 kg/h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Ø Zeit pro Palette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Gesamtzeit / Palettenanzahl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&lt; 30 Min. / Palette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Mitarbeiter-Effizienz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kg oder Stück / (Arbeitsstunden – Leerlauf)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120 % Basis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Schichtvergleich (Früh/Spät)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Differenz in Containerzahl, Zeiten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15 % Abweichung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Ø Bearbeitungszeit pro Stück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Gesamtzeit / Stückanzahl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&lt; 30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Verfügbarkeit (Availability)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(Betriebszeit – Stillstandszeiten) / Betriebszeit ×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90 %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Leistung (Performance)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(Ist-Produktion / Max. mögliche Produktion) ×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85 %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Kosten-KPIs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.9149756581784"/>
        <w:gridCol w:w="2384.439584429144"/>
        <w:gridCol w:w="3282.0042949176814"/>
        <w:gridCol w:w="1622.8695270449307"/>
        <w:gridCol w:w="1269.2834289736888"/>
        <w:tblGridChange w:id="0">
          <w:tblGrid>
            <w:gridCol w:w="466.9149756581784"/>
            <w:gridCol w:w="2384.439584429144"/>
            <w:gridCol w:w="3282.0042949176814"/>
            <w:gridCol w:w="1622.8695270449307"/>
            <w:gridCol w:w="1269.283428973688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Formel/Logik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Zielwert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Indikator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Abfallmenge (kg)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Rohgewicht – Ist-Gewicht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&lt; 5 % des 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Verarbeitungsverlust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(Rohgewicht – Ist) / Rohgewicht ×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8 %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Kosten pro Stück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Gesamtkosten / Stückanzahl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€ 0,50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Kosten pro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Gesamtkosten / Gesamtgewicht (kg)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€ 2,00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Produktionsverlust (kg)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Wie KPI #17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Produktionsverlust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Wie KPI #18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Abweichung Soll-Verlust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(Ist-Verlust – Norm-Verlust) / Norm-Verlust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10 %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Ø Kosten pro Palette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Gesamtkosten / Palettenanzahl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€ 100 / Palette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Ø Mitarbeiterkosten /h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Gesamtlohnkosten / Arbeitsstunden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€ 25 / 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Personalkosten pro Schicht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Ø Stundenlohn × Mitarbeiter × Stunden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€ 500 / Schicht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Rohware pro Palette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Rohgewicht / Palettenanzahl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300 kg/Palette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Ist-Gewicht pro Palette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Ist-Gewicht / Palettenanzahl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285 kg/Palette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Verlust pro Palette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(Roh – Ist) / Palettenanzahl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15 kg/Palette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🟢 / 🟠 / 🔴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Kosten pro Produktart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Artikelbezogene Kosten / kg oder Stück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Trendanalyse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m1z2ttii6sg7" w:id="12"/>
      <w:bookmarkEnd w:id="12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Ampelsystem &amp; Empfehlungen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🟢 Grün: Ziel erreicht (z.B. Verlust &lt;5%).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🟠 Orange: Warnung (5-10% Abweichung).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🔴 Rot: Kritisch (&gt;10% Abweichung).</w:t>
      </w:r>
    </w:p>
    <w:p w:rsidR="00000000" w:rsidDel="00000000" w:rsidP="00000000" w:rsidRDefault="00000000" w:rsidRPr="00000000" w14:paraId="000001C6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</w:rPr>
      </w:pPr>
      <w:bookmarkStart w:colFirst="0" w:colLast="0" w:name="_u08byybitz46" w:id="13"/>
      <w:bookmarkEnd w:id="13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 Optimierungsvorschläge: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Redundanzen entfernen: KPI #5/#11 und #17/#23 konsolidieren.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Priorisieren:</w:t>
      </w:r>
    </w:p>
    <w:p w:rsidR="00000000" w:rsidDel="00000000" w:rsidP="00000000" w:rsidRDefault="00000000" w:rsidRPr="00000000" w14:paraId="000001C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Operative Teams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Fokus auf KPI 1-16, 36.</w:t>
      </w:r>
    </w:p>
    <w:p w:rsidR="00000000" w:rsidDel="00000000" w:rsidP="00000000" w:rsidRDefault="00000000" w:rsidRPr="00000000" w14:paraId="000001C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Controlling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KPI 17-22, 27-34.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Datenquellen prüfen: Bei KPI #28 (Stundenlohn) Sozialabgaben einbeziehen?</w:t>
      </w:r>
    </w:p>
    <w:p w:rsidR="00000000" w:rsidDel="00000000" w:rsidP="00000000" w:rsidRDefault="00000000" w:rsidRPr="00000000" w14:paraId="000001CC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o1h60j3hi37g" w:id="14"/>
      <w:bookmarkEnd w:id="14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 Dashboard-Beispiel</w:t>
      </w:r>
    </w:p>
    <w:p w:rsidR="00000000" w:rsidDel="00000000" w:rsidP="00000000" w:rsidRDefault="00000000" w:rsidRPr="00000000" w14:paraId="000001CE">
      <w:pPr>
        <w:shd w:fill="f5f5f5" w:val="clear"/>
        <w:spacing w:after="180" w:line="238.22526315789474" w:lineRule="auto"/>
        <w:rPr>
          <w:rFonts w:ascii="Roboto" w:cs="Roboto" w:eastAsia="Roboto" w:hAnsi="Roboto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[ QUALITÄT ]  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├── Ø Stückgewicht: 250g (🟢)  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├── Sortierqualität: 6% (🟠)  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└── Chargequalität: 75% „gut“ (🟠)  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[ PRODUKTIVITÄT ]  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├── Container/h: 4 (🔴)  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├── kg/h: 140kg (🟢)  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└── Leerlauf: 12% (🔴)  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[ KOSTEN ]  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├── Kosten/kg: €1,90 (🟢)  </w:t>
      </w:r>
    </w:p>
    <w:p w:rsidR="00000000" w:rsidDel="00000000" w:rsidP="00000000" w:rsidRDefault="00000000" w:rsidRPr="00000000" w14:paraId="000001DB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└── Abfallkosten: €120 (🟠) </w:t>
      </w:r>
    </w:p>
    <w:p w:rsidR="00000000" w:rsidDel="00000000" w:rsidP="00000000" w:rsidRDefault="00000000" w:rsidRPr="00000000" w14:paraId="000001DC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[ OEE-Dashboard ]</w:t>
      </w:r>
    </w:p>
    <w:p w:rsidR="00000000" w:rsidDel="00000000" w:rsidP="00000000" w:rsidRDefault="00000000" w:rsidRPr="00000000" w14:paraId="000001DD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├── Verfügbarkeit: 90,6% 🟢</w:t>
      </w:r>
    </w:p>
    <w:p w:rsidR="00000000" w:rsidDel="00000000" w:rsidP="00000000" w:rsidRDefault="00000000" w:rsidRPr="00000000" w14:paraId="000001DE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├── Leistung: 85% 🟠</w:t>
      </w:r>
    </w:p>
    <w:p w:rsidR="00000000" w:rsidDel="00000000" w:rsidP="00000000" w:rsidRDefault="00000000" w:rsidRPr="00000000" w14:paraId="000001DF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└── Qualität: 97% 🟢</w:t>
      </w:r>
    </w:p>
    <w:p w:rsidR="00000000" w:rsidDel="00000000" w:rsidP="00000000" w:rsidRDefault="00000000" w:rsidRPr="00000000" w14:paraId="000001E0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94949"/>
          <w:sz w:val="19"/>
          <w:szCs w:val="19"/>
          <w:rtl w:val="0"/>
        </w:rPr>
        <w:t xml:space="preserve">────────────────────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shd w:fill="ffffff" w:val="clear"/>
        <w:spacing w:after="0" w:afterAutospacing="0" w:before="260" w:line="381.160421052631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GESAMT-OEE: 74,8% (90,6% × 85% × 97%)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shd w:fill="ffffff" w:val="clear"/>
        <w:spacing w:after="0" w:afterAutospacing="0" w:before="0" w:beforeAutospacing="0" w:line="381.160421052631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Aktionen bei Abweichungen: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shd w:fill="fafafa" w:val="clear"/>
        <w:spacing w:after="0" w:afterAutospacing="0" w:before="0" w:beforeAutospacing="0" w:line="381.1604210526316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🔴 Leistung &lt;80%: Analyse der Gründe (z.B. Personaleffizienz, KPI #36 prüfen).</w:t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shd w:fill="fafafa" w:val="clear"/>
        <w:spacing w:after="200" w:before="0" w:beforeAutospacing="0" w:line="381.1604210526316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🟠 Qualität &lt;95%: Sortierprozesse optimieren (KPI #19, #20).</w:t>
      </w:r>
    </w:p>
    <w:p w:rsidR="00000000" w:rsidDel="00000000" w:rsidP="00000000" w:rsidRDefault="00000000" w:rsidRPr="00000000" w14:paraId="000001E5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