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644CC6" w14:textId="77777777" w:rsidR="00181987" w:rsidRDefault="00292022">
      <w:pPr>
        <w:pStyle w:val="1"/>
        <w:spacing w:line="360" w:lineRule="auto"/>
      </w:pPr>
      <w:r>
        <w:t>Квартальный отчёт</w:t>
      </w:r>
    </w:p>
    <w:p w14:paraId="4AE21781" w14:textId="77777777" w:rsidR="00181987" w:rsidRDefault="00292022">
      <w:pPr>
        <w:spacing w:after="150" w:line="360" w:lineRule="auto"/>
      </w:pPr>
      <w:r>
        <w:t xml:space="preserve">Документ подготовлен в </w:t>
      </w:r>
      <w:r>
        <w:rPr>
          <w:b/>
          <w:bCs/>
        </w:rPr>
        <w:t>SunEditor</w:t>
      </w:r>
      <w:r>
        <w:t xml:space="preserve"> и содержит </w:t>
      </w:r>
      <w:r>
        <w:rPr>
          <w:i/>
          <w:iCs/>
        </w:rPr>
        <w:t>все</w:t>
      </w:r>
      <w:r>
        <w:t xml:space="preserve"> типы </w:t>
      </w:r>
      <w:r>
        <w:rPr>
          <w:u w:val="single"/>
        </w:rPr>
        <w:t>контента</w:t>
      </w:r>
      <w:r>
        <w:t xml:space="preserve">, которые </w:t>
      </w:r>
      <w:r>
        <w:rPr>
          <w:strike/>
        </w:rPr>
        <w:t>может</w:t>
      </w:r>
      <w:r>
        <w:t xml:space="preserve"> выдать редактор: x</w:t>
      </w:r>
      <w:r>
        <w:rPr>
          <w:vertAlign w:val="superscript"/>
        </w:rPr>
        <w:t>2</w:t>
      </w:r>
      <w:r>
        <w:t>, H</w:t>
      </w:r>
      <w:r>
        <w:rPr>
          <w:vertAlign w:val="subscript"/>
        </w:rPr>
        <w:t>2</w:t>
      </w:r>
      <w:r>
        <w:t xml:space="preserve">O, </w:t>
      </w:r>
      <w:r>
        <w:rPr>
          <w:color w:val="FF5E00"/>
        </w:rPr>
        <w:t>цвет</w:t>
      </w:r>
      <w:r>
        <w:t xml:space="preserve">, </w:t>
      </w:r>
      <w:r>
        <w:rPr>
          <w:shd w:val="clear" w:color="auto" w:fill="FAED7D"/>
        </w:rPr>
        <w:t>фон</w:t>
      </w:r>
      <w:r>
        <w:t xml:space="preserve">, </w:t>
      </w:r>
      <w:r>
        <w:rPr>
          <w:rFonts w:ascii="Courier New" w:eastAsia="Courier New" w:hAnsi="Courier New" w:cs="Courier New"/>
        </w:rPr>
        <w:t>шрифт</w:t>
      </w:r>
      <w:r>
        <w:t xml:space="preserve"> и </w:t>
      </w:r>
      <w:r>
        <w:rPr>
          <w:sz w:val="30"/>
          <w:szCs w:val="30"/>
        </w:rPr>
        <w:t>размер</w:t>
      </w:r>
      <w:r>
        <w:t>.</w:t>
      </w:r>
    </w:p>
    <w:p w14:paraId="5EAC85F4" w14:textId="77777777" w:rsidR="00181987" w:rsidRDefault="00292022">
      <w:pPr>
        <w:spacing w:after="150" w:line="360" w:lineRule="auto"/>
        <w:jc w:val="center"/>
      </w:pPr>
      <w:r>
        <w:t>Выравнивание по центру</w:t>
      </w:r>
    </w:p>
    <w:p w14:paraId="1B9BD688" w14:textId="77777777" w:rsidR="00181987" w:rsidRDefault="00292022">
      <w:pPr>
        <w:spacing w:after="150" w:line="360" w:lineRule="auto"/>
        <w:ind w:left="375"/>
        <w:jc w:val="both"/>
      </w:pPr>
      <w:r>
        <w:t>Выравнивание по ширине с отступом первого уровня, достаточно длинный текст чтобы переносился на несколько строк и было видно выравнивание по ширине страницы.</w:t>
      </w:r>
    </w:p>
    <w:p w14:paraId="4481E0AB" w14:textId="77777777" w:rsidR="00181987" w:rsidRDefault="00292022">
      <w:pPr>
        <w:spacing w:after="150" w:line="480" w:lineRule="auto"/>
      </w:pPr>
      <w:r>
        <w:t>Межстрочный интервал 2</w:t>
      </w:r>
      <w:r>
        <w:br/>
        <w:t>вторая строка</w:t>
      </w:r>
    </w:p>
    <w:p w14:paraId="4594E1FA" w14:textId="77777777" w:rsidR="00181987" w:rsidRDefault="00181987">
      <w:pPr>
        <w:spacing w:after="150" w:line="360" w:lineRule="auto"/>
      </w:pPr>
    </w:p>
    <w:p w14:paraId="7BAE1633" w14:textId="77777777" w:rsidR="00181987" w:rsidRDefault="00292022">
      <w:pPr>
        <w:pStyle w:val="2"/>
        <w:spacing w:before="124" w:line="360" w:lineRule="auto"/>
      </w:pPr>
      <w:r>
        <w:t>Списки</w:t>
      </w:r>
    </w:p>
    <w:p w14:paraId="60968F52" w14:textId="77777777" w:rsidR="00181987" w:rsidRDefault="00292022">
      <w:pPr>
        <w:numPr>
          <w:ilvl w:val="0"/>
          <w:numId w:val="1"/>
        </w:numPr>
        <w:spacing w:line="360" w:lineRule="auto"/>
      </w:pPr>
      <w:r>
        <w:t>Первый пункт</w:t>
      </w:r>
    </w:p>
    <w:p w14:paraId="0B05331B" w14:textId="77777777" w:rsidR="00181987" w:rsidRDefault="00292022">
      <w:pPr>
        <w:numPr>
          <w:ilvl w:val="0"/>
          <w:numId w:val="1"/>
        </w:numPr>
        <w:spacing w:line="360" w:lineRule="auto"/>
      </w:pPr>
      <w:r>
        <w:t>Второй пункт</w:t>
      </w:r>
    </w:p>
    <w:p w14:paraId="61863F04" w14:textId="77777777" w:rsidR="00181987" w:rsidRDefault="00292022">
      <w:pPr>
        <w:numPr>
          <w:ilvl w:val="1"/>
          <w:numId w:val="2"/>
        </w:numPr>
        <w:spacing w:line="360" w:lineRule="auto"/>
      </w:pPr>
      <w:r>
        <w:t>Вложенный a</w:t>
      </w:r>
    </w:p>
    <w:p w14:paraId="762C5CBC" w14:textId="77777777" w:rsidR="00181987" w:rsidRDefault="00292022">
      <w:pPr>
        <w:numPr>
          <w:ilvl w:val="1"/>
          <w:numId w:val="2"/>
        </w:numPr>
        <w:spacing w:line="360" w:lineRule="auto"/>
      </w:pPr>
      <w:r>
        <w:t>Вложенный b</w:t>
      </w:r>
    </w:p>
    <w:p w14:paraId="1EEE81CC" w14:textId="77777777" w:rsidR="00181987" w:rsidRDefault="00292022">
      <w:pPr>
        <w:numPr>
          <w:ilvl w:val="0"/>
          <w:numId w:val="1"/>
        </w:numPr>
        <w:spacing w:after="150" w:line="360" w:lineRule="auto"/>
      </w:pPr>
      <w:r>
        <w:t>Третий пункт</w:t>
      </w:r>
    </w:p>
    <w:p w14:paraId="3EF63F5C" w14:textId="77777777" w:rsidR="00181987" w:rsidRDefault="00292022">
      <w:pPr>
        <w:numPr>
          <w:ilvl w:val="0"/>
          <w:numId w:val="3"/>
        </w:numPr>
        <w:spacing w:line="360" w:lineRule="auto"/>
      </w:pPr>
      <w:r>
        <w:t>Маркер</w:t>
      </w:r>
    </w:p>
    <w:p w14:paraId="07E97482" w14:textId="77777777" w:rsidR="00181987" w:rsidRDefault="00292022">
      <w:pPr>
        <w:numPr>
          <w:ilvl w:val="0"/>
          <w:numId w:val="3"/>
        </w:numPr>
        <w:spacing w:after="150" w:line="360" w:lineRule="auto"/>
      </w:pPr>
      <w:r>
        <w:t xml:space="preserve">Маркер со </w:t>
      </w:r>
      <w:hyperlink r:id="rId5" w:history="1">
        <w:r>
          <w:rPr>
            <w:color w:val="004CFF"/>
            <w:u w:val="single"/>
          </w:rPr>
          <w:t>ссылкой</w:t>
        </w:r>
      </w:hyperlink>
    </w:p>
    <w:p w14:paraId="222748AA" w14:textId="77777777" w:rsidR="00181987" w:rsidRDefault="00292022">
      <w:pPr>
        <w:pBdr>
          <w:left w:val="single" w:sz="30" w:space="15" w:color="B1B1B1"/>
        </w:pBdr>
        <w:spacing w:after="150" w:line="360" w:lineRule="auto"/>
        <w:ind w:left="375" w:right="75"/>
        <w:rPr>
          <w:color w:val="999999"/>
        </w:rPr>
      </w:pPr>
      <w:r>
        <w:rPr>
          <w:color w:val="999999"/>
        </w:rPr>
        <w:t>Цитата из редактора.</w:t>
      </w:r>
    </w:p>
    <w:p w14:paraId="581B6664" w14:textId="77777777" w:rsidR="00181987" w:rsidRDefault="00292022">
      <w:pPr>
        <w:pBdr>
          <w:top w:val="single" w:sz="6" w:space="6" w:color="E1E1E1"/>
          <w:left w:val="single" w:sz="6" w:space="6" w:color="E1E1E1"/>
          <w:bottom w:val="single" w:sz="6" w:space="6" w:color="E1E1E1"/>
          <w:right w:val="single" w:sz="6" w:space="6" w:color="E1E1E1"/>
        </w:pBdr>
        <w:shd w:val="clear" w:color="auto" w:fill="F9F9F9"/>
        <w:spacing w:after="150" w:line="348" w:lineRule="auto"/>
        <w:ind w:left="135" w:right="135"/>
        <w:rPr>
          <w:rFonts w:ascii="Courier New" w:eastAsia="Courier New" w:hAnsi="Courier New" w:cs="Courier New"/>
          <w:color w:val="666666"/>
        </w:rPr>
      </w:pPr>
      <w:r>
        <w:rPr>
          <w:rFonts w:ascii="Courier New" w:eastAsia="Courier New" w:hAnsi="Courier New" w:cs="Courier New"/>
          <w:color w:val="666666"/>
        </w:rPr>
        <w:t>const answer = 42;</w:t>
      </w:r>
      <w:r>
        <w:rPr>
          <w:rFonts w:ascii="Courier New" w:eastAsia="Courier New" w:hAnsi="Courier New" w:cs="Courier New"/>
          <w:color w:val="666666"/>
        </w:rPr>
        <w:br/>
        <w:t>if (answer) {</w:t>
      </w:r>
      <w:r>
        <w:rPr>
          <w:rFonts w:ascii="Courier New" w:eastAsia="Courier New" w:hAnsi="Courier New" w:cs="Courier New"/>
          <w:color w:val="666666"/>
        </w:rPr>
        <w:br/>
      </w:r>
      <w:r>
        <w:rPr>
          <w:rFonts w:ascii="Courier New" w:eastAsia="Courier New" w:hAnsi="Courier New" w:cs="Courier New"/>
          <w:color w:val="666666"/>
        </w:rPr>
        <w:tab/>
        <w:t>console.log(answer);</w:t>
      </w:r>
      <w:r>
        <w:rPr>
          <w:rFonts w:ascii="Courier New" w:eastAsia="Courier New" w:hAnsi="Courier New" w:cs="Courier New"/>
          <w:color w:val="666666"/>
        </w:rPr>
        <w:br/>
        <w:t>}</w:t>
      </w:r>
    </w:p>
    <w:p w14:paraId="2E33F2DB" w14:textId="77777777" w:rsidR="00181987" w:rsidRDefault="00292022">
      <w:pPr>
        <w:spacing w:after="150" w:line="360" w:lineRule="auto"/>
        <w:rPr>
          <w:spacing w:val="15"/>
        </w:rPr>
      </w:pPr>
      <w:r>
        <w:rPr>
          <w:spacing w:val="15"/>
        </w:rPr>
        <w:t>Разреженный абзац</w:t>
      </w:r>
    </w:p>
    <w:p w14:paraId="19F87DF3" w14:textId="77777777" w:rsidR="00181987" w:rsidRDefault="00292022">
      <w:pPr>
        <w:pBdr>
          <w:top w:val="single" w:sz="6" w:space="3" w:color="B1B1B1"/>
          <w:bottom w:val="single" w:sz="6" w:space="3" w:color="B1B1B1"/>
        </w:pBdr>
        <w:spacing w:after="150" w:line="360" w:lineRule="auto"/>
      </w:pPr>
      <w:r>
        <w:t>Абзац с рамкой</w:t>
      </w:r>
    </w:p>
    <w:p w14:paraId="6D048434" w14:textId="77777777" w:rsidR="00181987" w:rsidRDefault="00292022">
      <w:pPr>
        <w:pBdr>
          <w:top w:val="single" w:sz="6" w:space="5" w:color="FFFFFF"/>
          <w:left w:val="single" w:sz="6" w:space="3" w:color="FFFFFF"/>
          <w:bottom w:val="single" w:sz="6" w:space="5" w:color="FFFFFF"/>
          <w:right w:val="single" w:sz="6" w:space="3" w:color="FFFFFF"/>
        </w:pBdr>
        <w:shd w:val="clear" w:color="auto" w:fill="000000"/>
        <w:spacing w:after="150" w:line="360" w:lineRule="auto"/>
        <w:ind w:left="75" w:right="75"/>
        <w:rPr>
          <w:i/>
          <w:iCs/>
          <w:color w:val="FFFFFF"/>
        </w:rPr>
      </w:pPr>
      <w:r>
        <w:rPr>
          <w:i/>
          <w:iCs/>
          <w:color w:val="FFFFFF"/>
        </w:rPr>
        <w:t>Неоновый абзац</w:t>
      </w:r>
    </w:p>
    <w:p w14:paraId="6150B02E" w14:textId="77777777" w:rsidR="00181987" w:rsidRDefault="00292022">
      <w:pPr>
        <w:spacing w:after="150" w:line="360" w:lineRule="auto"/>
      </w:pPr>
      <w:r>
        <w:rPr>
          <w:shadow/>
        </w:rPr>
        <w:t>Тень</w:t>
      </w:r>
      <w:r>
        <w:t xml:space="preserve"> и </w:t>
      </w:r>
      <w:r>
        <w:rPr>
          <w:rFonts w:ascii="Courier New" w:eastAsia="Courier New" w:hAnsi="Courier New" w:cs="Courier New"/>
        </w:rPr>
        <w:t>code</w:t>
      </w:r>
      <w:r>
        <w:t xml:space="preserve"> и </w:t>
      </w:r>
      <w:r>
        <w:rPr>
          <w:rFonts w:ascii="Courier New" w:eastAsia="Courier New" w:hAnsi="Courier New" w:cs="Courier New"/>
          <w:color w:val="666666"/>
          <w:shd w:val="clear" w:color="auto" w:fill="F4F4F4"/>
        </w:rPr>
        <w:t>t-code</w:t>
      </w:r>
    </w:p>
    <w:p w14:paraId="6F83C720" w14:textId="77777777" w:rsidR="00181987" w:rsidRDefault="00181987">
      <w:pPr>
        <w:pBdr>
          <w:bottom w:val="dashed" w:sz="6" w:space="0" w:color="000000"/>
        </w:pBdr>
        <w:spacing w:after="150"/>
        <w:rPr>
          <w:sz w:val="2"/>
          <w:szCs w:val="2"/>
        </w:rPr>
      </w:pPr>
    </w:p>
    <w:p w14:paraId="2D7AFE7A" w14:textId="77777777" w:rsidR="00181987" w:rsidRDefault="00292022">
      <w:pPr>
        <w:pStyle w:val="2"/>
        <w:spacing w:before="124" w:line="360" w:lineRule="auto"/>
      </w:pPr>
      <w:bookmarkStart w:id="0" w:name="_table"/>
      <w:bookmarkEnd w:id="0"/>
      <w:r>
        <w:t>Таблица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3855"/>
        <w:gridCol w:w="2891"/>
        <w:gridCol w:w="2892"/>
      </w:tblGrid>
      <w:tr w:rsidR="00181987" w14:paraId="74447BD7" w14:textId="77777777">
        <w:trPr>
          <w:tblHeader/>
        </w:trPr>
        <w:tc>
          <w:tcPr>
            <w:tcW w:w="3855" w:type="dxa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3F3F3"/>
            <w:tcMar>
              <w:top w:w="88" w:type="dxa"/>
              <w:left w:w="88" w:type="dxa"/>
              <w:bottom w:w="88" w:type="dxa"/>
              <w:right w:w="88" w:type="dxa"/>
            </w:tcMar>
            <w:vAlign w:val="center"/>
          </w:tcPr>
          <w:p w14:paraId="62815EB7" w14:textId="77777777" w:rsidR="00181987" w:rsidRDefault="00292022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5783" w:type="dxa"/>
            <w:gridSpan w:val="2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3F3F3"/>
            <w:tcMar>
              <w:top w:w="88" w:type="dxa"/>
              <w:left w:w="88" w:type="dxa"/>
              <w:bottom w:w="88" w:type="dxa"/>
              <w:right w:w="88" w:type="dxa"/>
            </w:tcMar>
            <w:vAlign w:val="center"/>
          </w:tcPr>
          <w:p w14:paraId="181B8EDD" w14:textId="77777777" w:rsidR="00181987" w:rsidRDefault="00292022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81987" w14:paraId="242E07CB" w14:textId="77777777">
        <w:tc>
          <w:tcPr>
            <w:tcW w:w="3855" w:type="dxa"/>
            <w:vMerge w:val="restart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88" w:type="dxa"/>
              <w:left w:w="88" w:type="dxa"/>
              <w:bottom w:w="88" w:type="dxa"/>
              <w:right w:w="88" w:type="dxa"/>
            </w:tcMar>
            <w:vAlign w:val="center"/>
          </w:tcPr>
          <w:p w14:paraId="024FD2DB" w14:textId="77777777" w:rsidR="00181987" w:rsidRDefault="00292022">
            <w:pPr>
              <w:spacing w:line="360" w:lineRule="auto"/>
            </w:pPr>
            <w:r>
              <w:t>Выручка</w:t>
            </w:r>
          </w:p>
        </w:tc>
        <w:tc>
          <w:tcPr>
            <w:tcW w:w="2891" w:type="dxa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88" w:type="dxa"/>
              <w:left w:w="88" w:type="dxa"/>
              <w:bottom w:w="88" w:type="dxa"/>
              <w:right w:w="88" w:type="dxa"/>
            </w:tcMar>
            <w:vAlign w:val="center"/>
          </w:tcPr>
          <w:p w14:paraId="4B58D6AD" w14:textId="77777777" w:rsidR="00181987" w:rsidRDefault="00292022">
            <w:pPr>
              <w:spacing w:line="360" w:lineRule="auto"/>
            </w:pPr>
            <w:r>
              <w:t>Q1</w:t>
            </w:r>
          </w:p>
        </w:tc>
        <w:tc>
          <w:tcPr>
            <w:tcW w:w="2892" w:type="dxa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88" w:type="dxa"/>
              <w:left w:w="88" w:type="dxa"/>
              <w:bottom w:w="88" w:type="dxa"/>
              <w:right w:w="88" w:type="dxa"/>
            </w:tcMar>
            <w:vAlign w:val="center"/>
          </w:tcPr>
          <w:p w14:paraId="2A3090C1" w14:textId="77777777" w:rsidR="00181987" w:rsidRDefault="00292022">
            <w:pPr>
              <w:spacing w:line="360" w:lineRule="auto"/>
              <w:jc w:val="right"/>
            </w:pPr>
            <w:r>
              <w:t>1 000 ₽</w:t>
            </w:r>
          </w:p>
        </w:tc>
      </w:tr>
      <w:tr w:rsidR="00181987" w14:paraId="688A663C" w14:textId="77777777">
        <w:tc>
          <w:tcPr>
            <w:tcW w:w="3855" w:type="dxa"/>
            <w:vMerge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88" w:type="dxa"/>
              <w:left w:w="88" w:type="dxa"/>
              <w:bottom w:w="88" w:type="dxa"/>
              <w:right w:w="88" w:type="dxa"/>
            </w:tcMar>
            <w:vAlign w:val="center"/>
          </w:tcPr>
          <w:p w14:paraId="14EDBBC2" w14:textId="77777777" w:rsidR="00181987" w:rsidRDefault="00181987"/>
        </w:tc>
        <w:tc>
          <w:tcPr>
            <w:tcW w:w="2891" w:type="dxa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88" w:type="dxa"/>
              <w:left w:w="88" w:type="dxa"/>
              <w:bottom w:w="88" w:type="dxa"/>
              <w:right w:w="88" w:type="dxa"/>
            </w:tcMar>
            <w:vAlign w:val="center"/>
          </w:tcPr>
          <w:p w14:paraId="7F48C01D" w14:textId="77777777" w:rsidR="00181987" w:rsidRDefault="00292022">
            <w:pPr>
              <w:spacing w:line="360" w:lineRule="auto"/>
            </w:pPr>
            <w:r>
              <w:t>Q2</w:t>
            </w:r>
          </w:p>
        </w:tc>
        <w:tc>
          <w:tcPr>
            <w:tcW w:w="2892" w:type="dxa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88" w:type="dxa"/>
              <w:left w:w="88" w:type="dxa"/>
              <w:bottom w:w="88" w:type="dxa"/>
              <w:right w:w="88" w:type="dxa"/>
            </w:tcMar>
            <w:vAlign w:val="center"/>
          </w:tcPr>
          <w:p w14:paraId="24FF130B" w14:textId="77777777" w:rsidR="00181987" w:rsidRDefault="00292022">
            <w:pPr>
              <w:spacing w:line="360" w:lineRule="auto"/>
              <w:jc w:val="right"/>
            </w:pPr>
            <w:r>
              <w:rPr>
                <w:b/>
                <w:bCs/>
              </w:rPr>
              <w:t>1 500 ₽</w:t>
            </w:r>
          </w:p>
        </w:tc>
      </w:tr>
      <w:tr w:rsidR="00181987" w14:paraId="3137EC29" w14:textId="77777777">
        <w:tc>
          <w:tcPr>
            <w:tcW w:w="3855" w:type="dxa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88" w:type="dxa"/>
              <w:left w:w="88" w:type="dxa"/>
              <w:bottom w:w="88" w:type="dxa"/>
              <w:right w:w="88" w:type="dxa"/>
            </w:tcMar>
            <w:vAlign w:val="center"/>
          </w:tcPr>
          <w:p w14:paraId="2080F273" w14:textId="77777777" w:rsidR="00181987" w:rsidRDefault="00181987">
            <w:pPr>
              <w:spacing w:line="360" w:lineRule="auto"/>
            </w:pPr>
          </w:p>
        </w:tc>
        <w:tc>
          <w:tcPr>
            <w:tcW w:w="5783" w:type="dxa"/>
            <w:gridSpan w:val="2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88" w:type="dxa"/>
              <w:left w:w="88" w:type="dxa"/>
              <w:bottom w:w="88" w:type="dxa"/>
              <w:right w:w="88" w:type="dxa"/>
            </w:tcMar>
            <w:vAlign w:val="center"/>
          </w:tcPr>
          <w:p w14:paraId="0DE1F9C6" w14:textId="77777777" w:rsidR="00181987" w:rsidRDefault="00292022">
            <w:pPr>
              <w:spacing w:line="360" w:lineRule="auto"/>
            </w:pPr>
            <w:r>
              <w:t xml:space="preserve">Итого: </w:t>
            </w:r>
            <w:r>
              <w:rPr>
                <w:color w:val="008000"/>
              </w:rPr>
              <w:t>2 500 ₽</w:t>
            </w:r>
          </w:p>
        </w:tc>
      </w:tr>
    </w:tbl>
    <w:p w14:paraId="496BA275" w14:textId="77777777" w:rsidR="00181987" w:rsidRDefault="00292022">
      <w:pPr>
        <w:spacing w:before="150" w:line="360" w:lineRule="auto"/>
        <w:jc w:val="center"/>
      </w:pPr>
      <w:r>
        <w:rPr>
          <w:noProof/>
        </w:rPr>
        <w:drawing>
          <wp:inline distT="0" distB="0" distL="0" distR="0" wp14:anchorId="79953770" wp14:editId="6C7CB26E">
            <wp:extent cx="1143000" cy="571500"/>
            <wp:effectExtent l="0" t="0" r="0" b="0"/>
            <wp:docPr id="1" name="Picture 1" descr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39DF" w14:textId="77777777" w:rsidR="00181987" w:rsidRDefault="00292022">
      <w:pPr>
        <w:pStyle w:val="a3"/>
        <w:shd w:val="clear" w:color="auto" w:fill="F9F9F9"/>
        <w:spacing w:before="220" w:after="220" w:line="360" w:lineRule="auto"/>
        <w:ind w:left="110" w:right="110"/>
      </w:pPr>
      <w:r>
        <w:t>Рисунок 1 — диаграмма</w:t>
      </w:r>
    </w:p>
    <w:p w14:paraId="716CF1E8" w14:textId="77777777" w:rsidR="00181987" w:rsidRDefault="00292022">
      <w:pPr>
        <w:spacing w:after="150" w:line="360" w:lineRule="auto"/>
      </w:pPr>
      <w:hyperlink r:id="rId7" w:history="1">
        <w:r>
          <w:rPr>
            <w:color w:val="004CFF"/>
            <w:u w:val="single"/>
          </w:rPr>
          <w:t>https://www.youtube.com/embed/dQw4w9WgXcQ</w:t>
        </w:r>
      </w:hyperlink>
    </w:p>
    <w:p w14:paraId="7B893F93" w14:textId="77777777" w:rsidR="00181987" w:rsidRDefault="00292022">
      <w:pPr>
        <w:spacing w:after="150" w:line="360" w:lineRule="auto"/>
      </w:pPr>
      <w:r>
        <w:t xml:space="preserve">Формула: </w:t>
      </w:r>
      <w:r>
        <w:rPr>
          <w:sz w:val="24"/>
          <w:szCs w:val="24"/>
        </w:rPr>
        <w:t>\sum_{i=1}^n i</w:t>
      </w:r>
    </w:p>
    <w:p w14:paraId="5B58D2A0" w14:textId="77777777" w:rsidR="00181987" w:rsidRDefault="00292022">
      <w:pPr>
        <w:spacing w:after="150" w:line="360" w:lineRule="auto"/>
      </w:pPr>
      <w:hyperlink w:anchor="_table" w:history="1">
        <w:r>
          <w:rPr>
            <w:color w:val="004CFF"/>
            <w:u w:val="single"/>
          </w:rPr>
          <w:t>Перейти к таблице</w:t>
        </w:r>
      </w:hyperlink>
    </w:p>
    <w:sectPr w:rsidR="00181987">
      <w:pgSz w:w="11906" w:h="16838"/>
      <w:pgMar w:top="1134" w:right="1134" w:bottom="1134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B35A64"/>
    <w:multiLevelType w:val="hybridMultilevel"/>
    <w:tmpl w:val="E3A036EA"/>
    <w:lvl w:ilvl="0" w:tplc="0030AA7E">
      <w:start w:val="1"/>
      <w:numFmt w:val="decimal"/>
      <w:lvlText w:val="%1."/>
      <w:lvlJc w:val="left"/>
      <w:pPr>
        <w:ind w:left="720" w:hanging="360"/>
      </w:pPr>
    </w:lvl>
    <w:lvl w:ilvl="1" w:tplc="3E220A5A">
      <w:start w:val="1"/>
      <w:numFmt w:val="lowerLetter"/>
      <w:lvlText w:val="%2."/>
      <w:lvlJc w:val="left"/>
      <w:pPr>
        <w:ind w:left="1200" w:hanging="360"/>
      </w:pPr>
    </w:lvl>
    <w:lvl w:ilvl="2" w:tplc="A1F25F64">
      <w:start w:val="1"/>
      <w:numFmt w:val="decimal"/>
      <w:lvlText w:val="%3."/>
      <w:lvlJc w:val="left"/>
      <w:pPr>
        <w:ind w:left="2160" w:hanging="360"/>
      </w:pPr>
    </w:lvl>
    <w:lvl w:ilvl="3" w:tplc="1A023C02">
      <w:start w:val="1"/>
      <w:numFmt w:val="decimal"/>
      <w:lvlText w:val="%4."/>
      <w:lvlJc w:val="left"/>
      <w:pPr>
        <w:ind w:left="2880" w:hanging="360"/>
      </w:pPr>
    </w:lvl>
    <w:lvl w:ilvl="4" w:tplc="78DCFF7A">
      <w:start w:val="1"/>
      <w:numFmt w:val="decimal"/>
      <w:lvlText w:val="%5."/>
      <w:lvlJc w:val="left"/>
      <w:pPr>
        <w:ind w:left="3600" w:hanging="360"/>
      </w:pPr>
    </w:lvl>
    <w:lvl w:ilvl="5" w:tplc="7EAC0936">
      <w:start w:val="1"/>
      <w:numFmt w:val="decimal"/>
      <w:lvlText w:val="%6."/>
      <w:lvlJc w:val="left"/>
      <w:pPr>
        <w:ind w:left="4320" w:hanging="360"/>
      </w:pPr>
    </w:lvl>
    <w:lvl w:ilvl="6" w:tplc="961C5C54">
      <w:start w:val="1"/>
      <w:numFmt w:val="decimal"/>
      <w:lvlText w:val="%7."/>
      <w:lvlJc w:val="left"/>
      <w:pPr>
        <w:ind w:left="5040" w:hanging="360"/>
      </w:pPr>
    </w:lvl>
    <w:lvl w:ilvl="7" w:tplc="5EFC6B2C">
      <w:start w:val="1"/>
      <w:numFmt w:val="decimal"/>
      <w:lvlText w:val="%8."/>
      <w:lvlJc w:val="left"/>
      <w:pPr>
        <w:ind w:left="5760" w:hanging="360"/>
      </w:pPr>
    </w:lvl>
    <w:lvl w:ilvl="8" w:tplc="F41C716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5A69307A"/>
    <w:multiLevelType w:val="hybridMultilevel"/>
    <w:tmpl w:val="F894DEAA"/>
    <w:lvl w:ilvl="0" w:tplc="E2F69718">
      <w:start w:val="1"/>
      <w:numFmt w:val="bullet"/>
      <w:lvlText w:val="•"/>
      <w:lvlJc w:val="left"/>
      <w:pPr>
        <w:ind w:left="600" w:hanging="360"/>
      </w:pPr>
    </w:lvl>
    <w:lvl w:ilvl="1" w:tplc="F9421E7E">
      <w:start w:val="1"/>
      <w:numFmt w:val="decimal"/>
      <w:lvlText w:val="%2."/>
      <w:lvlJc w:val="left"/>
      <w:pPr>
        <w:ind w:left="1440" w:hanging="360"/>
      </w:pPr>
    </w:lvl>
    <w:lvl w:ilvl="2" w:tplc="21A62D44">
      <w:start w:val="1"/>
      <w:numFmt w:val="decimal"/>
      <w:lvlText w:val="%3."/>
      <w:lvlJc w:val="left"/>
      <w:pPr>
        <w:ind w:left="2160" w:hanging="360"/>
      </w:pPr>
    </w:lvl>
    <w:lvl w:ilvl="3" w:tplc="E236C16C">
      <w:start w:val="1"/>
      <w:numFmt w:val="decimal"/>
      <w:lvlText w:val="%4."/>
      <w:lvlJc w:val="left"/>
      <w:pPr>
        <w:ind w:left="2880" w:hanging="360"/>
      </w:pPr>
    </w:lvl>
    <w:lvl w:ilvl="4" w:tplc="C096E088">
      <w:start w:val="1"/>
      <w:numFmt w:val="decimal"/>
      <w:lvlText w:val="%5."/>
      <w:lvlJc w:val="left"/>
      <w:pPr>
        <w:ind w:left="3600" w:hanging="360"/>
      </w:pPr>
    </w:lvl>
    <w:lvl w:ilvl="5" w:tplc="7354C4D4">
      <w:start w:val="1"/>
      <w:numFmt w:val="decimal"/>
      <w:lvlText w:val="%6."/>
      <w:lvlJc w:val="left"/>
      <w:pPr>
        <w:ind w:left="4320" w:hanging="360"/>
      </w:pPr>
    </w:lvl>
    <w:lvl w:ilvl="6" w:tplc="8BA82DD2">
      <w:start w:val="1"/>
      <w:numFmt w:val="decimal"/>
      <w:lvlText w:val="%7."/>
      <w:lvlJc w:val="left"/>
      <w:pPr>
        <w:ind w:left="5040" w:hanging="360"/>
      </w:pPr>
    </w:lvl>
    <w:lvl w:ilvl="7" w:tplc="3702989A">
      <w:start w:val="1"/>
      <w:numFmt w:val="decimal"/>
      <w:lvlText w:val="%8."/>
      <w:lvlJc w:val="left"/>
      <w:pPr>
        <w:ind w:left="5760" w:hanging="360"/>
      </w:pPr>
    </w:lvl>
    <w:lvl w:ilvl="8" w:tplc="CA78E03A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63B02CED"/>
    <w:multiLevelType w:val="hybridMultilevel"/>
    <w:tmpl w:val="B4745794"/>
    <w:lvl w:ilvl="0" w:tplc="3432DF5E">
      <w:start w:val="1"/>
      <w:numFmt w:val="decimal"/>
      <w:lvlText w:val="%1."/>
      <w:lvlJc w:val="left"/>
      <w:pPr>
        <w:ind w:left="600" w:hanging="360"/>
      </w:pPr>
    </w:lvl>
    <w:lvl w:ilvl="1" w:tplc="CB785CDE">
      <w:start w:val="1"/>
      <w:numFmt w:val="decimal"/>
      <w:lvlText w:val="%2."/>
      <w:lvlJc w:val="left"/>
      <w:pPr>
        <w:ind w:left="1440" w:hanging="360"/>
      </w:pPr>
    </w:lvl>
    <w:lvl w:ilvl="2" w:tplc="2848AF30">
      <w:start w:val="1"/>
      <w:numFmt w:val="decimal"/>
      <w:lvlText w:val="%3."/>
      <w:lvlJc w:val="left"/>
      <w:pPr>
        <w:ind w:left="2160" w:hanging="360"/>
      </w:pPr>
    </w:lvl>
    <w:lvl w:ilvl="3" w:tplc="579ED584">
      <w:start w:val="1"/>
      <w:numFmt w:val="decimal"/>
      <w:lvlText w:val="%4."/>
      <w:lvlJc w:val="left"/>
      <w:pPr>
        <w:ind w:left="2880" w:hanging="360"/>
      </w:pPr>
    </w:lvl>
    <w:lvl w:ilvl="4" w:tplc="AD784164">
      <w:start w:val="1"/>
      <w:numFmt w:val="decimal"/>
      <w:lvlText w:val="%5."/>
      <w:lvlJc w:val="left"/>
      <w:pPr>
        <w:ind w:left="3600" w:hanging="360"/>
      </w:pPr>
    </w:lvl>
    <w:lvl w:ilvl="5" w:tplc="2AE86B50">
      <w:start w:val="1"/>
      <w:numFmt w:val="decimal"/>
      <w:lvlText w:val="%6."/>
      <w:lvlJc w:val="left"/>
      <w:pPr>
        <w:ind w:left="4320" w:hanging="360"/>
      </w:pPr>
    </w:lvl>
    <w:lvl w:ilvl="6" w:tplc="7248AF0C">
      <w:start w:val="1"/>
      <w:numFmt w:val="decimal"/>
      <w:lvlText w:val="%7."/>
      <w:lvlJc w:val="left"/>
      <w:pPr>
        <w:ind w:left="5040" w:hanging="360"/>
      </w:pPr>
    </w:lvl>
    <w:lvl w:ilvl="7" w:tplc="F6E2D496">
      <w:start w:val="1"/>
      <w:numFmt w:val="decimal"/>
      <w:lvlText w:val="%8."/>
      <w:lvlJc w:val="left"/>
      <w:pPr>
        <w:ind w:left="5760" w:hanging="360"/>
      </w:pPr>
    </w:lvl>
    <w:lvl w:ilvl="8" w:tplc="09FC508A">
      <w:start w:val="1"/>
      <w:numFmt w:val="decimal"/>
      <w:lvlText w:val="%9."/>
      <w:lvlJc w:val="left"/>
      <w:pPr>
        <w:ind w:left="6480" w:hanging="360"/>
      </w:pPr>
    </w:lvl>
  </w:abstractNum>
  <w:num w:numId="1" w16cid:durableId="557713619">
    <w:abstractNumId w:val="2"/>
    <w:lvlOverride w:ilvl="0">
      <w:startOverride w:val="1"/>
    </w:lvlOverride>
  </w:num>
  <w:num w:numId="2" w16cid:durableId="808091238">
    <w:abstractNumId w:val="0"/>
    <w:lvlOverride w:ilvl="1">
      <w:startOverride w:val="1"/>
    </w:lvlOverride>
  </w:num>
  <w:num w:numId="3" w16cid:durableId="18253892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987"/>
    <w:rsid w:val="00181987"/>
    <w:rsid w:val="00292022"/>
    <w:rsid w:val="00350B61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5D5CE5"/>
  <w15:docId w15:val="{437CE13A-8B12-B44A-A6A5-4188F6EFB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95" w:after="295"/>
      <w:outlineLvl w:val="0"/>
    </w:pPr>
    <w:rPr>
      <w:b/>
      <w:bCs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74" w:after="274"/>
      <w:outlineLvl w:val="1"/>
    </w:pPr>
    <w:rPr>
      <w:b/>
      <w:bCs/>
      <w:sz w:val="33"/>
      <w:szCs w:val="33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57" w:after="257"/>
      <w:outlineLvl w:val="2"/>
    </w:pPr>
    <w:rPr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93" w:after="293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05" w:after="30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43" w:after="343"/>
      <w:outlineLvl w:val="5"/>
    </w:pPr>
    <w:rPr>
      <w:b/>
      <w:bCs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embed/dQw4w9WgXc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uneditor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htmldocx bench</cp:lastModifiedBy>
  <cp:revision>2</cp:revision>
  <dcterms:created xsi:type="dcterms:W3CDTF">2026-09-17T13:50:00Z</dcterms:created>
  <dcterms:modified xsi:type="dcterms:W3CDTF">2026-09-17T13:50:00Z</dcterms:modified>
</cp:coreProperties>
</file>