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nux Biolinum G" w:hAnsi="Linux Biolinum G"/>
          <w:b/>
          <w:b/>
          <w:bCs/>
          <w:sz w:val="44"/>
          <w:szCs w:val="44"/>
        </w:rPr>
      </w:pPr>
      <w:r>
        <w:rPr>
          <w:rFonts w:ascii="Linux Biolinum G" w:hAnsi="Linux Biolinum G"/>
          <w:b/>
          <w:bCs/>
          <w:sz w:val="44"/>
          <w:szCs w:val="44"/>
        </w:rPr>
        <w:t>Documentação CXP Framework</w:t>
      </w:r>
    </w:p>
    <w:p>
      <w:pPr>
        <w:pStyle w:val="Normal"/>
        <w:jc w:val="right"/>
        <w:rPr>
          <w:rFonts w:ascii="Linux Biolinum G" w:hAnsi="Linux Biolinum G"/>
          <w:b/>
          <w:b/>
          <w:bCs/>
          <w:i/>
          <w:i/>
          <w:iCs/>
          <w:sz w:val="36"/>
          <w:szCs w:val="36"/>
        </w:rPr>
      </w:pPr>
      <w:r>
        <w:rPr>
          <w:rFonts w:ascii="Linux Biolinum G" w:hAnsi="Linux Biolinum G"/>
          <w:b/>
          <w:bCs/>
          <w:i/>
          <w:iCs/>
          <w:sz w:val="36"/>
          <w:szCs w:val="36"/>
        </w:rPr>
        <w:t>By Casperento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/>
          <w:iCs/>
          <w:sz w:val="36"/>
          <w:szCs w:val="36"/>
        </w:rPr>
      </w:r>
    </w:p>
    <w:p>
      <w:pPr>
        <w:pStyle w:val="Normal"/>
        <w:jc w:val="left"/>
        <w:rPr>
          <w:rFonts w:ascii="Linux Biolinum G" w:hAnsi="Linux Biolinum G"/>
          <w:b/>
          <w:b/>
          <w:bCs/>
          <w:i/>
          <w:i/>
          <w:iCs/>
          <w:sz w:val="32"/>
          <w:szCs w:val="32"/>
        </w:rPr>
      </w:pPr>
      <w:r>
        <w:rPr>
          <w:rFonts w:ascii="Linux Biolinum G" w:hAnsi="Linux Biolinum G"/>
          <w:b w:val="false"/>
          <w:bCs w:val="false"/>
          <w:i w:val="false"/>
          <w:iCs w:val="false"/>
          <w:sz w:val="32"/>
          <w:szCs w:val="32"/>
        </w:rPr>
        <w:tab/>
        <w:t>A seguir trago algumas instruções acerca de como configurar a framework (ou missão) apropriadamente. Lembre-se de que esta missão não é 100% igual à distribuída no repositório oficial AsYetUntitled no GitHub. Com mais de 1 ano de desenvolvimento, nesta versão (7.0.0) temos algumas novidades como a passagem de funções do cliente para o servidor. Confesso que não é a melhor forma de proteger códigos no Arma 3, mas é suficiente para evitar que aqueles editores idiotas da comunidade brasileira não copiem nosso trabalho.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/>
          <w:iCs/>
          <w:sz w:val="32"/>
          <w:szCs w:val="32"/>
        </w:rPr>
      </w:r>
    </w:p>
    <w:p>
      <w:pPr>
        <w:pStyle w:val="Normal"/>
        <w:jc w:val="left"/>
        <w:rPr>
          <w:rFonts w:ascii="Linux Biolinum G" w:hAnsi="Linux Biolinum G"/>
          <w:b/>
          <w:b/>
          <w:bCs/>
          <w:i/>
          <w:i/>
          <w:iCs/>
          <w:sz w:val="32"/>
          <w:szCs w:val="32"/>
        </w:rPr>
      </w:pPr>
      <w:r>
        <w:rPr>
          <w:rFonts w:ascii="Linux Biolinum G" w:hAnsi="Linux Biolinum G"/>
          <w:b w:val="false"/>
          <w:bCs w:val="false"/>
          <w:i w:val="false"/>
          <w:iCs w:val="false"/>
          <w:sz w:val="32"/>
          <w:szCs w:val="32"/>
        </w:rPr>
        <w:tab/>
        <w:t xml:space="preserve">Vamos lá. Começaremos pela pasta do </w:t>
      </w:r>
      <w:r>
        <w:rPr>
          <w:rFonts w:ascii="Linux Biolinum G" w:hAnsi="Linux Biolinum G"/>
          <w:b/>
          <w:bCs/>
          <w:i w:val="false"/>
          <w:iCs w:val="false"/>
          <w:sz w:val="32"/>
          <w:szCs w:val="32"/>
        </w:rPr>
        <w:t xml:space="preserve">Cliente (cxpf.Altis). </w:t>
      </w:r>
      <w:r>
        <w:rPr>
          <w:rFonts w:ascii="Linux Biolinum G" w:hAnsi="Linux Biolinum G"/>
          <w:b w:val="false"/>
          <w:bCs w:val="false"/>
          <w:i w:val="false"/>
          <w:iCs w:val="false"/>
          <w:sz w:val="32"/>
          <w:szCs w:val="32"/>
        </w:rPr>
        <w:t>Aqui você encontrará arquivos de mídia e alguns códigos pertinentes para a montagem do cliente dentro do servidor.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/>
          <w:iCs/>
          <w:sz w:val="32"/>
          <w:szCs w:val="32"/>
        </w:rPr>
      </w:r>
    </w:p>
    <w:p>
      <w:pPr>
        <w:pStyle w:val="Normal"/>
        <w:jc w:val="left"/>
        <w:rPr>
          <w:rFonts w:ascii="Linux Biolinum G" w:hAnsi="Linux Biolinum G"/>
          <w:b/>
          <w:b/>
          <w:bCs/>
          <w:i/>
          <w:i/>
          <w:iCs/>
          <w:sz w:val="32"/>
          <w:szCs w:val="32"/>
        </w:rPr>
      </w:pPr>
      <w:r>
        <w:rPr>
          <w:rFonts w:ascii="Linux Biolinum G" w:hAnsi="Linux Biolinum G"/>
          <w:b w:val="false"/>
          <w:bCs w:val="false"/>
          <w:i w:val="false"/>
          <w:iCs w:val="false"/>
          <w:sz w:val="32"/>
          <w:szCs w:val="32"/>
        </w:rPr>
        <w:tab/>
      </w:r>
      <w:r>
        <w:rPr>
          <w:rFonts w:ascii="Linux Biolinum G" w:hAnsi="Linux Biolinum G"/>
          <w:b/>
          <w:bCs/>
          <w:i/>
          <w:iCs/>
          <w:sz w:val="32"/>
          <w:szCs w:val="32"/>
        </w:rPr>
        <w:t>Pasta cxpf.Altis/comunidade:</w:t>
      </w:r>
    </w:p>
    <w:p>
      <w:pPr>
        <w:pStyle w:val="Normal"/>
        <w:jc w:val="left"/>
        <w:rPr>
          <w:rFonts w:ascii="Linux Biolinum G" w:hAnsi="Linux Biolinum G"/>
          <w:b/>
          <w:b/>
          <w:bCs/>
          <w:i/>
          <w:i/>
          <w:iCs/>
          <w:sz w:val="32"/>
          <w:szCs w:val="32"/>
        </w:rPr>
      </w:pPr>
      <w:r>
        <w:rPr>
          <w:rFonts w:ascii="Linux Biolinum G" w:hAnsi="Linux Biolinum G"/>
          <w:b/>
          <w:bCs/>
          <w:i/>
          <w:iCs/>
          <w:sz w:val="32"/>
          <w:szCs w:val="32"/>
        </w:rPr>
      </w:r>
    </w:p>
    <w:p>
      <w:pPr>
        <w:pStyle w:val="Normal"/>
        <w:jc w:val="left"/>
        <w:rPr>
          <w:rFonts w:ascii="Linux Biolinum G" w:hAnsi="Linux Biolinum G"/>
          <w:b/>
          <w:b/>
          <w:bCs/>
          <w:i/>
          <w:i/>
          <w:iCs/>
          <w:sz w:val="32"/>
          <w:szCs w:val="32"/>
        </w:rPr>
      </w:pPr>
      <w:r>
        <w:rPr>
          <w:rFonts w:ascii="Linux Biolinum G" w:hAnsi="Linux Biolinum G"/>
          <w:b/>
          <w:bCs/>
          <w:i/>
          <w:iCs/>
          <w:sz w:val="32"/>
          <w:szCs w:val="32"/>
        </w:rPr>
        <w:tab/>
        <w:tab/>
      </w:r>
      <w:r>
        <w:rPr>
          <w:rFonts w:ascii="Linux Biolinum G" w:hAnsi="Linux Biolinum G"/>
          <w:b w:val="false"/>
          <w:bCs w:val="false"/>
          <w:i w:val="false"/>
          <w:iCs w:val="false"/>
          <w:sz w:val="32"/>
          <w:szCs w:val="32"/>
        </w:rPr>
        <w:t>Esta pasta contém algumas funções que eu decidi pegar no fórum do altisliferpg.com e redistribuir com minhas modificações.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/>
          <w:iCs/>
          <w:sz w:val="32"/>
          <w:szCs w:val="32"/>
        </w:rPr>
      </w:r>
    </w:p>
    <w:p>
      <w:pPr>
        <w:pStyle w:val="Normal"/>
        <w:jc w:val="left"/>
        <w:rPr>
          <w:rFonts w:ascii="Linux Biolinum G" w:hAnsi="Linux Biolinum G"/>
          <w:b/>
          <w:b/>
          <w:bCs/>
          <w:i/>
          <w:i/>
          <w:iCs/>
          <w:sz w:val="32"/>
          <w:szCs w:val="32"/>
        </w:rPr>
      </w:pPr>
      <w:r>
        <w:rPr>
          <w:rFonts w:ascii="Linux Biolinum G" w:hAnsi="Linux Biolinum G"/>
          <w:b w:val="false"/>
          <w:bCs w:val="false"/>
          <w:i w:val="false"/>
          <w:iCs w:val="false"/>
          <w:sz w:val="32"/>
          <w:szCs w:val="32"/>
        </w:rPr>
        <w:tab/>
      </w:r>
      <w:r>
        <w:rPr>
          <w:rFonts w:ascii="Linux Biolinum G" w:hAnsi="Linux Biolinum G"/>
          <w:b/>
          <w:bCs/>
          <w:i/>
          <w:iCs/>
          <w:sz w:val="32"/>
          <w:szCs w:val="32"/>
        </w:rPr>
        <w:t>Pasta cxpf.Altis/config:</w:t>
      </w:r>
    </w:p>
    <w:p>
      <w:pPr>
        <w:pStyle w:val="Normal"/>
        <w:jc w:val="left"/>
        <w:rPr>
          <w:rFonts w:ascii="Linux Biolinum G" w:hAnsi="Linux Biolinum G"/>
          <w:b/>
          <w:b/>
          <w:bCs/>
          <w:i/>
          <w:i/>
          <w:iCs/>
          <w:sz w:val="32"/>
          <w:szCs w:val="32"/>
        </w:rPr>
      </w:pPr>
      <w:r>
        <w:rPr>
          <w:rFonts w:ascii="Linux Biolinum G" w:hAnsi="Linux Biolinum G"/>
          <w:b/>
          <w:bCs/>
          <w:i/>
          <w:iCs/>
          <w:sz w:val="32"/>
          <w:szCs w:val="32"/>
        </w:rPr>
        <w:tab/>
        <w:tab/>
      </w:r>
    </w:p>
    <w:p>
      <w:pPr>
        <w:pStyle w:val="Normal"/>
        <w:jc w:val="left"/>
        <w:rPr>
          <w:rFonts w:ascii="Linux Biolinum G" w:hAnsi="Linux Biolinum G"/>
          <w:b/>
          <w:b/>
          <w:bCs/>
          <w:i/>
          <w:i/>
          <w:iCs/>
          <w:sz w:val="32"/>
          <w:szCs w:val="32"/>
        </w:rPr>
      </w:pPr>
      <w:r>
        <w:rPr>
          <w:rFonts w:ascii="Linux Biolinum G" w:hAnsi="Linux Biolinum G"/>
          <w:b/>
          <w:bCs/>
          <w:i/>
          <w:iCs/>
          <w:sz w:val="32"/>
          <w:szCs w:val="32"/>
        </w:rPr>
        <w:tab/>
        <w:tab/>
      </w:r>
      <w:r>
        <w:rPr>
          <w:rFonts w:ascii="Linux Biolinum G" w:hAnsi="Linux Biolinum G"/>
          <w:b w:val="false"/>
          <w:bCs w:val="false"/>
          <w:i w:val="false"/>
          <w:iCs w:val="false"/>
          <w:sz w:val="32"/>
          <w:szCs w:val="32"/>
        </w:rPr>
        <w:t xml:space="preserve">Esta pasta contém todos os arquivos de configuração da missão. Dentre eles devemos destacar o arquivo </w:t>
      </w:r>
      <w:r>
        <w:rPr>
          <w:rFonts w:ascii="Linux Biolinum G" w:hAnsi="Linux Biolinum G"/>
          <w:b/>
          <w:bCs/>
          <w:i w:val="false"/>
          <w:iCs w:val="false"/>
          <w:sz w:val="32"/>
          <w:szCs w:val="32"/>
        </w:rPr>
        <w:t xml:space="preserve">CfgMaster.hpp </w:t>
      </w:r>
      <w:r>
        <w:rPr>
          <w:rFonts w:ascii="Linux Biolinum G" w:hAnsi="Linux Biolinum G"/>
          <w:b w:val="false"/>
          <w:bCs w:val="false"/>
          <w:i w:val="false"/>
          <w:iCs w:val="false"/>
          <w:sz w:val="32"/>
          <w:szCs w:val="32"/>
        </w:rPr>
        <w:t xml:space="preserve">e </w:t>
      </w:r>
      <w:r>
        <w:rPr>
          <w:rFonts w:ascii="Linux Biolinum G" w:hAnsi="Linux Biolinum G"/>
          <w:b/>
          <w:bCs/>
          <w:i w:val="false"/>
          <w:iCs w:val="false"/>
          <w:sz w:val="32"/>
          <w:szCs w:val="32"/>
        </w:rPr>
        <w:t>CfgAdd</w:t>
      </w:r>
      <w:r>
        <w:rPr>
          <w:rFonts w:ascii="Linux Biolinum G" w:hAnsi="Linux Biolinum G"/>
          <w:b/>
          <w:bCs/>
          <w:i w:val="false"/>
          <w:iCs w:val="false"/>
          <w:sz w:val="32"/>
          <w:szCs w:val="32"/>
        </w:rPr>
        <w:t>A</w:t>
      </w:r>
      <w:r>
        <w:rPr>
          <w:rFonts w:ascii="Linux Biolinum G" w:hAnsi="Linux Biolinum G"/>
          <w:b/>
          <w:bCs/>
          <w:i w:val="false"/>
          <w:iCs w:val="false"/>
          <w:sz w:val="32"/>
          <w:szCs w:val="32"/>
        </w:rPr>
        <w:t>ctions</w:t>
      </w:r>
      <w:r>
        <w:rPr>
          <w:rFonts w:ascii="Linux Biolinum G" w:hAnsi="Linux Biolinum G"/>
          <w:b w:val="false"/>
          <w:bCs w:val="false"/>
          <w:i w:val="false"/>
          <w:iCs w:val="false"/>
          <w:sz w:val="32"/>
          <w:szCs w:val="32"/>
        </w:rPr>
        <w:t xml:space="preserve">. O primeiro envolve váriaveis básicas de configuração do cliente como quanto deve ser o salário de cada um, quantos policiais são necessários para fazer uma reserva, etc… O segundo é novo nesta versão da framework e deve ser manipulado com </w:t>
      </w:r>
      <w:r>
        <w:rPr>
          <w:rFonts w:ascii="Linux Biolinum G" w:hAnsi="Linux Biolinum G"/>
          <w:b/>
          <w:bCs/>
          <w:i w:val="false"/>
          <w:iCs w:val="false"/>
          <w:sz w:val="32"/>
          <w:szCs w:val="32"/>
        </w:rPr>
        <w:t>MUITO CUIDADO</w:t>
      </w:r>
      <w:r>
        <w:rPr>
          <w:rFonts w:ascii="Linux Biolinum G" w:hAnsi="Linux Biolinum G"/>
          <w:b w:val="false"/>
          <w:bCs w:val="false"/>
          <w:i w:val="false"/>
          <w:iCs w:val="false"/>
          <w:sz w:val="32"/>
          <w:szCs w:val="32"/>
        </w:rPr>
        <w:t xml:space="preserve"> para não quebrar o servidor inteiro! Nele você colocará o argumento que a função nativa (</w:t>
      </w:r>
      <w:r>
        <w:rPr>
          <w:rFonts w:ascii="Linux Biolinum G" w:hAnsi="Linux Biolinum G"/>
          <w:b/>
          <w:bCs/>
          <w:i w:val="false"/>
          <w:iCs w:val="false"/>
          <w:sz w:val="32"/>
          <w:szCs w:val="32"/>
        </w:rPr>
        <w:t>addAciton</w:t>
      </w:r>
      <w:r>
        <w:rPr>
          <w:rFonts w:ascii="Linux Biolinum G" w:hAnsi="Linux Biolinum G"/>
          <w:b w:val="false"/>
          <w:bCs w:val="false"/>
          <w:i w:val="false"/>
          <w:iCs w:val="false"/>
          <w:sz w:val="32"/>
          <w:szCs w:val="32"/>
        </w:rPr>
        <w:t>) do jogo requer para exibir aquelas opções do scroll das placas. No geral, quando estamos no editor, abrimos o menu de contexto da plaquinha e colocamos o seguinte código no campo “Init”</w:t>
      </w:r>
      <w:r>
        <w:rPr>
          <w:rFonts w:ascii="Linux Biolinum G" w:hAnsi="Linux Biolinum G"/>
          <w:b w:val="false"/>
          <w:bCs w:val="false"/>
          <w:i w:val="false"/>
          <w:iCs w:val="false"/>
          <w:sz w:val="32"/>
          <w:szCs w:val="32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/>
          <w:iCs/>
          <w:sz w:val="32"/>
          <w:szCs w:val="32"/>
        </w:rPr>
      </w:r>
    </w:p>
    <w:p>
      <w:pPr>
        <w:pStyle w:val="Normal"/>
        <w:jc w:val="left"/>
        <w:rPr>
          <w:rFonts w:ascii="Linux Biolinum G" w:hAnsi="Linux Biolinum G"/>
          <w:b/>
          <w:b/>
          <w:bCs/>
          <w:i/>
          <w:i/>
          <w:iCs/>
          <w:sz w:val="32"/>
          <w:szCs w:val="32"/>
        </w:rPr>
      </w:pPr>
      <w:r>
        <w:rPr>
          <w:rFonts w:ascii="Linux Biolinum G" w:hAnsi="Linux Biolinum G"/>
          <w:b w:val="false"/>
          <w:bCs w:val="false"/>
          <w:i w:val="false"/>
          <w:iCs w:val="false"/>
          <w:sz w:val="32"/>
          <w:szCs w:val="32"/>
        </w:rPr>
        <w:tab/>
        <w:tab/>
      </w:r>
      <w:r>
        <w:rPr>
          <w:rFonts w:ascii="Linux Biolinum G" w:hAnsi="Linux Biolinum G"/>
          <w:b w:val="false"/>
          <w:bCs w:val="false"/>
          <w:i w:val="false"/>
          <w:iCs w:val="false"/>
          <w:color w:val="666666"/>
          <w:sz w:val="32"/>
          <w:szCs w:val="32"/>
        </w:rPr>
        <w:t>this addAction[“Abrir menu da loja de armas”,cxp_fnc_funcaoDeAbrirLojaDeArmas,(argumento da funcao anterior),0,FALSE,FALSE,“”,'isNull objectParent player &amp;&amp; player distance _target &lt; 4'];</w:t>
      </w:r>
    </w:p>
    <w:p>
      <w:pPr>
        <w:pStyle w:val="Normal"/>
        <w:jc w:val="left"/>
        <w:rPr>
          <w:b w:val="false"/>
          <w:b w:val="false"/>
          <w:bCs w:val="false"/>
          <w:color w:val="666666"/>
        </w:rPr>
      </w:pPr>
      <w:r>
        <w:rPr>
          <w:rFonts w:ascii="Linux Biolinum G" w:hAnsi="Linux Biolinum G"/>
          <w:b/>
          <w:bCs/>
          <w:i/>
          <w:iCs/>
          <w:sz w:val="32"/>
          <w:szCs w:val="32"/>
        </w:rPr>
      </w:r>
    </w:p>
    <w:p>
      <w:pPr>
        <w:pStyle w:val="Normal"/>
        <w:jc w:val="left"/>
        <w:rPr>
          <w:rFonts w:ascii="Linux Biolinum G" w:hAnsi="Linux Biolinum G"/>
          <w:b/>
          <w:b/>
          <w:bCs/>
          <w:i/>
          <w:i/>
          <w:iCs/>
          <w:sz w:val="32"/>
          <w:szCs w:val="32"/>
        </w:rPr>
      </w:pPr>
      <w:r>
        <w:rPr>
          <w:rFonts w:ascii="Linux Biolinum G" w:hAnsi="Linux Biolinum G"/>
          <w:b w:val="false"/>
          <w:bCs w:val="false"/>
          <w:i/>
          <w:iCs/>
          <w:color w:val="666666"/>
          <w:sz w:val="32"/>
          <w:szCs w:val="32"/>
        </w:rPr>
        <w:tab/>
      </w: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 xml:space="preserve">Dessa maneira damos a opção de abrir um menu para a plaquinha em questão. Já no </w:t>
      </w:r>
      <w:r>
        <w:rPr>
          <w:rFonts w:ascii="Linux Biolinum G" w:hAnsi="Linux Biolinum G"/>
          <w:b/>
          <w:bCs/>
          <w:i w:val="false"/>
          <w:iCs w:val="false"/>
          <w:color w:val="000000"/>
          <w:sz w:val="32"/>
          <w:szCs w:val="32"/>
        </w:rPr>
        <w:t xml:space="preserve">CfgAddActions.hpp </w:t>
      </w: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>faremos a mesma coisa porém com pequenas modificações:</w:t>
      </w:r>
    </w:p>
    <w:p>
      <w:pPr>
        <w:pStyle w:val="Normal"/>
        <w:jc w:val="left"/>
        <w:rPr>
          <w:rFonts w:ascii="Linux Biolinum G" w:hAnsi="Linux Biolinum G"/>
          <w:b/>
          <w:b/>
          <w:bCs/>
          <w:i/>
          <w:i/>
          <w:iCs/>
          <w:sz w:val="32"/>
          <w:szCs w:val="32"/>
        </w:rPr>
      </w:pP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ab/>
      </w:r>
    </w:p>
    <w:p>
      <w:pPr>
        <w:pStyle w:val="Normal"/>
        <w:jc w:val="left"/>
        <w:rPr>
          <w:rFonts w:ascii="Linux Biolinum G" w:hAnsi="Linux Biolinum G"/>
          <w:b/>
          <w:b/>
          <w:bCs/>
          <w:i/>
          <w:i/>
          <w:iCs/>
          <w:sz w:val="32"/>
          <w:szCs w:val="32"/>
        </w:rPr>
      </w:pP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 xml:space="preserve">(Pegaremos o colchete e seu conteúdo e colocaremos ele dentro de aspas duplas “”, lembre-se de que cada linha é um array que segue a seguinte estrutura: </w:t>
      </w:r>
    </w:p>
    <w:p>
      <w:pPr>
        <w:pStyle w:val="Normal"/>
        <w:jc w:val="left"/>
        <w:rPr>
          <w:rFonts w:ascii="Linux Biolinum G" w:hAnsi="Linux Biolinum G"/>
          <w:b/>
          <w:b/>
          <w:bCs/>
          <w:i/>
          <w:i/>
          <w:iCs/>
          <w:sz w:val="32"/>
          <w:szCs w:val="32"/>
        </w:rPr>
      </w:pP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ab/>
        <w:t>{nomedaplaca,</w:t>
      </w: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>“</w:t>
      </w: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>primeiro addaction</w:t>
      </w: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>”,“</w:t>
      </w: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>segundo addaction</w:t>
      </w: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 xml:space="preserve">”, </w:t>
      </w: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>etc…}):</w:t>
      </w:r>
    </w:p>
    <w:p>
      <w:pPr>
        <w:pStyle w:val="Normal"/>
        <w:jc w:val="left"/>
        <w:rPr>
          <w:rFonts w:ascii="Linux Biolinum G" w:hAnsi="Linux Biolinum G"/>
          <w:b/>
          <w:b/>
          <w:bCs/>
          <w:i/>
          <w:i/>
          <w:iCs/>
          <w:sz w:val="32"/>
          <w:szCs w:val="32"/>
        </w:rPr>
      </w:pP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ab/>
        <w:tab/>
      </w:r>
    </w:p>
    <w:p>
      <w:pPr>
        <w:pStyle w:val="Normal"/>
        <w:jc w:val="left"/>
        <w:rPr>
          <w:rFonts w:ascii="Linux Biolinum G" w:hAnsi="Linux Biolinum G"/>
          <w:b/>
          <w:b/>
          <w:bCs/>
          <w:i/>
          <w:i/>
          <w:iCs/>
          <w:sz w:val="32"/>
          <w:szCs w:val="32"/>
        </w:rPr>
      </w:pP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ab/>
        <w:tab/>
        <w:t>{weapon_shop, “</w:t>
      </w:r>
      <w:r>
        <w:rPr>
          <w:rFonts w:ascii="Linux Biolinum G" w:hAnsi="Linux Biolinum G"/>
          <w:b w:val="false"/>
          <w:bCs w:val="false"/>
          <w:i w:val="false"/>
          <w:iCs w:val="false"/>
          <w:color w:val="666666"/>
          <w:sz w:val="32"/>
          <w:szCs w:val="32"/>
        </w:rPr>
        <w:t>[</w:t>
      </w:r>
      <w:r>
        <w:rPr>
          <w:rFonts w:ascii="Linux Biolinum G" w:hAnsi="Linux Biolinum G"/>
          <w:b w:val="false"/>
          <w:bCs w:val="false"/>
          <w:i w:val="false"/>
          <w:iCs w:val="false"/>
          <w:color w:val="FF0000"/>
          <w:sz w:val="32"/>
          <w:szCs w:val="32"/>
        </w:rPr>
        <w:t>“</w:t>
      </w:r>
      <w:r>
        <w:rPr>
          <w:rFonts w:ascii="Linux Biolinum G" w:hAnsi="Linux Biolinum G"/>
          <w:b w:val="false"/>
          <w:bCs w:val="false"/>
          <w:i w:val="false"/>
          <w:iCs w:val="false"/>
          <w:color w:val="666666"/>
          <w:sz w:val="32"/>
          <w:szCs w:val="32"/>
        </w:rPr>
        <w:t>Abrir menu da loja de armas</w:t>
      </w:r>
      <w:r>
        <w:rPr>
          <w:rFonts w:ascii="Linux Biolinum G" w:hAnsi="Linux Biolinum G"/>
          <w:b w:val="false"/>
          <w:bCs w:val="false"/>
          <w:i w:val="false"/>
          <w:iCs w:val="false"/>
          <w:color w:val="FF0000"/>
          <w:sz w:val="32"/>
          <w:szCs w:val="32"/>
        </w:rPr>
        <w:t>”</w:t>
      </w:r>
      <w:r>
        <w:rPr>
          <w:rFonts w:ascii="Linux Biolinum G" w:hAnsi="Linux Biolinum G"/>
          <w:b w:val="false"/>
          <w:bCs w:val="false"/>
          <w:i w:val="false"/>
          <w:iCs w:val="false"/>
          <w:color w:val="666666"/>
          <w:sz w:val="32"/>
          <w:szCs w:val="32"/>
        </w:rPr>
        <w:t>,cxp_fnc_funcaoDeAbrirLojaDeArmas,(argumento da funcao anterior),0,FALSE,FALSE,</w:t>
      </w:r>
      <w:r>
        <w:rPr>
          <w:rFonts w:ascii="Linux Biolinum G" w:hAnsi="Linux Biolinum G"/>
          <w:b w:val="false"/>
          <w:bCs w:val="false"/>
          <w:i w:val="false"/>
          <w:iCs w:val="false"/>
          <w:color w:val="FF0000"/>
          <w:sz w:val="32"/>
          <w:szCs w:val="32"/>
        </w:rPr>
        <w:t>''</w:t>
      </w:r>
      <w:r>
        <w:rPr>
          <w:rFonts w:ascii="Linux Biolinum G" w:hAnsi="Linux Biolinum G"/>
          <w:b w:val="false"/>
          <w:bCs w:val="false"/>
          <w:i w:val="false"/>
          <w:iCs w:val="false"/>
          <w:color w:val="666666"/>
          <w:sz w:val="32"/>
          <w:szCs w:val="32"/>
        </w:rPr>
        <w:t>,'isNull objectParent player &amp;&amp; player distance _target &lt; 4']</w:t>
      </w: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>”</w:t>
      </w: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>}</w:t>
      </w:r>
    </w:p>
    <w:p>
      <w:pPr>
        <w:pStyle w:val="Normal"/>
        <w:jc w:val="left"/>
        <w:rPr>
          <w:b w:val="false"/>
          <w:b w:val="false"/>
          <w:bCs w:val="false"/>
          <w:color w:val="666666"/>
        </w:rPr>
      </w:pPr>
      <w:r>
        <w:rPr>
          <w:rFonts w:ascii="Linux Biolinum G" w:hAnsi="Linux Biolinum G"/>
          <w:b/>
          <w:bCs/>
          <w:i/>
          <w:iCs/>
          <w:sz w:val="32"/>
          <w:szCs w:val="32"/>
        </w:rPr>
      </w:r>
    </w:p>
    <w:p>
      <w:pPr>
        <w:pStyle w:val="Normal"/>
        <w:jc w:val="left"/>
        <w:rPr>
          <w:rFonts w:ascii="Linux Biolinum G" w:hAnsi="Linux Biolinum G"/>
          <w:b/>
          <w:b/>
          <w:bCs/>
          <w:i/>
          <w:i/>
          <w:iCs/>
          <w:sz w:val="32"/>
          <w:szCs w:val="32"/>
        </w:rPr>
      </w:pPr>
      <w:r>
        <w:rPr>
          <w:rFonts w:ascii="Linux Biolinum G" w:hAnsi="Linux Biolinum G"/>
          <w:b w:val="false"/>
          <w:bCs w:val="false"/>
          <w:i/>
          <w:iCs/>
          <w:color w:val="666666"/>
          <w:sz w:val="32"/>
          <w:szCs w:val="32"/>
        </w:rPr>
        <w:tab/>
      </w: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 xml:space="preserve">(Agora temos um problema de sintaxe de substrings, para resolver trocaremos as aspas duplas de dentro da string principal para um apóstrofo </w:t>
      </w:r>
      <w:r>
        <w:rPr>
          <w:rFonts w:ascii="Linux Biolinum G" w:hAnsi="Linux Biolinum G"/>
          <w:b w:val="false"/>
          <w:bCs w:val="false"/>
          <w:i/>
          <w:iCs/>
          <w:color w:val="000000"/>
          <w:sz w:val="32"/>
          <w:szCs w:val="32"/>
        </w:rPr>
        <w:t xml:space="preserve">' </w:t>
      </w: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>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Linux Biolinum G" w:hAnsi="Linux Biolinum G"/>
          <w:b/>
          <w:bCs/>
          <w:i/>
          <w:iCs/>
          <w:sz w:val="32"/>
          <w:szCs w:val="32"/>
        </w:rPr>
      </w:r>
    </w:p>
    <w:p>
      <w:pPr>
        <w:pStyle w:val="Normal"/>
        <w:jc w:val="left"/>
        <w:rPr>
          <w:rFonts w:ascii="Linux Biolinum G" w:hAnsi="Linux Biolinum G"/>
          <w:b/>
          <w:b/>
          <w:bCs/>
          <w:i/>
          <w:i/>
          <w:iCs/>
          <w:sz w:val="32"/>
          <w:szCs w:val="32"/>
        </w:rPr>
      </w:pP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ab/>
        <w:tab/>
      </w:r>
      <w:r>
        <w:rPr>
          <w:rFonts w:ascii="Linux Biolinum G" w:hAnsi="Linux Biolinum G"/>
          <w:b w:val="false"/>
          <w:bCs w:val="false"/>
          <w:i w:val="false"/>
          <w:iCs w:val="false"/>
          <w:color w:val="333333"/>
          <w:sz w:val="32"/>
          <w:szCs w:val="32"/>
        </w:rPr>
        <w:t>“</w:t>
      </w:r>
      <w:r>
        <w:rPr>
          <w:rFonts w:ascii="Linux Biolinum G" w:hAnsi="Linux Biolinum G"/>
          <w:b w:val="false"/>
          <w:bCs w:val="false"/>
          <w:i w:val="false"/>
          <w:iCs w:val="false"/>
          <w:color w:val="666666"/>
          <w:sz w:val="32"/>
          <w:szCs w:val="32"/>
        </w:rPr>
        <w:t>[</w:t>
      </w:r>
      <w:bookmarkStart w:id="0" w:name="__DdeLink__7_349680507"/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>'</w:t>
      </w:r>
      <w:bookmarkEnd w:id="0"/>
      <w:r>
        <w:rPr>
          <w:rFonts w:ascii="Linux Biolinum G" w:hAnsi="Linux Biolinum G"/>
          <w:b w:val="false"/>
          <w:bCs w:val="false"/>
          <w:i w:val="false"/>
          <w:iCs w:val="false"/>
          <w:color w:val="666666"/>
          <w:sz w:val="32"/>
          <w:szCs w:val="32"/>
        </w:rPr>
        <w:t>Abrir menu da loja de armas</w:t>
      </w: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>'</w:t>
      </w:r>
      <w:r>
        <w:rPr>
          <w:rFonts w:ascii="Linux Biolinum G" w:hAnsi="Linux Biolinum G"/>
          <w:b w:val="false"/>
          <w:bCs w:val="false"/>
          <w:i w:val="false"/>
          <w:iCs w:val="false"/>
          <w:color w:val="666666"/>
          <w:sz w:val="32"/>
          <w:szCs w:val="32"/>
        </w:rPr>
        <w:t>,cxp_fnc_funcaoDeAbrirLojaDeArmas,(argumento da funcao anterior),0,FALSE,FALSE,</w:t>
      </w: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>''</w:t>
      </w:r>
      <w:r>
        <w:rPr>
          <w:rFonts w:ascii="Linux Biolinum G" w:hAnsi="Linux Biolinum G"/>
          <w:b w:val="false"/>
          <w:bCs w:val="false"/>
          <w:i w:val="false"/>
          <w:iCs w:val="false"/>
          <w:color w:val="666666"/>
          <w:sz w:val="32"/>
          <w:szCs w:val="32"/>
        </w:rPr>
        <w:t>,</w:t>
      </w:r>
      <w:r>
        <w:rPr>
          <w:rFonts w:ascii="Linux Biolinum G" w:hAnsi="Linux Biolinum G"/>
          <w:b w:val="false"/>
          <w:bCs w:val="false"/>
          <w:i w:val="false"/>
          <w:iCs w:val="false"/>
          <w:color w:val="FF0000"/>
          <w:sz w:val="32"/>
          <w:szCs w:val="32"/>
        </w:rPr>
        <w:t>'</w:t>
      </w:r>
      <w:r>
        <w:rPr>
          <w:rFonts w:ascii="Linux Biolinum G" w:hAnsi="Linux Biolinum G"/>
          <w:b w:val="false"/>
          <w:bCs w:val="false"/>
          <w:i w:val="false"/>
          <w:iCs w:val="false"/>
          <w:color w:val="666666"/>
          <w:sz w:val="32"/>
          <w:szCs w:val="32"/>
        </w:rPr>
        <w:t>isNull objectParent player &amp;&amp; player distance _target &lt; 4</w:t>
      </w:r>
      <w:r>
        <w:rPr>
          <w:rFonts w:ascii="Linux Biolinum G" w:hAnsi="Linux Biolinum G"/>
          <w:b w:val="false"/>
          <w:bCs w:val="false"/>
          <w:i w:val="false"/>
          <w:iCs w:val="false"/>
          <w:color w:val="FF0000"/>
          <w:sz w:val="32"/>
          <w:szCs w:val="32"/>
        </w:rPr>
        <w:t>'</w:t>
      </w:r>
      <w:r>
        <w:rPr>
          <w:rFonts w:ascii="Linux Biolinum G" w:hAnsi="Linux Biolinum G"/>
          <w:b w:val="false"/>
          <w:bCs w:val="false"/>
          <w:i w:val="false"/>
          <w:iCs w:val="false"/>
          <w:color w:val="666666"/>
          <w:sz w:val="32"/>
          <w:szCs w:val="32"/>
        </w:rPr>
        <w:t xml:space="preserve">]” </w:t>
      </w:r>
    </w:p>
    <w:p>
      <w:pPr>
        <w:pStyle w:val="Normal"/>
        <w:jc w:val="left"/>
        <w:rPr>
          <w:rFonts w:ascii="Linux Biolinum G" w:hAnsi="Linux Biolinum G"/>
          <w:b/>
          <w:b/>
          <w:bCs/>
          <w:i/>
          <w:i/>
          <w:iCs/>
          <w:sz w:val="32"/>
          <w:szCs w:val="32"/>
        </w:rPr>
      </w:pP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>(OBS: Os apóstrofos em vermelho não precisam ser modificados!)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Linux Biolinum G" w:hAnsi="Linux Biolinum G"/>
          <w:b/>
          <w:bCs/>
          <w:i/>
          <w:iCs/>
          <w:sz w:val="32"/>
          <w:szCs w:val="32"/>
        </w:rPr>
      </w:r>
    </w:p>
    <w:p>
      <w:pPr>
        <w:pStyle w:val="Normal"/>
        <w:jc w:val="left"/>
        <w:rPr>
          <w:rFonts w:ascii="Linux Biolinum G" w:hAnsi="Linux Biolinum G"/>
          <w:b/>
          <w:b/>
          <w:bCs/>
          <w:i/>
          <w:i/>
          <w:iCs/>
          <w:sz w:val="32"/>
          <w:szCs w:val="32"/>
        </w:rPr>
      </w:pP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ab/>
        <w:t xml:space="preserve">Agora que você sabe configurar todas as opções do scroll do mapa inteiro basta colocar uma plaquinha em algum lugar e dar um nome para ela de acordo com o que você digitar no array do arquivo de configuração dos addActions. No nosso caso teríamos que criar uma placa com o nome de </w:t>
      </w:r>
      <w:r>
        <w:rPr>
          <w:rFonts w:ascii="Linux Biolinum G" w:hAnsi="Linux Biolinum G"/>
          <w:b/>
          <w:bCs/>
          <w:i w:val="false"/>
          <w:iCs w:val="false"/>
          <w:color w:val="000000"/>
          <w:sz w:val="32"/>
          <w:szCs w:val="32"/>
        </w:rPr>
        <w:t>“weapon_shop”</w:t>
      </w: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>. Sendo assim, sua placa já deverá estar funcionando dentro do servidor!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Linux Biolinum G" w:hAnsi="Linux Biolinum G"/>
          <w:b/>
          <w:bCs/>
          <w:i/>
          <w:iCs/>
          <w:sz w:val="32"/>
          <w:szCs w:val="32"/>
        </w:rPr>
      </w:r>
    </w:p>
    <w:p>
      <w:pPr>
        <w:pStyle w:val="Normal"/>
        <w:jc w:val="left"/>
        <w:rPr>
          <w:rFonts w:ascii="Linux Biolinum G" w:hAnsi="Linux Biolinum G"/>
          <w:b/>
          <w:b/>
          <w:bCs/>
          <w:i/>
          <w:i/>
          <w:iCs/>
          <w:sz w:val="32"/>
          <w:szCs w:val="32"/>
        </w:rPr>
      </w:pPr>
      <w:r>
        <w:rPr>
          <w:rFonts w:ascii="Linux Biolinum G" w:hAnsi="Linux Biolinum G"/>
          <w:b w:val="false"/>
          <w:bCs w:val="false"/>
          <w:i w:val="false"/>
          <w:iCs w:val="false"/>
          <w:color w:val="000000"/>
          <w:sz w:val="32"/>
          <w:szCs w:val="32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nux Biolinum G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LibreOffice/6.1.4.2$Windows_X86_64 LibreOffice_project/9d0f32d1f0b509096fd65e0d4bec26ddd1938fd3</Application>
  <Pages>2</Pages>
  <Words>452</Words>
  <Characters>2630</Characters>
  <CharactersWithSpaces>3091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2019-01-26T18:38:30Z</dcterms:created>
  <dc:creator/>
  <dc:description/>
  <dc:language>pt-BR</dc:language>
  <cp:lastModifiedBy/>
  <dcterms:modified xsi:type="dcterms:W3CDTF">2019-01-26T19:10:43Z</dcterms:modified>
  <cp:revision>1</cp:revision>
  <dc:subject/>
  <dc:title/>
</cp:coreProperties>
</file>