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L10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РЅРѕСЏР±СЂСЏ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path=</w:t>
      </w:r>
      <w:r>
        <w:rPr>
          <w:rStyle w:val="StringTok"/>
        </w:rPr>
        <w:t xml:space="preserve">'C:/education.csv'</w:t>
      </w:r>
    </w:p>
    <w:p>
      <w:pPr>
        <w:pStyle w:val="Heading2"/>
      </w:pPr>
      <w:bookmarkStart w:id="22" w:name="висновок-для-побудови-моделі-кластеризації-використано-дані-про-учнів-школ-двох-типів.-залишимо-для-моделювання-лише-кількісні-змінні.-датасет-не-потребує-розподілу-на-навчальну-та-тестову-вибірки-не-потребує-шкалювання."/>
      <w:bookmarkEnd w:id="22"/>
      <w:r>
        <w:t xml:space="preserve">Висновок: для побудови моделі кластеризації використано дані про учнів школ двох типів. Залишимо для моделювання лише кількісні змінні. Датасет не потребує розподілу на навчальну та тестову вибірки, не потребує шкалювання.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school sex age     reason guardian traveltime studytime activities internet</w:t>
      </w:r>
      <w:r>
        <w:br w:type="textWrapping"/>
      </w:r>
      <w:r>
        <w:rPr>
          <w:rStyle w:val="VerbatimChar"/>
        </w:rPr>
        <w:t xml:space="preserve">## 1     GP   F  18     course   mother          2         2         no       no</w:t>
      </w:r>
      <w:r>
        <w:br w:type="textWrapping"/>
      </w:r>
      <w:r>
        <w:rPr>
          <w:rStyle w:val="VerbatimChar"/>
        </w:rPr>
        <w:t xml:space="preserve">## 2     GP   F  17     course   father          1         2         no      yes</w:t>
      </w:r>
      <w:r>
        <w:br w:type="textWrapping"/>
      </w:r>
      <w:r>
        <w:rPr>
          <w:rStyle w:val="VerbatimChar"/>
        </w:rPr>
        <w:t xml:space="preserve">## 3     GP   F  15      other   mother          1         2         no      yes</w:t>
      </w:r>
      <w:r>
        <w:br w:type="textWrapping"/>
      </w:r>
      <w:r>
        <w:rPr>
          <w:rStyle w:val="VerbatimChar"/>
        </w:rPr>
        <w:t xml:space="preserve">## 4     GP   F  15       home   mother          1         3        yes      yes</w:t>
      </w:r>
      <w:r>
        <w:br w:type="textWrapping"/>
      </w:r>
      <w:r>
        <w:rPr>
          <w:rStyle w:val="VerbatimChar"/>
        </w:rPr>
        <w:t xml:space="preserve">## 5     GP   F  16       home   father          1         2         no       no</w:t>
      </w:r>
      <w:r>
        <w:br w:type="textWrapping"/>
      </w:r>
      <w:r>
        <w:rPr>
          <w:rStyle w:val="VerbatimChar"/>
        </w:rPr>
        <w:t xml:space="preserve">## 6     GP   M  16 reputation   mother          1         2        yes      yes</w:t>
      </w:r>
    </w:p>
    <w:p>
      <w:pPr>
        <w:pStyle w:val="Heading2"/>
      </w:pPr>
      <w:bookmarkStart w:id="23" w:name="загружені-данні"/>
      <w:bookmarkEnd w:id="23"/>
      <w:r>
        <w:t xml:space="preserve">Загружені данні</w:t>
      </w:r>
    </w:p>
    <w:p>
      <w:pPr>
        <w:pStyle w:val="Heading2"/>
      </w:pPr>
      <w:bookmarkStart w:id="24" w:name="factors-as-numeric"/>
      <w:bookmarkEnd w:id="24"/>
      <w:r>
        <w:t xml:space="preserve">Factors as numeric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guardian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guardian))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activities))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  school sex age reason guardian traveltime studytime activities internet</w:t>
      </w:r>
      <w:r>
        <w:br w:type="textWrapping"/>
      </w:r>
      <w:r>
        <w:rPr>
          <w:rStyle w:val="VerbatimChar"/>
        </w:rPr>
        <w:t xml:space="preserve">## 1      0   0  18      0        1          2         2          0        0</w:t>
      </w:r>
      <w:r>
        <w:br w:type="textWrapping"/>
      </w:r>
      <w:r>
        <w:rPr>
          <w:rStyle w:val="VerbatimChar"/>
        </w:rPr>
        <w:t xml:space="preserve">## 2      0   0  17      0        0          1         2          0        1</w:t>
      </w:r>
      <w:r>
        <w:br w:type="textWrapping"/>
      </w:r>
      <w:r>
        <w:rPr>
          <w:rStyle w:val="VerbatimChar"/>
        </w:rPr>
        <w:t xml:space="preserve">## 3      0   0  15      2        1          1         2          0        1</w:t>
      </w:r>
      <w:r>
        <w:br w:type="textWrapping"/>
      </w:r>
      <w:r>
        <w:rPr>
          <w:rStyle w:val="VerbatimChar"/>
        </w:rPr>
        <w:t xml:space="preserve">## 4      0   0  15      1        1          1         3          1        1</w:t>
      </w:r>
      <w:r>
        <w:br w:type="textWrapping"/>
      </w:r>
      <w:r>
        <w:rPr>
          <w:rStyle w:val="VerbatimChar"/>
        </w:rPr>
        <w:t xml:space="preserve">## 5      0   0  16      1        0          1         2          0        0</w:t>
      </w:r>
      <w:r>
        <w:br w:type="textWrapping"/>
      </w:r>
      <w:r>
        <w:rPr>
          <w:rStyle w:val="VerbatimChar"/>
        </w:rPr>
        <w:t xml:space="preserve">## 6      0   1  16      3        1          1         2          1        1</w:t>
      </w:r>
    </w:p>
    <w:p>
      <w:pPr>
        <w:pStyle w:val="Heading2"/>
      </w:pPr>
      <w:bookmarkStart w:id="25" w:name="качествен-данні-переведені-у-кількісні"/>
      <w:bookmarkEnd w:id="25"/>
      <w:r>
        <w:t xml:space="preserve">Качествен данні переведені у кількісні</w:t>
      </w:r>
    </w:p>
    <w:p>
      <w:pPr>
        <w:pStyle w:val="Heading1"/>
      </w:pPr>
      <w:bookmarkStart w:id="26" w:name="hierarchical-clustering"/>
      <w:bookmarkEnd w:id="26"/>
      <w:r>
        <w:t xml:space="preserve">Hierarchical clustering</w:t>
      </w:r>
    </w:p>
    <w:p>
      <w:pPr>
        <w:pStyle w:val="SourceCode"/>
      </w:pPr>
      <w:r>
        <w:rPr>
          <w:rStyle w:val="NormalTok"/>
        </w:rPr>
        <w:t xml:space="preserve">model_hc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основі навчальної вибірки побудовано дендрограму з використанням методу Ward.D.</w:t>
      </w:r>
      <w:r>
        <w:t xml:space="preserve"> </w:t>
      </w:r>
      <w:r>
        <w:t xml:space="preserve">## Fitting HC to the dataset</w:t>
      </w:r>
    </w:p>
    <w:p>
      <w:pPr>
        <w:pStyle w:val="SourceCode"/>
      </w:pPr>
      <w:r>
        <w:rPr>
          <w:rStyle w:val="NormalTok"/>
        </w:rPr>
        <w:t xml:space="preserve">y_hc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#cluster cores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(y_hc),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   school       sex      age    reason  guardian traveltime</w:t>
      </w:r>
      <w:r>
        <w:br w:type="textWrapping"/>
      </w:r>
      <w:r>
        <w:rPr>
          <w:rStyle w:val="VerbatimChar"/>
        </w:rPr>
        <w:t xml:space="preserve">## 1       1 0.33333333 0.4761905 18.00952 0.6095238 0.9619048   1.609524</w:t>
      </w:r>
      <w:r>
        <w:br w:type="textWrapping"/>
      </w:r>
      <w:r>
        <w:rPr>
          <w:rStyle w:val="VerbatimChar"/>
        </w:rPr>
        <w:t xml:space="preserve">## 2       2 0.03125000 0.5375000 15.95000 0.4312500 0.7750000   1.412500</w:t>
      </w:r>
      <w:r>
        <w:br w:type="textWrapping"/>
      </w:r>
      <w:r>
        <w:rPr>
          <w:rStyle w:val="VerbatimChar"/>
        </w:rPr>
        <w:t xml:space="preserve">## 3       3 0.04615385 0.3923077 16.55385 2.7923077 0.8615385   1.361538</w:t>
      </w:r>
      <w:r>
        <w:br w:type="textWrapping"/>
      </w:r>
      <w:r>
        <w:rPr>
          <w:rStyle w:val="VerbatimChar"/>
        </w:rPr>
        <w:t xml:space="preserve">##   studytime activities  internet</w:t>
      </w:r>
      <w:r>
        <w:br w:type="textWrapping"/>
      </w:r>
      <w:r>
        <w:rPr>
          <w:rStyle w:val="VerbatimChar"/>
        </w:rPr>
        <w:t xml:space="preserve">## 1  2.057143  0.4190476 0.7714286</w:t>
      </w:r>
      <w:r>
        <w:br w:type="textWrapping"/>
      </w:r>
      <w:r>
        <w:rPr>
          <w:rStyle w:val="VerbatimChar"/>
        </w:rPr>
        <w:t xml:space="preserve">## 2  1.868750  0.5062500 0.8625000</w:t>
      </w:r>
      <w:r>
        <w:br w:type="textWrapping"/>
      </w:r>
      <w:r>
        <w:rPr>
          <w:rStyle w:val="VerbatimChar"/>
        </w:rPr>
        <w:t xml:space="preserve">## 3  2.223077  0.5846154 0.8461538</w:t>
      </w:r>
    </w:p>
    <w:p>
      <w:pPr>
        <w:pStyle w:val="SourceCode"/>
      </w:pPr>
      <w:r>
        <w:rPr>
          <w:rStyle w:val="CommentTok"/>
        </w:rPr>
        <w:t xml:space="preserve">#Cluster stat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y_hc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</w:t>
      </w:r>
      <w:r>
        <w:br w:type="textWrapping"/>
      </w:r>
      <w:r>
        <w:rPr>
          <w:rStyle w:val="VerbatimChar"/>
        </w:rPr>
        <w:t xml:space="preserve">## 105 160 130</w:t>
      </w:r>
    </w:p>
    <w:p>
      <w:pPr>
        <w:pStyle w:val="Heading2"/>
      </w:pPr>
      <w:bookmarkStart w:id="28" w:name="висновок-на-основі-аналізу-дендрограми-виявлено-три-кластера-1-дорослі-2-малого-віку-3-середнього-віку-.-розраховано-характеристики-типового-обєкту-кластерів."/>
      <w:bookmarkEnd w:id="28"/>
      <w:r>
        <w:t xml:space="preserve">Висновок: на основі аналізу дендрограми виявлено три кластера: 1 – “дорослі”, 2 – “ малого віку ”, 3 – “середнього віку ”. Розраховано характеристики типового об’єкту кластерів.</w:t>
      </w:r>
    </w:p>
    <w:p>
      <w:pPr>
        <w:pStyle w:val="Heading2"/>
      </w:pPr>
      <w:bookmarkStart w:id="29" w:name="plotting-the-dendrogram"/>
      <w:bookmarkEnd w:id="29"/>
      <w:r>
        <w:t xml:space="preserve">Plotting the dendrogram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проведено візуалізацію кластерів на дендрограмі.</w:t>
      </w:r>
      <w:r>
        <w:t xml:space="preserve"> </w:t>
      </w:r>
      <w:r>
        <w:t xml:space="preserve">## Visualising the clusters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y_hc,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plotchar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 of customers'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проведено візуалізацію кластерів на датасеті.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8290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L10</dc:title>
  <dc:creator>Kovel</dc:creator>
  <dcterms:created xsi:type="dcterms:W3CDTF">2020-11-01T16:11:45Z</dcterms:created>
  <dcterms:modified xsi:type="dcterms:W3CDTF">2020-11-01T16:11:45Z</dcterms:modified>
</cp:coreProperties>
</file>