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User creation details on Jenkins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15240</wp:posOffset>
            </wp:positionH>
            <wp:positionV relativeFrom="paragraph">
              <wp:posOffset>86995</wp:posOffset>
            </wp:positionV>
            <wp:extent cx="6120130" cy="119507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-7620</wp:posOffset>
            </wp:positionH>
            <wp:positionV relativeFrom="paragraph">
              <wp:posOffset>527685</wp:posOffset>
            </wp:positionV>
            <wp:extent cx="6120130" cy="114300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Jenkins Service running on the server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Ec2 creation details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93345</wp:posOffset>
            </wp:positionV>
            <wp:extent cx="6120130" cy="114300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User created on the Jenkins servers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86360</wp:posOffset>
            </wp:positionV>
            <wp:extent cx="6120130" cy="333438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7620</wp:posOffset>
            </wp:positionH>
            <wp:positionV relativeFrom="paragraph">
              <wp:posOffset>351790</wp:posOffset>
            </wp:positionV>
            <wp:extent cx="6120130" cy="333121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Jenkins Repository details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2</Pages>
  <Words>23</Words>
  <Characters>132</Characters>
  <CharactersWithSpaces>152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2026-03-13T19:52:47Z</dcterms:created>
  <dc:creator/>
  <dc:description/>
  <dc:language>en-US</dc:language>
  <cp:lastModifiedBy/>
  <dcterms:modified xsi:type="dcterms:W3CDTF">2026-03-13T20:00:10Z</dcterms:modified>
  <cp:revision>5</cp:revision>
  <dc:subject/>
  <dc:title/>
</cp:coreProperties>
</file>