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History of the Command executed for publishing the docker container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433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of the container from the internet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73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Dockerfile contents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211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36830</wp:posOffset>
            </wp:positionH>
            <wp:positionV relativeFrom="paragraph">
              <wp:posOffset>703580</wp:posOffset>
            </wp:positionV>
            <wp:extent cx="6120130" cy="15976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Docker compose contents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2</Pages>
  <Words>22</Words>
  <Characters>132</Characters>
  <CharactersWithSpaces>150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2026-02-23T15:45:50Z</dcterms:created>
  <dc:creator/>
  <dc:description/>
  <dc:language>en-US</dc:language>
  <cp:lastModifiedBy/>
  <dcterms:modified xsi:type="dcterms:W3CDTF">2026-02-26T20:05:19Z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