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D4" w:rsidRDefault="009758D4" w:rsidP="009758D4">
      <w:pPr>
        <w:rPr>
          <w:b/>
          <w:sz w:val="32"/>
          <w:szCs w:val="32"/>
        </w:rPr>
      </w:pPr>
      <w:r w:rsidRPr="009758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 w:rsidRPr="009758D4">
        <w:rPr>
          <w:b/>
          <w:sz w:val="32"/>
          <w:szCs w:val="32"/>
        </w:rPr>
        <w:t>TCS Stock Data Analysis and Prediction Using Machine Learning</w:t>
      </w:r>
    </w:p>
    <w:p w:rsidR="009758D4" w:rsidRDefault="009758D4" w:rsidP="009758D4">
      <w:pPr>
        <w:rPr>
          <w:b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341616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58D4" w:rsidRPr="00372CDF" w:rsidRDefault="009758D4" w:rsidP="009758D4">
          <w:pPr>
            <w:pStyle w:val="TOCHeading"/>
            <w:rPr>
              <w:rFonts w:ascii="Times New Roman" w:hAnsi="Times New Roman" w:cs="Times New Roman"/>
            </w:rPr>
          </w:pPr>
          <w:r w:rsidRPr="00372CDF">
            <w:rPr>
              <w:rFonts w:ascii="Times New Roman" w:hAnsi="Times New Roman" w:cs="Times New Roman"/>
            </w:rPr>
            <w:t>Contents</w:t>
          </w:r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372CDF">
            <w:rPr>
              <w:rFonts w:ascii="Times New Roman" w:hAnsi="Times New Roman" w:cs="Times New Roman"/>
            </w:rPr>
            <w:fldChar w:fldCharType="begin"/>
          </w:r>
          <w:r w:rsidRPr="00372CDF">
            <w:rPr>
              <w:rFonts w:ascii="Times New Roman" w:hAnsi="Times New Roman" w:cs="Times New Roman"/>
            </w:rPr>
            <w:instrText xml:space="preserve"> TOC \o "1-3" \h \z \u </w:instrText>
          </w:r>
          <w:r w:rsidRPr="00372CDF">
            <w:rPr>
              <w:rFonts w:ascii="Times New Roman" w:hAnsi="Times New Roman" w:cs="Times New Roman"/>
            </w:rPr>
            <w:fldChar w:fldCharType="separate"/>
          </w:r>
          <w:hyperlink w:anchor="_Toc208258079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 w:rsidR="003B2531">
              <w:rPr>
                <w:noProof/>
                <w:webHidden/>
              </w:rPr>
              <w:t>2</w:t>
            </w:r>
          </w:hyperlink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258080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258081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258082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258083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258084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Feature Engineering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258085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258086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 w:rsidR="003B2531">
              <w:rPr>
                <w:noProof/>
                <w:webHidden/>
              </w:rPr>
              <w:t>4</w:t>
            </w:r>
          </w:hyperlink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258087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 w:rsidR="003B2531">
              <w:rPr>
                <w:noProof/>
                <w:webHidden/>
              </w:rPr>
              <w:t>4</w:t>
            </w:r>
          </w:hyperlink>
        </w:p>
        <w:p w:rsidR="009758D4" w:rsidRDefault="009758D4" w:rsidP="009758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8258088" w:history="1">
            <w:r w:rsidRPr="00707C3B">
              <w:rPr>
                <w:rStyle w:val="Hyperlink"/>
                <w:rFonts w:ascii="Times New Roman" w:hAnsi="Times New Roman" w:cs="Times New Roman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 w:rsidR="003B2531">
              <w:rPr>
                <w:noProof/>
                <w:webHidden/>
              </w:rPr>
              <w:t>4</w:t>
            </w:r>
          </w:hyperlink>
        </w:p>
        <w:p w:rsidR="009758D4" w:rsidRDefault="009758D4" w:rsidP="009758D4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72CD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9758D4" w:rsidRDefault="00EE5751" w:rsidP="009758D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Default="009758D4" w:rsidP="009758D4">
      <w:pPr>
        <w:rPr>
          <w:b/>
          <w:sz w:val="32"/>
          <w:szCs w:val="32"/>
        </w:rPr>
      </w:pPr>
    </w:p>
    <w:p w:rsidR="009758D4" w:rsidRPr="009758D4" w:rsidRDefault="009758D4" w:rsidP="009758D4">
      <w:pPr>
        <w:rPr>
          <w:b/>
          <w:sz w:val="28"/>
          <w:szCs w:val="28"/>
        </w:rPr>
      </w:pPr>
      <w:r w:rsidRPr="009758D4">
        <w:rPr>
          <w:b/>
          <w:sz w:val="28"/>
          <w:szCs w:val="28"/>
        </w:rPr>
        <w:lastRenderedPageBreak/>
        <w:t>Abstract</w:t>
      </w:r>
      <w:r>
        <w:rPr>
          <w:b/>
          <w:sz w:val="28"/>
          <w:szCs w:val="28"/>
        </w:rPr>
        <w:t>:</w:t>
      </w:r>
    </w:p>
    <w:p w:rsidR="009758D4" w:rsidRPr="009758D4" w:rsidRDefault="009758D4" w:rsidP="009758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 xml:space="preserve">This project aims to </w:t>
      </w:r>
      <w:proofErr w:type="spellStart"/>
      <w:r w:rsidRPr="009758D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758D4">
        <w:rPr>
          <w:rFonts w:ascii="Times New Roman" w:hAnsi="Times New Roman" w:cs="Times New Roman"/>
          <w:sz w:val="24"/>
          <w:szCs w:val="24"/>
        </w:rPr>
        <w:t xml:space="preserve"> historical stock data of Tata Consultancy Services (TCS) to identify trends and forecast future prices using machine learning techniques. It includes data </w:t>
      </w:r>
      <w:proofErr w:type="spellStart"/>
      <w:r w:rsidRPr="009758D4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9758D4">
        <w:rPr>
          <w:rFonts w:ascii="Times New Roman" w:hAnsi="Times New Roman" w:cs="Times New Roman"/>
          <w:sz w:val="24"/>
          <w:szCs w:val="24"/>
        </w:rPr>
        <w:t xml:space="preserve">, exploratory data analysis (EDA), feature engineering, and predictive </w:t>
      </w:r>
      <w:proofErr w:type="spellStart"/>
      <w:r w:rsidRPr="009758D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758D4">
        <w:rPr>
          <w:rFonts w:ascii="Times New Roman" w:hAnsi="Times New Roman" w:cs="Times New Roman"/>
          <w:sz w:val="24"/>
          <w:szCs w:val="24"/>
        </w:rPr>
        <w:t xml:space="preserve"> using Linear Regression and LSTM.</w:t>
      </w:r>
    </w:p>
    <w:p w:rsidR="009758D4" w:rsidRPr="009758D4" w:rsidRDefault="009758D4" w:rsidP="009758D4">
      <w:pPr>
        <w:rPr>
          <w:b/>
          <w:sz w:val="28"/>
          <w:szCs w:val="28"/>
        </w:rPr>
      </w:pPr>
      <w:bookmarkStart w:id="0" w:name="_Toc208258080"/>
      <w:r w:rsidRPr="009758D4">
        <w:rPr>
          <w:b/>
          <w:sz w:val="28"/>
          <w:szCs w:val="28"/>
        </w:rPr>
        <w:t>Introduction</w:t>
      </w:r>
      <w:bookmarkEnd w:id="0"/>
      <w:r w:rsidRPr="009758D4">
        <w:rPr>
          <w:b/>
          <w:sz w:val="28"/>
          <w:szCs w:val="28"/>
        </w:rPr>
        <w:t>:</w:t>
      </w:r>
    </w:p>
    <w:p w:rsidR="009758D4" w:rsidRPr="009758D4" w:rsidRDefault="009758D4" w:rsidP="009758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 xml:space="preserve">TCS is a global IT services company with significant market capitalization. Understanding its stock </w:t>
      </w:r>
      <w:proofErr w:type="spellStart"/>
      <w:r w:rsidRPr="009758D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758D4">
        <w:rPr>
          <w:rFonts w:ascii="Times New Roman" w:hAnsi="Times New Roman" w:cs="Times New Roman"/>
          <w:sz w:val="24"/>
          <w:szCs w:val="24"/>
        </w:rPr>
        <w:t xml:space="preserve"> can help investors and analysts make informed decisions. This project leverages historical data to build predictive models.</w:t>
      </w:r>
    </w:p>
    <w:p w:rsidR="009758D4" w:rsidRPr="009758D4" w:rsidRDefault="009758D4" w:rsidP="009758D4">
      <w:pPr>
        <w:jc w:val="both"/>
        <w:rPr>
          <w:b/>
          <w:sz w:val="28"/>
          <w:szCs w:val="28"/>
        </w:rPr>
      </w:pPr>
      <w:bookmarkStart w:id="1" w:name="_Toc208258081"/>
      <w:r w:rsidRPr="009758D4">
        <w:rPr>
          <w:b/>
          <w:sz w:val="28"/>
          <w:szCs w:val="28"/>
        </w:rPr>
        <w:t>Dataset Overview</w:t>
      </w:r>
      <w:bookmarkEnd w:id="1"/>
      <w:r>
        <w:rPr>
          <w:b/>
          <w:sz w:val="28"/>
          <w:szCs w:val="28"/>
        </w:rPr>
        <w:t>:</w:t>
      </w:r>
    </w:p>
    <w:p w:rsidR="009758D4" w:rsidRPr="009758D4" w:rsidRDefault="009758D4" w:rsidP="009758D4">
      <w:p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The dataset includes:</w:t>
      </w:r>
    </w:p>
    <w:p w:rsidR="009758D4" w:rsidRPr="009758D4" w:rsidRDefault="009758D4" w:rsidP="009758D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Date</w:t>
      </w:r>
    </w:p>
    <w:p w:rsidR="009758D4" w:rsidRPr="009758D4" w:rsidRDefault="009758D4" w:rsidP="009758D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Open, High, Low, Close prices</w:t>
      </w:r>
    </w:p>
    <w:p w:rsidR="009758D4" w:rsidRPr="009758D4" w:rsidRDefault="009758D4" w:rsidP="009758D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Volume</w:t>
      </w:r>
    </w:p>
    <w:p w:rsidR="009758D4" w:rsidRPr="009758D4" w:rsidRDefault="009758D4" w:rsidP="009758D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Dividends</w:t>
      </w:r>
    </w:p>
    <w:p w:rsidR="009758D4" w:rsidRPr="009758D4" w:rsidRDefault="009758D4" w:rsidP="009758D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Stock Splits</w:t>
      </w:r>
    </w:p>
    <w:p w:rsidR="009758D4" w:rsidRPr="009758D4" w:rsidRDefault="009758D4" w:rsidP="009758D4">
      <w:p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It spans over 4,000 entries and is clean with no missing values.</w:t>
      </w:r>
    </w:p>
    <w:p w:rsidR="009758D4" w:rsidRPr="009758D4" w:rsidRDefault="00824E63" w:rsidP="009758D4">
      <w:pPr>
        <w:rPr>
          <w:b/>
          <w:sz w:val="28"/>
          <w:szCs w:val="28"/>
        </w:rPr>
      </w:pPr>
      <w:r w:rsidRPr="009758D4">
        <w:rPr>
          <w:b/>
          <w:sz w:val="28"/>
          <w:szCs w:val="28"/>
        </w:rPr>
        <w:t>Pre-processing</w:t>
      </w:r>
      <w:bookmarkStart w:id="2" w:name="_GoBack"/>
      <w:bookmarkEnd w:id="2"/>
      <w:r w:rsidR="009758D4">
        <w:rPr>
          <w:b/>
          <w:sz w:val="28"/>
          <w:szCs w:val="28"/>
        </w:rPr>
        <w:t>:</w:t>
      </w:r>
    </w:p>
    <w:p w:rsidR="009758D4" w:rsidRPr="009758D4" w:rsidRDefault="009758D4" w:rsidP="009758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Converted date formats</w:t>
      </w:r>
    </w:p>
    <w:p w:rsidR="009758D4" w:rsidRPr="009758D4" w:rsidRDefault="009758D4" w:rsidP="009758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Handled nulls using forward fill</w:t>
      </w:r>
    </w:p>
    <w:p w:rsidR="009758D4" w:rsidRPr="009758D4" w:rsidRDefault="009758D4" w:rsidP="009758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Converted price columns to numeric</w:t>
      </w:r>
    </w:p>
    <w:p w:rsidR="009758D4" w:rsidRPr="009758D4" w:rsidRDefault="009758D4" w:rsidP="009758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Extracted time-based features (Year, Month, Day, Day of Week)</w:t>
      </w:r>
    </w:p>
    <w:p w:rsidR="009758D4" w:rsidRPr="009758D4" w:rsidRDefault="009758D4" w:rsidP="009758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Created lag features like previous day’s close</w:t>
      </w:r>
    </w:p>
    <w:p w:rsidR="009758D4" w:rsidRPr="009758D4" w:rsidRDefault="009758D4" w:rsidP="009758D4">
      <w:pPr>
        <w:rPr>
          <w:b/>
          <w:sz w:val="28"/>
          <w:szCs w:val="28"/>
        </w:rPr>
      </w:pPr>
      <w:bookmarkStart w:id="3" w:name="_Toc208258083"/>
      <w:r w:rsidRPr="009758D4">
        <w:rPr>
          <w:b/>
          <w:sz w:val="28"/>
          <w:szCs w:val="28"/>
        </w:rPr>
        <w:t>Exploratory Data Analysis</w:t>
      </w:r>
      <w:bookmarkEnd w:id="3"/>
      <w:r w:rsidRPr="009758D4">
        <w:rPr>
          <w:b/>
          <w:sz w:val="28"/>
          <w:szCs w:val="28"/>
        </w:rPr>
        <w:t>:</w:t>
      </w:r>
    </w:p>
    <w:p w:rsidR="009758D4" w:rsidRPr="009758D4" w:rsidRDefault="009758D4" w:rsidP="009758D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Time series plots of closing prices</w:t>
      </w:r>
    </w:p>
    <w:p w:rsidR="009758D4" w:rsidRPr="009758D4" w:rsidRDefault="009758D4" w:rsidP="009758D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Volume and dividend trends</w:t>
      </w:r>
    </w:p>
    <w:p w:rsidR="009758D4" w:rsidRPr="009758D4" w:rsidRDefault="009758D4" w:rsidP="009758D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Moving averages (50-day, 200-day)</w:t>
      </w:r>
    </w:p>
    <w:p w:rsidR="009758D4" w:rsidRPr="009758D4" w:rsidRDefault="009758D4" w:rsidP="009758D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Correlation analysis</w:t>
      </w:r>
    </w:p>
    <w:p w:rsidR="009758D4" w:rsidRPr="009758D4" w:rsidRDefault="009758D4" w:rsidP="009758D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 xml:space="preserve">Scatter plots for Close </w:t>
      </w:r>
      <w:proofErr w:type="spellStart"/>
      <w:r w:rsidRPr="009758D4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9758D4">
        <w:rPr>
          <w:rFonts w:ascii="Times New Roman" w:hAnsi="Times New Roman" w:cs="Times New Roman"/>
          <w:sz w:val="24"/>
          <w:szCs w:val="24"/>
        </w:rPr>
        <w:t xml:space="preserve"> Volume, Dividends, and Stock Splits</w:t>
      </w:r>
      <w:bookmarkStart w:id="4" w:name="_Toc208258084"/>
    </w:p>
    <w:p w:rsidR="009758D4" w:rsidRPr="009758D4" w:rsidRDefault="009758D4" w:rsidP="009758D4">
      <w:pPr>
        <w:jc w:val="both"/>
        <w:rPr>
          <w:b/>
          <w:sz w:val="28"/>
          <w:szCs w:val="28"/>
        </w:rPr>
      </w:pPr>
      <w:r w:rsidRPr="009758D4">
        <w:rPr>
          <w:b/>
          <w:sz w:val="28"/>
          <w:szCs w:val="28"/>
        </w:rPr>
        <w:lastRenderedPageBreak/>
        <w:t>Feature Engineering</w:t>
      </w:r>
      <w:bookmarkEnd w:id="4"/>
      <w:r>
        <w:rPr>
          <w:b/>
          <w:sz w:val="28"/>
          <w:szCs w:val="28"/>
        </w:rPr>
        <w:t>:</w:t>
      </w:r>
    </w:p>
    <w:p w:rsidR="009758D4" w:rsidRPr="009758D4" w:rsidRDefault="009758D4" w:rsidP="009758D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Added temporal features</w:t>
      </w:r>
    </w:p>
    <w:p w:rsidR="009758D4" w:rsidRPr="009758D4" w:rsidRDefault="009758D4" w:rsidP="009758D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Created lag variables</w:t>
      </w:r>
    </w:p>
    <w:p w:rsidR="009758D4" w:rsidRPr="009758D4" w:rsidRDefault="009758D4" w:rsidP="009758D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Calculated moving averages</w:t>
      </w:r>
    </w:p>
    <w:p w:rsidR="009758D4" w:rsidRPr="009758D4" w:rsidRDefault="009758D4" w:rsidP="009758D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Generated buy/sell signals using crossover strategy</w:t>
      </w:r>
      <w:bookmarkStart w:id="5" w:name="_Toc208258085"/>
    </w:p>
    <w:p w:rsidR="009758D4" w:rsidRPr="009758D4" w:rsidRDefault="009758D4" w:rsidP="009758D4">
      <w:pPr>
        <w:rPr>
          <w:b/>
          <w:sz w:val="28"/>
          <w:szCs w:val="28"/>
        </w:rPr>
      </w:pPr>
      <w:r w:rsidRPr="009758D4">
        <w:rPr>
          <w:b/>
          <w:sz w:val="28"/>
          <w:szCs w:val="28"/>
        </w:rPr>
        <w:t>Model Building</w:t>
      </w:r>
      <w:bookmarkEnd w:id="5"/>
    </w:p>
    <w:p w:rsidR="009758D4" w:rsidRPr="009758D4" w:rsidRDefault="009758D4" w:rsidP="009758D4">
      <w:pPr>
        <w:rPr>
          <w:b/>
          <w:sz w:val="24"/>
          <w:szCs w:val="24"/>
        </w:rPr>
      </w:pPr>
      <w:r w:rsidRPr="009758D4">
        <w:rPr>
          <w:b/>
          <w:sz w:val="24"/>
          <w:szCs w:val="24"/>
        </w:rPr>
        <w:t>Linear Regression:</w:t>
      </w:r>
    </w:p>
    <w:p w:rsidR="009758D4" w:rsidRPr="009758D4" w:rsidRDefault="009758D4" w:rsidP="009758D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 xml:space="preserve">Features: Open, High, Low, Volume, </w:t>
      </w:r>
      <w:proofErr w:type="spellStart"/>
      <w:r w:rsidRPr="009758D4">
        <w:rPr>
          <w:rFonts w:ascii="Times New Roman" w:hAnsi="Times New Roman" w:cs="Times New Roman"/>
          <w:sz w:val="24"/>
          <w:szCs w:val="24"/>
        </w:rPr>
        <w:t>Prev_Close</w:t>
      </w:r>
      <w:proofErr w:type="spellEnd"/>
      <w:r w:rsidRPr="00975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8D4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9758D4">
        <w:rPr>
          <w:rFonts w:ascii="Times New Roman" w:hAnsi="Times New Roman" w:cs="Times New Roman"/>
          <w:sz w:val="24"/>
          <w:szCs w:val="24"/>
        </w:rPr>
        <w:t>, Month</w:t>
      </w:r>
    </w:p>
    <w:p w:rsidR="009758D4" w:rsidRPr="009758D4" w:rsidRDefault="009758D4" w:rsidP="009758D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Evaluation: MSE and R² score</w:t>
      </w:r>
    </w:p>
    <w:p w:rsidR="009758D4" w:rsidRPr="009758D4" w:rsidRDefault="009758D4" w:rsidP="009758D4">
      <w:pPr>
        <w:rPr>
          <w:b/>
          <w:sz w:val="24"/>
          <w:szCs w:val="24"/>
        </w:rPr>
      </w:pPr>
      <w:r w:rsidRPr="009758D4">
        <w:rPr>
          <w:b/>
          <w:sz w:val="24"/>
          <w:szCs w:val="24"/>
        </w:rPr>
        <w:t>LSTM:</w:t>
      </w:r>
    </w:p>
    <w:p w:rsidR="009758D4" w:rsidRPr="009758D4" w:rsidRDefault="009758D4" w:rsidP="009758D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 xml:space="preserve">Scaled data using </w:t>
      </w:r>
      <w:proofErr w:type="spellStart"/>
      <w:r w:rsidRPr="009758D4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:rsidR="009758D4" w:rsidRPr="009758D4" w:rsidRDefault="009758D4" w:rsidP="009758D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Reshaped for LSTM input</w:t>
      </w:r>
    </w:p>
    <w:p w:rsidR="009758D4" w:rsidRPr="009758D4" w:rsidRDefault="009758D4" w:rsidP="009758D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Trained with 30 epochs and batch size of 15</w:t>
      </w:r>
    </w:p>
    <w:p w:rsidR="009758D4" w:rsidRPr="009758D4" w:rsidRDefault="009758D4" w:rsidP="009758D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Forecasted future prices</w:t>
      </w:r>
    </w:p>
    <w:p w:rsidR="009758D4" w:rsidRPr="009758D4" w:rsidRDefault="009758D4" w:rsidP="009758D4">
      <w:pPr>
        <w:rPr>
          <w:b/>
          <w:sz w:val="28"/>
          <w:szCs w:val="28"/>
        </w:rPr>
      </w:pPr>
      <w:r w:rsidRPr="009758D4">
        <w:rPr>
          <w:b/>
          <w:sz w:val="28"/>
          <w:szCs w:val="28"/>
        </w:rPr>
        <w:t>Evaluation</w:t>
      </w:r>
      <w:r>
        <w:rPr>
          <w:b/>
          <w:sz w:val="28"/>
          <w:szCs w:val="28"/>
        </w:rPr>
        <w:t>:</w:t>
      </w:r>
    </w:p>
    <w:p w:rsidR="009758D4" w:rsidRPr="009758D4" w:rsidRDefault="009758D4" w:rsidP="009758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Linear Regression: Provided baseline predictions</w:t>
      </w:r>
    </w:p>
    <w:p w:rsidR="009758D4" w:rsidRPr="009758D4" w:rsidRDefault="009758D4" w:rsidP="009758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LSTM: Achieved better accuracy with MAE ≈ 69.5</w:t>
      </w:r>
    </w:p>
    <w:p w:rsidR="009758D4" w:rsidRPr="009758D4" w:rsidRDefault="009758D4" w:rsidP="009758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 xml:space="preserve">Visual comparison of actual </w:t>
      </w:r>
      <w:proofErr w:type="spellStart"/>
      <w:r w:rsidRPr="009758D4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9758D4">
        <w:rPr>
          <w:rFonts w:ascii="Times New Roman" w:hAnsi="Times New Roman" w:cs="Times New Roman"/>
          <w:sz w:val="24"/>
          <w:szCs w:val="24"/>
        </w:rPr>
        <w:t xml:space="preserve"> predicted prices</w:t>
      </w:r>
    </w:p>
    <w:p w:rsidR="00EE5751" w:rsidRDefault="00EE5751" w:rsidP="009758D4">
      <w:pPr>
        <w:rPr>
          <w:b/>
          <w:sz w:val="28"/>
          <w:szCs w:val="28"/>
        </w:rPr>
      </w:pPr>
      <w:bookmarkStart w:id="6" w:name="_Toc208258086"/>
    </w:p>
    <w:p w:rsidR="00EE5751" w:rsidRDefault="00EE5751" w:rsidP="009758D4">
      <w:pPr>
        <w:rPr>
          <w:b/>
          <w:sz w:val="28"/>
          <w:szCs w:val="28"/>
        </w:rPr>
      </w:pPr>
    </w:p>
    <w:p w:rsidR="00EE5751" w:rsidRDefault="00EE5751" w:rsidP="009758D4">
      <w:pPr>
        <w:rPr>
          <w:b/>
          <w:sz w:val="28"/>
          <w:szCs w:val="28"/>
        </w:rPr>
      </w:pPr>
    </w:p>
    <w:p w:rsidR="00EE5751" w:rsidRDefault="00EE5751" w:rsidP="009758D4">
      <w:pPr>
        <w:rPr>
          <w:b/>
          <w:sz w:val="28"/>
          <w:szCs w:val="28"/>
        </w:rPr>
      </w:pPr>
    </w:p>
    <w:p w:rsidR="00EE5751" w:rsidRDefault="00EE5751" w:rsidP="009758D4">
      <w:pPr>
        <w:rPr>
          <w:b/>
          <w:sz w:val="28"/>
          <w:szCs w:val="28"/>
        </w:rPr>
      </w:pPr>
    </w:p>
    <w:p w:rsidR="00EE5751" w:rsidRDefault="00EE5751" w:rsidP="009758D4">
      <w:pPr>
        <w:rPr>
          <w:b/>
          <w:sz w:val="28"/>
          <w:szCs w:val="28"/>
        </w:rPr>
      </w:pPr>
    </w:p>
    <w:p w:rsidR="00EE5751" w:rsidRDefault="00EE5751" w:rsidP="009758D4">
      <w:pPr>
        <w:rPr>
          <w:b/>
          <w:sz w:val="28"/>
          <w:szCs w:val="28"/>
        </w:rPr>
      </w:pPr>
    </w:p>
    <w:p w:rsidR="00EE5751" w:rsidRDefault="00EE5751" w:rsidP="009758D4">
      <w:pPr>
        <w:rPr>
          <w:b/>
          <w:sz w:val="28"/>
          <w:szCs w:val="28"/>
        </w:rPr>
      </w:pPr>
    </w:p>
    <w:p w:rsidR="009758D4" w:rsidRDefault="009758D4" w:rsidP="009758D4">
      <w:pPr>
        <w:rPr>
          <w:b/>
          <w:sz w:val="28"/>
          <w:szCs w:val="28"/>
        </w:rPr>
      </w:pPr>
      <w:r w:rsidRPr="009758D4">
        <w:rPr>
          <w:b/>
          <w:sz w:val="28"/>
          <w:szCs w:val="28"/>
        </w:rPr>
        <w:lastRenderedPageBreak/>
        <w:t>Results</w:t>
      </w:r>
      <w:bookmarkEnd w:id="6"/>
      <w:r>
        <w:rPr>
          <w:b/>
          <w:sz w:val="28"/>
          <w:szCs w:val="28"/>
        </w:rPr>
        <w:t>:</w:t>
      </w:r>
    </w:p>
    <w:p w:rsidR="00EE5751" w:rsidRPr="009758D4" w:rsidRDefault="00EE5751" w:rsidP="009758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3B2531" w:rsidRPr="003B2531">
        <w:rPr>
          <w:b/>
          <w:sz w:val="28"/>
          <w:szCs w:val="28"/>
        </w:rPr>
        <w:drawing>
          <wp:inline distT="0" distB="0" distL="0" distR="0" wp14:anchorId="77C6F9B7" wp14:editId="2766E163">
            <wp:extent cx="5181600" cy="2691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732" cy="26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D4" w:rsidRPr="009758D4" w:rsidRDefault="009758D4" w:rsidP="009758D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LSTM outperformed Linear Regression in capturing temporal patterns</w:t>
      </w:r>
    </w:p>
    <w:p w:rsidR="00EE5751" w:rsidRDefault="009758D4" w:rsidP="00EE575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8D4">
        <w:rPr>
          <w:rFonts w:ascii="Times New Roman" w:hAnsi="Times New Roman" w:cs="Times New Roman"/>
          <w:sz w:val="24"/>
          <w:szCs w:val="24"/>
        </w:rPr>
        <w:t>Moving averages and crossover strategies provided actionable insights</w:t>
      </w:r>
    </w:p>
    <w:p w:rsidR="003B2531" w:rsidRPr="00EE5751" w:rsidRDefault="003B2531" w:rsidP="003B253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758D4" w:rsidRPr="00EE5751" w:rsidRDefault="009758D4" w:rsidP="00EE5751">
      <w:pPr>
        <w:rPr>
          <w:b/>
          <w:sz w:val="28"/>
          <w:szCs w:val="28"/>
        </w:rPr>
      </w:pPr>
      <w:bookmarkStart w:id="7" w:name="_Toc208258087"/>
      <w:r w:rsidRPr="00EE5751">
        <w:rPr>
          <w:b/>
          <w:sz w:val="28"/>
          <w:szCs w:val="28"/>
        </w:rPr>
        <w:t>Conclusion</w:t>
      </w:r>
      <w:bookmarkEnd w:id="7"/>
      <w:r w:rsidRPr="00EE5751">
        <w:rPr>
          <w:b/>
          <w:sz w:val="28"/>
          <w:szCs w:val="28"/>
        </w:rPr>
        <w:t>:</w:t>
      </w:r>
    </w:p>
    <w:p w:rsidR="009758D4" w:rsidRPr="00EE5751" w:rsidRDefault="009758D4" w:rsidP="00EE57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5751">
        <w:rPr>
          <w:rFonts w:ascii="Times New Roman" w:hAnsi="Times New Roman" w:cs="Times New Roman"/>
          <w:sz w:val="24"/>
          <w:szCs w:val="24"/>
        </w:rPr>
        <w:t>The project successfully demonstrated stock price prediction using machine learning. LSTM proved effective for time-series forecasting.</w:t>
      </w:r>
    </w:p>
    <w:p w:rsidR="009758D4" w:rsidRPr="00EE5751" w:rsidRDefault="009758D4" w:rsidP="00EE5751">
      <w:pPr>
        <w:rPr>
          <w:b/>
          <w:sz w:val="28"/>
          <w:szCs w:val="28"/>
        </w:rPr>
      </w:pPr>
      <w:bookmarkStart w:id="8" w:name="_Toc208258088"/>
      <w:r w:rsidRPr="00EE5751">
        <w:rPr>
          <w:b/>
          <w:sz w:val="28"/>
          <w:szCs w:val="28"/>
        </w:rPr>
        <w:t>Future Enhancements</w:t>
      </w:r>
      <w:bookmarkEnd w:id="8"/>
      <w:r w:rsidR="00EE5751">
        <w:rPr>
          <w:b/>
          <w:sz w:val="28"/>
          <w:szCs w:val="28"/>
        </w:rPr>
        <w:t>:</w:t>
      </w:r>
    </w:p>
    <w:p w:rsidR="009758D4" w:rsidRPr="00EE5751" w:rsidRDefault="009758D4" w:rsidP="00EE575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751">
        <w:rPr>
          <w:rFonts w:ascii="Times New Roman" w:hAnsi="Times New Roman" w:cs="Times New Roman"/>
          <w:sz w:val="24"/>
          <w:szCs w:val="24"/>
        </w:rPr>
        <w:t xml:space="preserve">Incorporate models like Random Forest, </w:t>
      </w:r>
      <w:proofErr w:type="spellStart"/>
      <w:r w:rsidRPr="00EE5751">
        <w:rPr>
          <w:rFonts w:ascii="Times New Roman" w:hAnsi="Times New Roman" w:cs="Times New Roman"/>
          <w:sz w:val="24"/>
          <w:szCs w:val="24"/>
        </w:rPr>
        <w:t>XGBoost</w:t>
      </w:r>
      <w:proofErr w:type="spellEnd"/>
    </w:p>
    <w:p w:rsidR="009758D4" w:rsidRPr="00EE5751" w:rsidRDefault="009758D4" w:rsidP="00EE575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751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EE575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EE5751">
        <w:rPr>
          <w:rFonts w:ascii="Times New Roman" w:hAnsi="Times New Roman" w:cs="Times New Roman"/>
          <w:sz w:val="24"/>
          <w:szCs w:val="24"/>
        </w:rPr>
        <w:t xml:space="preserve"> tuning</w:t>
      </w:r>
    </w:p>
    <w:p w:rsidR="009758D4" w:rsidRPr="00EE5751" w:rsidRDefault="009758D4" w:rsidP="00EE575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751">
        <w:rPr>
          <w:rFonts w:ascii="Times New Roman" w:hAnsi="Times New Roman" w:cs="Times New Roman"/>
          <w:sz w:val="24"/>
          <w:szCs w:val="24"/>
        </w:rPr>
        <w:t xml:space="preserve">Explore ARIMA and Prophet for time-series </w:t>
      </w:r>
      <w:proofErr w:type="spellStart"/>
      <w:r w:rsidRPr="00EE5751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:rsidR="009758D4" w:rsidRPr="00EE5751" w:rsidRDefault="009758D4" w:rsidP="00EE575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751">
        <w:rPr>
          <w:rFonts w:ascii="Times New Roman" w:hAnsi="Times New Roman" w:cs="Times New Roman"/>
          <w:sz w:val="24"/>
          <w:szCs w:val="24"/>
        </w:rPr>
        <w:t>Integrate external factors like news sentiment</w:t>
      </w:r>
    </w:p>
    <w:p w:rsidR="009758D4" w:rsidRDefault="009758D4" w:rsidP="009758D4">
      <w:pPr>
        <w:rPr>
          <w:b/>
          <w:sz w:val="32"/>
          <w:szCs w:val="32"/>
        </w:rPr>
      </w:pPr>
    </w:p>
    <w:sectPr w:rsidR="009758D4" w:rsidSect="009067D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B60" w:rsidRDefault="00C77B60" w:rsidP="009758D4">
      <w:pPr>
        <w:spacing w:after="0" w:line="240" w:lineRule="auto"/>
      </w:pPr>
      <w:r>
        <w:separator/>
      </w:r>
    </w:p>
  </w:endnote>
  <w:endnote w:type="continuationSeparator" w:id="0">
    <w:p w:rsidR="00C77B60" w:rsidRDefault="00C77B60" w:rsidP="0097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429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8D4" w:rsidRDefault="009758D4" w:rsidP="0097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7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B60" w:rsidRDefault="00C77B60" w:rsidP="009758D4">
      <w:pPr>
        <w:spacing w:after="0" w:line="240" w:lineRule="auto"/>
      </w:pPr>
      <w:r>
        <w:separator/>
      </w:r>
    </w:p>
  </w:footnote>
  <w:footnote w:type="continuationSeparator" w:id="0">
    <w:p w:rsidR="00C77B60" w:rsidRDefault="00C77B60" w:rsidP="0097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4FAF"/>
    <w:multiLevelType w:val="multilevel"/>
    <w:tmpl w:val="896A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91988"/>
    <w:multiLevelType w:val="multilevel"/>
    <w:tmpl w:val="5C80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43C8B"/>
    <w:multiLevelType w:val="multilevel"/>
    <w:tmpl w:val="A28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D7260"/>
    <w:multiLevelType w:val="multilevel"/>
    <w:tmpl w:val="2D20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CA3CCA"/>
    <w:multiLevelType w:val="multilevel"/>
    <w:tmpl w:val="BE9E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C30017"/>
    <w:multiLevelType w:val="multilevel"/>
    <w:tmpl w:val="2F40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E45EDF"/>
    <w:multiLevelType w:val="multilevel"/>
    <w:tmpl w:val="C18C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0A0841"/>
    <w:multiLevelType w:val="multilevel"/>
    <w:tmpl w:val="C88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04530C"/>
    <w:multiLevelType w:val="multilevel"/>
    <w:tmpl w:val="948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D4"/>
    <w:rsid w:val="0038742D"/>
    <w:rsid w:val="003B2531"/>
    <w:rsid w:val="00824E63"/>
    <w:rsid w:val="009067D7"/>
    <w:rsid w:val="009758D4"/>
    <w:rsid w:val="00C77B60"/>
    <w:rsid w:val="00E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D4"/>
    <w:pPr>
      <w:spacing w:after="160" w:line="259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8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758D4"/>
    <w:p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758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58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D4"/>
  </w:style>
  <w:style w:type="paragraph" w:styleId="Footer">
    <w:name w:val="footer"/>
    <w:basedOn w:val="Normal"/>
    <w:link w:val="FooterChar"/>
    <w:uiPriority w:val="99"/>
    <w:unhideWhenUsed/>
    <w:rsid w:val="0097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D4"/>
  </w:style>
  <w:style w:type="paragraph" w:styleId="TOC3">
    <w:name w:val="toc 3"/>
    <w:basedOn w:val="Normal"/>
    <w:next w:val="Normal"/>
    <w:autoRedefine/>
    <w:uiPriority w:val="39"/>
    <w:unhideWhenUsed/>
    <w:rsid w:val="009758D4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9758D4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9758D4"/>
    <w:rPr>
      <w:rFonts w:eastAsiaTheme="majorEastAsia" w:cstheme="majorBidi"/>
      <w:i/>
      <w:iCs/>
      <w:color w:val="365F91" w:themeColor="accent1" w:themeShade="BF"/>
      <w:kern w:val="2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D4"/>
    <w:pPr>
      <w:spacing w:after="160" w:line="259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8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758D4"/>
    <w:p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758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58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D4"/>
  </w:style>
  <w:style w:type="paragraph" w:styleId="Footer">
    <w:name w:val="footer"/>
    <w:basedOn w:val="Normal"/>
    <w:link w:val="FooterChar"/>
    <w:uiPriority w:val="99"/>
    <w:unhideWhenUsed/>
    <w:rsid w:val="0097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D4"/>
  </w:style>
  <w:style w:type="paragraph" w:styleId="TOC3">
    <w:name w:val="toc 3"/>
    <w:basedOn w:val="Normal"/>
    <w:next w:val="Normal"/>
    <w:autoRedefine/>
    <w:uiPriority w:val="39"/>
    <w:unhideWhenUsed/>
    <w:rsid w:val="009758D4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9758D4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9758D4"/>
    <w:rPr>
      <w:rFonts w:eastAsiaTheme="majorEastAsia" w:cstheme="majorBidi"/>
      <w:i/>
      <w:iCs/>
      <w:color w:val="365F91" w:themeColor="accent1" w:themeShade="BF"/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SKV</dc:creator>
  <cp:lastModifiedBy>SKV</cp:lastModifiedBy>
  <cp:revision>3</cp:revision>
  <dcterms:created xsi:type="dcterms:W3CDTF">2025-09-09T05:56:00Z</dcterms:created>
  <dcterms:modified xsi:type="dcterms:W3CDTF">2025-09-09T14:35:00Z</dcterms:modified>
</cp:coreProperties>
</file>