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22BB" w14:textId="434FEDE2" w:rsidR="00335AF5" w:rsidRDefault="00177F8B" w:rsidP="00F2232A">
      <w:pPr>
        <w:spacing w:after="120"/>
        <w:rPr>
          <w:b/>
          <w:sz w:val="28"/>
          <w:szCs w:val="28"/>
        </w:rPr>
      </w:pPr>
      <w:bookmarkStart w:id="0" w:name="_Hlk75426729"/>
      <w:r>
        <w:rPr>
          <w:b/>
          <w:sz w:val="28"/>
          <w:szCs w:val="28"/>
        </w:rPr>
        <w:t xml:space="preserve">TASK 1 </w:t>
      </w:r>
    </w:p>
    <w:p w14:paraId="28C82123" w14:textId="03E0A47A" w:rsidR="00F2232A" w:rsidRDefault="00177F8B" w:rsidP="00F2232A">
      <w:pPr>
        <w:spacing w:after="120"/>
        <w:rPr>
          <w:b/>
          <w:sz w:val="28"/>
          <w:szCs w:val="28"/>
        </w:rPr>
      </w:pPr>
      <w:r>
        <w:rPr>
          <w:b/>
          <w:sz w:val="28"/>
          <w:szCs w:val="28"/>
        </w:rPr>
        <w:t>New IT Rules on Social Media and their implications</w:t>
      </w:r>
    </w:p>
    <w:p w14:paraId="5C12A201" w14:textId="35E57174" w:rsidR="00F2232A" w:rsidRDefault="00F2232A" w:rsidP="00F2232A">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By Kowshik Kumar Aitha</w:t>
      </w:r>
    </w:p>
    <w:p w14:paraId="3E3E30DA" w14:textId="5AA9D527" w:rsidR="00F2232A" w:rsidRDefault="00F2232A" w:rsidP="00F2232A">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GCPCSSI 2021 INTERN</w:t>
      </w:r>
    </w:p>
    <w:bookmarkEnd w:id="0"/>
    <w:p w14:paraId="4063200B" w14:textId="7CE06656" w:rsidR="00F2232A" w:rsidRDefault="00F2232A" w:rsidP="00F2232A">
      <w:pPr>
        <w:spacing w:after="120"/>
        <w:rPr>
          <w:b/>
          <w:sz w:val="28"/>
          <w:szCs w:val="28"/>
        </w:rPr>
      </w:pPr>
    </w:p>
    <w:p w14:paraId="4BD744CB" w14:textId="77499C8E" w:rsidR="008F608B" w:rsidRPr="008F608B" w:rsidRDefault="008F608B" w:rsidP="00F2232A">
      <w:pPr>
        <w:spacing w:after="120"/>
        <w:rPr>
          <w:rFonts w:ascii="Open Sans" w:hAnsi="Open Sans" w:cs="Open Sans"/>
          <w:b/>
          <w:sz w:val="28"/>
          <w:szCs w:val="28"/>
        </w:rPr>
      </w:pPr>
      <w:r w:rsidRPr="008F608B">
        <w:rPr>
          <w:rFonts w:ascii="Open Sans" w:hAnsi="Open Sans" w:cs="Open Sans"/>
          <w:b/>
          <w:sz w:val="28"/>
          <w:szCs w:val="28"/>
        </w:rPr>
        <w:t xml:space="preserve">Introduction </w:t>
      </w:r>
      <w:r>
        <w:rPr>
          <w:rFonts w:ascii="Open Sans" w:hAnsi="Open Sans" w:cs="Open Sans"/>
          <w:b/>
          <w:sz w:val="28"/>
          <w:szCs w:val="28"/>
        </w:rPr>
        <w:t>–</w:t>
      </w:r>
      <w:r w:rsidRPr="008F608B">
        <w:rPr>
          <w:rFonts w:ascii="Open Sans" w:hAnsi="Open Sans" w:cs="Open Sans"/>
          <w:b/>
          <w:sz w:val="28"/>
          <w:szCs w:val="28"/>
        </w:rPr>
        <w:t xml:space="preserve"> </w:t>
      </w:r>
    </w:p>
    <w:p w14:paraId="08B38B96" w14:textId="77777777" w:rsidR="008F608B" w:rsidRPr="008F608B" w:rsidRDefault="008F608B" w:rsidP="008F608B">
      <w:pPr>
        <w:pStyle w:val="NormalWeb"/>
        <w:shd w:val="clear" w:color="auto" w:fill="FFFFFF"/>
        <w:spacing w:before="120" w:beforeAutospacing="0" w:after="120" w:afterAutospacing="0"/>
        <w:rPr>
          <w:rFonts w:ascii="Open Sans" w:hAnsi="Open Sans" w:cs="Open Sans"/>
          <w:color w:val="000000" w:themeColor="text1"/>
          <w:sz w:val="21"/>
          <w:szCs w:val="21"/>
        </w:rPr>
      </w:pPr>
      <w:r w:rsidRPr="008F608B">
        <w:rPr>
          <w:rFonts w:ascii="Open Sans" w:hAnsi="Open Sans" w:cs="Open Sans"/>
          <w:color w:val="000000" w:themeColor="text1"/>
          <w:sz w:val="21"/>
          <w:szCs w:val="21"/>
        </w:rPr>
        <w:t>The </w:t>
      </w:r>
      <w:r w:rsidRPr="008F608B">
        <w:rPr>
          <w:rFonts w:ascii="Open Sans" w:hAnsi="Open Sans" w:cs="Open Sans"/>
          <w:b/>
          <w:bCs/>
          <w:color w:val="000000" w:themeColor="text1"/>
          <w:sz w:val="21"/>
          <w:szCs w:val="21"/>
        </w:rPr>
        <w:t>Information Technology Act, 2000</w:t>
      </w:r>
      <w:r w:rsidRPr="008F608B">
        <w:rPr>
          <w:rFonts w:ascii="Open Sans" w:hAnsi="Open Sans" w:cs="Open Sans"/>
          <w:color w:val="000000" w:themeColor="text1"/>
          <w:sz w:val="21"/>
          <w:szCs w:val="21"/>
        </w:rPr>
        <w:t> (also known as </w:t>
      </w:r>
      <w:r w:rsidRPr="008F608B">
        <w:rPr>
          <w:rFonts w:ascii="Open Sans" w:hAnsi="Open Sans" w:cs="Open Sans"/>
          <w:b/>
          <w:bCs/>
          <w:color w:val="000000" w:themeColor="text1"/>
          <w:sz w:val="21"/>
          <w:szCs w:val="21"/>
        </w:rPr>
        <w:t>ITA-2000</w:t>
      </w:r>
      <w:r w:rsidRPr="008F608B">
        <w:rPr>
          <w:rFonts w:ascii="Open Sans" w:hAnsi="Open Sans" w:cs="Open Sans"/>
          <w:color w:val="000000" w:themeColor="text1"/>
          <w:sz w:val="21"/>
          <w:szCs w:val="21"/>
        </w:rPr>
        <w:t>, or the </w:t>
      </w:r>
      <w:r w:rsidRPr="008F608B">
        <w:rPr>
          <w:rFonts w:ascii="Open Sans" w:hAnsi="Open Sans" w:cs="Open Sans"/>
          <w:b/>
          <w:bCs/>
          <w:color w:val="000000" w:themeColor="text1"/>
          <w:sz w:val="21"/>
          <w:szCs w:val="21"/>
        </w:rPr>
        <w:t>IT Act</w:t>
      </w:r>
      <w:r w:rsidRPr="008F608B">
        <w:rPr>
          <w:rFonts w:ascii="Open Sans" w:hAnsi="Open Sans" w:cs="Open Sans"/>
          <w:color w:val="000000" w:themeColor="text1"/>
          <w:sz w:val="21"/>
          <w:szCs w:val="21"/>
        </w:rPr>
        <w:t>) is an Act of the </w:t>
      </w:r>
      <w:hyperlink r:id="rId6" w:tooltip="Indian Parliament" w:history="1">
        <w:r w:rsidRPr="008F608B">
          <w:rPr>
            <w:rStyle w:val="Hyperlink"/>
            <w:rFonts w:ascii="Open Sans" w:hAnsi="Open Sans" w:cs="Open Sans"/>
            <w:color w:val="000000" w:themeColor="text1"/>
            <w:sz w:val="21"/>
            <w:szCs w:val="21"/>
          </w:rPr>
          <w:t>Indian Parliament</w:t>
        </w:r>
      </w:hyperlink>
      <w:r w:rsidRPr="008F608B">
        <w:rPr>
          <w:rFonts w:ascii="Open Sans" w:hAnsi="Open Sans" w:cs="Open Sans"/>
          <w:color w:val="000000" w:themeColor="text1"/>
          <w:sz w:val="21"/>
          <w:szCs w:val="21"/>
        </w:rPr>
        <w:t> (No 21 of 2000) notified on 17 October 2000. It is the primary law in </w:t>
      </w:r>
      <w:hyperlink r:id="rId7" w:tooltip="India" w:history="1">
        <w:r w:rsidRPr="008F608B">
          <w:rPr>
            <w:rStyle w:val="Hyperlink"/>
            <w:rFonts w:ascii="Open Sans" w:hAnsi="Open Sans" w:cs="Open Sans"/>
            <w:color w:val="000000" w:themeColor="text1"/>
            <w:sz w:val="21"/>
            <w:szCs w:val="21"/>
          </w:rPr>
          <w:t>India</w:t>
        </w:r>
      </w:hyperlink>
      <w:r w:rsidRPr="008F608B">
        <w:rPr>
          <w:rFonts w:ascii="Open Sans" w:hAnsi="Open Sans" w:cs="Open Sans"/>
          <w:color w:val="000000" w:themeColor="text1"/>
          <w:sz w:val="21"/>
          <w:szCs w:val="21"/>
        </w:rPr>
        <w:t> dealing with </w:t>
      </w:r>
      <w:hyperlink r:id="rId8" w:tooltip="Cybercrime" w:history="1">
        <w:r w:rsidRPr="008F608B">
          <w:rPr>
            <w:rStyle w:val="Hyperlink"/>
            <w:rFonts w:ascii="Open Sans" w:hAnsi="Open Sans" w:cs="Open Sans"/>
            <w:color w:val="000000" w:themeColor="text1"/>
            <w:sz w:val="21"/>
            <w:szCs w:val="21"/>
          </w:rPr>
          <w:t>cybercrime</w:t>
        </w:r>
      </w:hyperlink>
      <w:r w:rsidRPr="008F608B">
        <w:rPr>
          <w:rFonts w:ascii="Open Sans" w:hAnsi="Open Sans" w:cs="Open Sans"/>
          <w:color w:val="000000" w:themeColor="text1"/>
          <w:sz w:val="21"/>
          <w:szCs w:val="21"/>
        </w:rPr>
        <w:t> and </w:t>
      </w:r>
      <w:hyperlink r:id="rId9" w:tooltip="Pratibha Patil" w:history="1">
        <w:r w:rsidRPr="008F608B">
          <w:rPr>
            <w:rStyle w:val="Hyperlink"/>
            <w:rFonts w:ascii="Open Sans" w:hAnsi="Open Sans" w:cs="Open Sans"/>
            <w:color w:val="000000" w:themeColor="text1"/>
            <w:sz w:val="21"/>
            <w:szCs w:val="21"/>
          </w:rPr>
          <w:t>electronic commerce</w:t>
        </w:r>
      </w:hyperlink>
      <w:r w:rsidRPr="008F608B">
        <w:rPr>
          <w:rFonts w:ascii="Open Sans" w:hAnsi="Open Sans" w:cs="Open Sans"/>
          <w:color w:val="000000" w:themeColor="text1"/>
          <w:sz w:val="21"/>
          <w:szCs w:val="21"/>
        </w:rPr>
        <w:t>.</w:t>
      </w:r>
    </w:p>
    <w:p w14:paraId="19E1C097" w14:textId="77777777" w:rsidR="008F608B" w:rsidRDefault="008F608B" w:rsidP="008F608B">
      <w:pPr>
        <w:pStyle w:val="NormalWeb"/>
        <w:shd w:val="clear" w:color="auto" w:fill="FFFFFF"/>
        <w:spacing w:before="120" w:beforeAutospacing="0" w:after="120" w:afterAutospacing="0"/>
        <w:ind w:firstLine="720"/>
        <w:rPr>
          <w:rFonts w:ascii="Open Sans" w:hAnsi="Open Sans" w:cs="Open Sans"/>
          <w:b/>
          <w:bCs/>
          <w:color w:val="000000" w:themeColor="text1"/>
          <w:sz w:val="21"/>
          <w:szCs w:val="21"/>
        </w:rPr>
      </w:pPr>
      <w:hyperlink r:id="rId10" w:history="1">
        <w:r w:rsidRPr="008F608B">
          <w:rPr>
            <w:rStyle w:val="Hyperlink"/>
            <w:rFonts w:ascii="Open Sans" w:hAnsi="Open Sans" w:cs="Open Sans"/>
            <w:color w:val="000000" w:themeColor="text1"/>
            <w:sz w:val="21"/>
            <w:szCs w:val="21"/>
          </w:rPr>
          <w:t>Secondary or subordinate legislation</w:t>
        </w:r>
      </w:hyperlink>
      <w:r w:rsidRPr="008F608B">
        <w:rPr>
          <w:rFonts w:ascii="Open Sans" w:hAnsi="Open Sans" w:cs="Open Sans"/>
          <w:color w:val="000000" w:themeColor="text1"/>
          <w:sz w:val="21"/>
          <w:szCs w:val="21"/>
        </w:rPr>
        <w:t> to the IT Act includes the Intermediary Guidelines Rules 2011 and the</w:t>
      </w:r>
      <w:r w:rsidRPr="008F608B">
        <w:rPr>
          <w:rFonts w:ascii="Open Sans" w:hAnsi="Open Sans" w:cs="Open Sans"/>
          <w:color w:val="000000" w:themeColor="text1"/>
          <w:sz w:val="21"/>
          <w:szCs w:val="21"/>
          <w:u w:val="single"/>
        </w:rPr>
        <w:t> </w:t>
      </w:r>
      <w:hyperlink r:id="rId11" w:tooltip="Information Technology Rules, 2021" w:history="1">
        <w:r w:rsidRPr="008F608B">
          <w:rPr>
            <w:rStyle w:val="Hyperlink"/>
            <w:rFonts w:ascii="Open Sans" w:hAnsi="Open Sans" w:cs="Open Sans"/>
            <w:color w:val="000000" w:themeColor="text1"/>
            <w:sz w:val="21"/>
            <w:szCs w:val="21"/>
          </w:rPr>
          <w:t>Information Technology (Intermediary Guidelines and Digital Media Ethics Code) Rules, 2021</w:t>
        </w:r>
      </w:hyperlink>
      <w:r w:rsidRPr="008F608B">
        <w:rPr>
          <w:rFonts w:ascii="Open Sans" w:hAnsi="Open Sans" w:cs="Open Sans"/>
          <w:b/>
          <w:bCs/>
          <w:color w:val="000000" w:themeColor="text1"/>
          <w:sz w:val="21"/>
          <w:szCs w:val="21"/>
        </w:rPr>
        <w:t>.</w:t>
      </w:r>
    </w:p>
    <w:p w14:paraId="1E2E0FA4" w14:textId="77777777" w:rsidR="008F608B" w:rsidRDefault="008F608B" w:rsidP="008F608B">
      <w:pPr>
        <w:pStyle w:val="NormalWeb"/>
        <w:shd w:val="clear" w:color="auto" w:fill="FFFFFF"/>
        <w:spacing w:before="120" w:beforeAutospacing="0" w:after="120" w:afterAutospacing="0"/>
        <w:ind w:firstLine="720"/>
        <w:rPr>
          <w:rFonts w:ascii="Open Sans" w:hAnsi="Open Sans" w:cs="Open Sans"/>
          <w:color w:val="000000" w:themeColor="text1"/>
          <w:sz w:val="21"/>
          <w:szCs w:val="21"/>
          <w:shd w:val="clear" w:color="auto" w:fill="FFFFFF"/>
        </w:rPr>
      </w:pPr>
      <w:r w:rsidRPr="008F608B">
        <w:rPr>
          <w:rFonts w:ascii="Open Sans" w:hAnsi="Open Sans" w:cs="Open Sans"/>
          <w:color w:val="000000" w:themeColor="text1"/>
          <w:sz w:val="21"/>
          <w:szCs w:val="21"/>
          <w:shd w:val="clear" w:color="auto" w:fill="FFFFFF"/>
        </w:rPr>
        <w:t>The bill was passed in the budget session of 2000 and signed by President </w:t>
      </w:r>
      <w:hyperlink r:id="rId12" w:tooltip="K. R. Narayanan" w:history="1">
        <w:r w:rsidRPr="008F608B">
          <w:rPr>
            <w:rStyle w:val="Hyperlink"/>
            <w:rFonts w:ascii="Open Sans" w:hAnsi="Open Sans" w:cs="Open Sans"/>
            <w:color w:val="000000" w:themeColor="text1"/>
            <w:sz w:val="21"/>
            <w:szCs w:val="21"/>
            <w:u w:val="none"/>
            <w:shd w:val="clear" w:color="auto" w:fill="FFFFFF"/>
          </w:rPr>
          <w:t>K. R. Narayanan</w:t>
        </w:r>
      </w:hyperlink>
      <w:r w:rsidRPr="008F608B">
        <w:rPr>
          <w:rFonts w:ascii="Open Sans" w:hAnsi="Open Sans" w:cs="Open Sans"/>
          <w:color w:val="000000" w:themeColor="text1"/>
          <w:sz w:val="21"/>
          <w:szCs w:val="21"/>
          <w:shd w:val="clear" w:color="auto" w:fill="FFFFFF"/>
        </w:rPr>
        <w:t xml:space="preserve"> on 9 June 2000. The bill was </w:t>
      </w:r>
      <w:r w:rsidRPr="008F608B">
        <w:rPr>
          <w:rFonts w:ascii="Open Sans" w:hAnsi="Open Sans" w:cs="Open Sans"/>
          <w:color w:val="000000" w:themeColor="text1"/>
          <w:sz w:val="21"/>
          <w:szCs w:val="21"/>
          <w:shd w:val="clear" w:color="auto" w:fill="FFFFFF"/>
        </w:rPr>
        <w:t>finalized</w:t>
      </w:r>
      <w:r w:rsidRPr="008F608B">
        <w:rPr>
          <w:rFonts w:ascii="Open Sans" w:hAnsi="Open Sans" w:cs="Open Sans"/>
          <w:color w:val="000000" w:themeColor="text1"/>
          <w:sz w:val="21"/>
          <w:szCs w:val="21"/>
          <w:shd w:val="clear" w:color="auto" w:fill="FFFFFF"/>
        </w:rPr>
        <w:t xml:space="preserve"> by a group of officials headed by then </w:t>
      </w:r>
      <w:hyperlink r:id="rId13" w:tooltip="Ministry of Communications and Information Technology" w:history="1">
        <w:r w:rsidRPr="008F608B">
          <w:rPr>
            <w:rStyle w:val="Hyperlink"/>
            <w:rFonts w:ascii="Open Sans" w:hAnsi="Open Sans" w:cs="Open Sans"/>
            <w:color w:val="000000" w:themeColor="text1"/>
            <w:sz w:val="21"/>
            <w:szCs w:val="21"/>
            <w:u w:val="none"/>
            <w:shd w:val="clear" w:color="auto" w:fill="FFFFFF"/>
          </w:rPr>
          <w:t>Minister of Information Technology</w:t>
        </w:r>
      </w:hyperlink>
      <w:r w:rsidRPr="008F608B">
        <w:rPr>
          <w:rFonts w:ascii="Open Sans" w:hAnsi="Open Sans" w:cs="Open Sans"/>
          <w:color w:val="000000" w:themeColor="text1"/>
          <w:sz w:val="21"/>
          <w:szCs w:val="21"/>
          <w:shd w:val="clear" w:color="auto" w:fill="FFFFFF"/>
        </w:rPr>
        <w:t> </w:t>
      </w:r>
      <w:hyperlink r:id="rId14" w:tooltip="Pramod Mahajan" w:history="1">
        <w:r w:rsidRPr="008F608B">
          <w:rPr>
            <w:rStyle w:val="Hyperlink"/>
            <w:rFonts w:ascii="Open Sans" w:hAnsi="Open Sans" w:cs="Open Sans"/>
            <w:color w:val="000000" w:themeColor="text1"/>
            <w:sz w:val="21"/>
            <w:szCs w:val="21"/>
            <w:u w:val="none"/>
            <w:shd w:val="clear" w:color="auto" w:fill="FFFFFF"/>
          </w:rPr>
          <w:t>Pramod Mahajan</w:t>
        </w:r>
      </w:hyperlink>
      <w:r>
        <w:rPr>
          <w:rFonts w:ascii="Open Sans" w:hAnsi="Open Sans" w:cs="Open Sans"/>
          <w:color w:val="000000" w:themeColor="text1"/>
          <w:sz w:val="21"/>
          <w:szCs w:val="21"/>
          <w:shd w:val="clear" w:color="auto" w:fill="FFFFFF"/>
        </w:rPr>
        <w:t>.</w:t>
      </w:r>
    </w:p>
    <w:p w14:paraId="7CF57185" w14:textId="3E6A1324" w:rsidR="008F608B" w:rsidRDefault="008F608B" w:rsidP="008F608B">
      <w:pPr>
        <w:pStyle w:val="NormalWeb"/>
        <w:shd w:val="clear" w:color="auto" w:fill="FFFFFF"/>
        <w:spacing w:before="120" w:beforeAutospacing="0" w:after="120" w:afterAutospacing="0"/>
        <w:rPr>
          <w:rFonts w:ascii="Open Sans" w:hAnsi="Open Sans" w:cs="Open Sans"/>
          <w:color w:val="000000" w:themeColor="text1"/>
          <w:sz w:val="21"/>
          <w:szCs w:val="21"/>
          <w:shd w:val="clear" w:color="auto" w:fill="FFFFFF"/>
        </w:rPr>
      </w:pPr>
    </w:p>
    <w:p w14:paraId="64312F2E" w14:textId="7AC1C904" w:rsidR="008F608B" w:rsidRPr="008F608B" w:rsidRDefault="008F608B" w:rsidP="008F608B">
      <w:pPr>
        <w:spacing w:after="120"/>
        <w:rPr>
          <w:rFonts w:ascii="Open Sans" w:hAnsi="Open Sans" w:cs="Open Sans"/>
          <w:b/>
          <w:sz w:val="28"/>
          <w:szCs w:val="28"/>
        </w:rPr>
      </w:pPr>
      <w:r>
        <w:rPr>
          <w:rFonts w:ascii="Open Sans" w:hAnsi="Open Sans" w:cs="Open Sans"/>
          <w:b/>
          <w:sz w:val="28"/>
          <w:szCs w:val="28"/>
        </w:rPr>
        <w:t>Summary</w:t>
      </w:r>
      <w:r w:rsidRPr="008F608B">
        <w:rPr>
          <w:rFonts w:ascii="Open Sans" w:hAnsi="Open Sans" w:cs="Open Sans"/>
          <w:b/>
          <w:sz w:val="28"/>
          <w:szCs w:val="28"/>
        </w:rPr>
        <w:t xml:space="preserve"> - </w:t>
      </w:r>
    </w:p>
    <w:p w14:paraId="65335212" w14:textId="77777777" w:rsidR="008F608B" w:rsidRDefault="008F608B" w:rsidP="008F608B">
      <w:pPr>
        <w:pStyle w:val="NormalWeb"/>
        <w:shd w:val="clear" w:color="auto" w:fill="FFFFFF"/>
        <w:spacing w:before="120" w:beforeAutospacing="0" w:after="120" w:afterAutospacing="0"/>
        <w:rPr>
          <w:rFonts w:ascii="Open Sans" w:hAnsi="Open Sans" w:cs="Open Sans"/>
          <w:color w:val="000000" w:themeColor="text1"/>
          <w:sz w:val="21"/>
          <w:szCs w:val="21"/>
        </w:rPr>
      </w:pPr>
      <w:r w:rsidRPr="008F608B">
        <w:rPr>
          <w:rFonts w:ascii="Open Sans" w:hAnsi="Open Sans" w:cs="Open Sans"/>
          <w:color w:val="000000" w:themeColor="text1"/>
          <w:sz w:val="21"/>
          <w:szCs w:val="21"/>
        </w:rPr>
        <w:t>The original Act contained 94 sections, divided into 13 chapters and 4 </w:t>
      </w:r>
      <w:hyperlink r:id="rId15" w:tooltip="Schedule" w:history="1">
        <w:r w:rsidRPr="008F608B">
          <w:rPr>
            <w:rStyle w:val="Hyperlink"/>
            <w:rFonts w:ascii="Open Sans" w:hAnsi="Open Sans" w:cs="Open Sans"/>
            <w:color w:val="000000" w:themeColor="text1"/>
            <w:sz w:val="21"/>
            <w:szCs w:val="21"/>
          </w:rPr>
          <w:t>schedules</w:t>
        </w:r>
      </w:hyperlink>
      <w:r w:rsidRPr="008F608B">
        <w:rPr>
          <w:rFonts w:ascii="Open Sans" w:hAnsi="Open Sans" w:cs="Open Sans"/>
          <w:color w:val="000000" w:themeColor="text1"/>
          <w:sz w:val="21"/>
          <w:szCs w:val="21"/>
        </w:rPr>
        <w:t>. The laws apply to the whole of India. If a crime involves a computer or network located in India, persons of other nationalities can also be indicted under the law</w:t>
      </w:r>
      <w:r>
        <w:rPr>
          <w:rFonts w:ascii="Open Sans" w:hAnsi="Open Sans" w:cs="Open Sans"/>
          <w:color w:val="000000" w:themeColor="text1"/>
          <w:sz w:val="21"/>
          <w:szCs w:val="21"/>
        </w:rPr>
        <w:t>.</w:t>
      </w:r>
      <w:r w:rsidRPr="008F608B">
        <w:rPr>
          <w:rFonts w:ascii="Open Sans" w:hAnsi="Open Sans" w:cs="Open Sans"/>
          <w:color w:val="000000" w:themeColor="text1"/>
          <w:sz w:val="21"/>
          <w:szCs w:val="21"/>
        </w:rPr>
        <w:t xml:space="preserve"> </w:t>
      </w:r>
    </w:p>
    <w:p w14:paraId="73925C09" w14:textId="34380C0E" w:rsidR="008F608B" w:rsidRDefault="008F608B" w:rsidP="008F608B">
      <w:pPr>
        <w:pStyle w:val="NormalWeb"/>
        <w:shd w:val="clear" w:color="auto" w:fill="FFFFFF"/>
        <w:spacing w:before="120" w:beforeAutospacing="0" w:after="120" w:afterAutospacing="0"/>
        <w:ind w:firstLine="720"/>
        <w:rPr>
          <w:rFonts w:ascii="Open Sans" w:hAnsi="Open Sans" w:cs="Open Sans"/>
          <w:color w:val="000000" w:themeColor="text1"/>
          <w:sz w:val="21"/>
          <w:szCs w:val="21"/>
        </w:rPr>
      </w:pPr>
      <w:r w:rsidRPr="008F608B">
        <w:rPr>
          <w:rFonts w:ascii="Open Sans" w:hAnsi="Open Sans" w:cs="Open Sans"/>
          <w:color w:val="000000" w:themeColor="text1"/>
          <w:sz w:val="21"/>
          <w:szCs w:val="21"/>
        </w:rPr>
        <w:t>The Act provides a legal framework for electronic governance by giving recognition to </w:t>
      </w:r>
      <w:hyperlink r:id="rId16" w:tooltip="Primary and secondary legislation" w:history="1">
        <w:r w:rsidRPr="008F608B">
          <w:rPr>
            <w:rStyle w:val="Hyperlink"/>
            <w:rFonts w:ascii="Open Sans" w:hAnsi="Open Sans" w:cs="Open Sans"/>
            <w:color w:val="000000" w:themeColor="text1"/>
            <w:sz w:val="21"/>
            <w:szCs w:val="21"/>
          </w:rPr>
          <w:t>electronic records</w:t>
        </w:r>
      </w:hyperlink>
      <w:r w:rsidRPr="008F608B">
        <w:rPr>
          <w:rFonts w:ascii="Open Sans" w:hAnsi="Open Sans" w:cs="Open Sans"/>
          <w:color w:val="000000" w:themeColor="text1"/>
          <w:sz w:val="21"/>
          <w:szCs w:val="21"/>
        </w:rPr>
        <w:t> and </w:t>
      </w:r>
      <w:hyperlink r:id="rId17" w:tooltip="Digital signature" w:history="1">
        <w:r w:rsidRPr="008F608B">
          <w:rPr>
            <w:rStyle w:val="Hyperlink"/>
            <w:rFonts w:ascii="Open Sans" w:hAnsi="Open Sans" w:cs="Open Sans"/>
            <w:color w:val="000000" w:themeColor="text1"/>
            <w:sz w:val="21"/>
            <w:szCs w:val="21"/>
          </w:rPr>
          <w:t>digital signatures</w:t>
        </w:r>
      </w:hyperlink>
      <w:r w:rsidRPr="008F608B">
        <w:rPr>
          <w:rFonts w:ascii="Open Sans" w:hAnsi="Open Sans" w:cs="Open Sans"/>
          <w:color w:val="000000" w:themeColor="text1"/>
          <w:sz w:val="21"/>
          <w:szCs w:val="21"/>
        </w:rPr>
        <w:t>. It also defines cyber</w:t>
      </w:r>
      <w:r>
        <w:rPr>
          <w:rFonts w:ascii="Open Sans" w:hAnsi="Open Sans" w:cs="Open Sans"/>
          <w:color w:val="000000" w:themeColor="text1"/>
          <w:sz w:val="21"/>
          <w:szCs w:val="21"/>
        </w:rPr>
        <w:t>-</w:t>
      </w:r>
      <w:r w:rsidRPr="008F608B">
        <w:rPr>
          <w:rFonts w:ascii="Open Sans" w:hAnsi="Open Sans" w:cs="Open Sans"/>
          <w:color w:val="000000" w:themeColor="text1"/>
          <w:sz w:val="21"/>
          <w:szCs w:val="21"/>
        </w:rPr>
        <w:t xml:space="preserve">crimes and prescribes penalties for them. The Act directed the formation of a Controller of Certifying Authorities to regulate the issuance of digital signatures. It also established a Cyber Appellate Tribunal to resolve disputes </w:t>
      </w:r>
      <w:r w:rsidRPr="008F608B">
        <w:rPr>
          <w:rFonts w:ascii="Open Sans" w:hAnsi="Open Sans" w:cs="Open Sans"/>
          <w:color w:val="000000" w:themeColor="text1"/>
          <w:sz w:val="21"/>
          <w:szCs w:val="21"/>
        </w:rPr>
        <w:t>arising</w:t>
      </w:r>
      <w:r w:rsidRPr="008F608B">
        <w:rPr>
          <w:rFonts w:ascii="Open Sans" w:hAnsi="Open Sans" w:cs="Open Sans"/>
          <w:color w:val="000000" w:themeColor="text1"/>
          <w:sz w:val="21"/>
          <w:szCs w:val="21"/>
        </w:rPr>
        <w:t xml:space="preserve"> from this new law</w:t>
      </w:r>
      <w:r>
        <w:rPr>
          <w:rFonts w:ascii="Open Sans" w:hAnsi="Open Sans" w:cs="Open Sans"/>
          <w:color w:val="000000" w:themeColor="text1"/>
          <w:sz w:val="21"/>
          <w:szCs w:val="21"/>
        </w:rPr>
        <w:t>.</w:t>
      </w:r>
      <w:r w:rsidRPr="008F608B">
        <w:rPr>
          <w:rFonts w:ascii="Open Sans" w:hAnsi="Open Sans" w:cs="Open Sans"/>
          <w:color w:val="000000" w:themeColor="text1"/>
          <w:sz w:val="21"/>
          <w:szCs w:val="21"/>
        </w:rPr>
        <w:t> The Act also amended various sections of the </w:t>
      </w:r>
      <w:hyperlink r:id="rId18" w:history="1">
        <w:r w:rsidRPr="008F608B">
          <w:rPr>
            <w:rStyle w:val="Hyperlink"/>
            <w:rFonts w:ascii="Open Sans" w:hAnsi="Open Sans" w:cs="Open Sans"/>
            <w:color w:val="000000" w:themeColor="text1"/>
            <w:sz w:val="21"/>
            <w:szCs w:val="21"/>
          </w:rPr>
          <w:t>Indian Penal Code, 1860</w:t>
        </w:r>
      </w:hyperlink>
      <w:r w:rsidRPr="008F608B">
        <w:rPr>
          <w:rFonts w:ascii="Open Sans" w:hAnsi="Open Sans" w:cs="Open Sans"/>
          <w:color w:val="000000" w:themeColor="text1"/>
          <w:sz w:val="21"/>
          <w:szCs w:val="21"/>
        </w:rPr>
        <w:t>, the </w:t>
      </w:r>
      <w:hyperlink r:id="rId19" w:tooltip="Indian Evidence Act" w:history="1">
        <w:r w:rsidRPr="008F608B">
          <w:rPr>
            <w:rStyle w:val="Hyperlink"/>
            <w:rFonts w:ascii="Open Sans" w:hAnsi="Open Sans" w:cs="Open Sans"/>
            <w:color w:val="000000" w:themeColor="text1"/>
            <w:sz w:val="21"/>
            <w:szCs w:val="21"/>
          </w:rPr>
          <w:t>Indian Evidence Act, 1872</w:t>
        </w:r>
      </w:hyperlink>
      <w:r w:rsidRPr="008F608B">
        <w:rPr>
          <w:rFonts w:ascii="Open Sans" w:hAnsi="Open Sans" w:cs="Open Sans"/>
          <w:color w:val="000000" w:themeColor="text1"/>
          <w:sz w:val="21"/>
          <w:szCs w:val="21"/>
        </w:rPr>
        <w:t>, the Banker's Book Evidence Act, 1891, and the </w:t>
      </w:r>
      <w:hyperlink r:id="rId20" w:tooltip="Reserve Bank of India Act, 1934" w:history="1">
        <w:r w:rsidRPr="008F608B">
          <w:rPr>
            <w:rStyle w:val="Hyperlink"/>
            <w:rFonts w:ascii="Open Sans" w:hAnsi="Open Sans" w:cs="Open Sans"/>
            <w:color w:val="000000" w:themeColor="text1"/>
            <w:sz w:val="21"/>
            <w:szCs w:val="21"/>
          </w:rPr>
          <w:t>Reserve Bank of India Act, 1934</w:t>
        </w:r>
      </w:hyperlink>
      <w:r w:rsidRPr="008F608B">
        <w:rPr>
          <w:rFonts w:ascii="Open Sans" w:hAnsi="Open Sans" w:cs="Open Sans"/>
          <w:color w:val="000000" w:themeColor="text1"/>
          <w:sz w:val="21"/>
          <w:szCs w:val="21"/>
        </w:rPr>
        <w:t> to make them compliant with new technologies</w:t>
      </w:r>
      <w:r>
        <w:rPr>
          <w:rFonts w:ascii="Open Sans" w:hAnsi="Open Sans" w:cs="Open Sans"/>
          <w:color w:val="000000" w:themeColor="text1"/>
          <w:sz w:val="21"/>
          <w:szCs w:val="21"/>
        </w:rPr>
        <w:t>.</w:t>
      </w:r>
      <w:r w:rsidRPr="008F608B">
        <w:rPr>
          <w:rFonts w:ascii="Open Sans" w:hAnsi="Open Sans" w:cs="Open Sans"/>
          <w:color w:val="000000" w:themeColor="text1"/>
          <w:sz w:val="21"/>
          <w:szCs w:val="21"/>
        </w:rPr>
        <w:t xml:space="preserve"> </w:t>
      </w:r>
    </w:p>
    <w:p w14:paraId="7DD501FB" w14:textId="4DEBDD03" w:rsidR="008F608B" w:rsidRDefault="008F608B" w:rsidP="008F608B">
      <w:pPr>
        <w:pStyle w:val="NormalWeb"/>
        <w:shd w:val="clear" w:color="auto" w:fill="FFFFFF"/>
        <w:spacing w:before="120" w:beforeAutospacing="0" w:after="120" w:afterAutospacing="0"/>
        <w:rPr>
          <w:rFonts w:ascii="Open Sans" w:hAnsi="Open Sans" w:cs="Open Sans"/>
          <w:color w:val="000000" w:themeColor="text1"/>
          <w:sz w:val="21"/>
          <w:szCs w:val="21"/>
        </w:rPr>
      </w:pPr>
    </w:p>
    <w:p w14:paraId="6C8AAC1B" w14:textId="5E07E866" w:rsidR="008F608B" w:rsidRPr="008F608B" w:rsidRDefault="008F608B" w:rsidP="008F608B">
      <w:pPr>
        <w:spacing w:after="120"/>
        <w:rPr>
          <w:rFonts w:ascii="Open Sans" w:hAnsi="Open Sans" w:cs="Open Sans"/>
          <w:b/>
          <w:sz w:val="28"/>
          <w:szCs w:val="28"/>
        </w:rPr>
      </w:pPr>
      <w:r>
        <w:rPr>
          <w:rFonts w:ascii="Open Sans" w:hAnsi="Open Sans" w:cs="Open Sans"/>
          <w:b/>
          <w:sz w:val="28"/>
          <w:szCs w:val="28"/>
        </w:rPr>
        <w:t>Amendments</w:t>
      </w:r>
      <w:r w:rsidRPr="008F608B">
        <w:rPr>
          <w:rFonts w:ascii="Open Sans" w:hAnsi="Open Sans" w:cs="Open Sans"/>
          <w:b/>
          <w:sz w:val="28"/>
          <w:szCs w:val="28"/>
        </w:rPr>
        <w:t xml:space="preserve"> - </w:t>
      </w:r>
    </w:p>
    <w:p w14:paraId="763C8BBC" w14:textId="1D8FBF20" w:rsidR="008F608B" w:rsidRDefault="008F608B" w:rsidP="008F608B">
      <w:pPr>
        <w:pStyle w:val="NormalWeb"/>
        <w:shd w:val="clear" w:color="auto" w:fill="FFFFFF"/>
        <w:spacing w:before="120" w:beforeAutospacing="0" w:after="120" w:afterAutospacing="0"/>
        <w:rPr>
          <w:rFonts w:ascii="Open Sans" w:hAnsi="Open Sans" w:cs="Open Sans"/>
          <w:color w:val="000000" w:themeColor="text1"/>
          <w:sz w:val="21"/>
          <w:szCs w:val="21"/>
          <w:shd w:val="clear" w:color="auto" w:fill="FFFFFF"/>
        </w:rPr>
      </w:pPr>
      <w:r w:rsidRPr="008F608B">
        <w:rPr>
          <w:rFonts w:ascii="Open Sans" w:hAnsi="Open Sans" w:cs="Open Sans"/>
          <w:color w:val="000000" w:themeColor="text1"/>
          <w:sz w:val="21"/>
          <w:szCs w:val="21"/>
          <w:shd w:val="clear" w:color="auto" w:fill="FFFFFF"/>
        </w:rPr>
        <w:t>A major amendment was made in 2008. It introduced Section 66A which penalized sending "offensive messages". It also introduced Section 69, which gave authorities the power of "interception or monitoring or decryption of any information through any computer resource". Additionally, it introduced provisions addressing - </w:t>
      </w:r>
      <w:hyperlink r:id="rId21" w:tooltip="Pornography" w:history="1">
        <w:r w:rsidRPr="008F608B">
          <w:rPr>
            <w:rStyle w:val="Hyperlink"/>
            <w:rFonts w:ascii="Open Sans" w:hAnsi="Open Sans" w:cs="Open Sans"/>
            <w:color w:val="000000" w:themeColor="text1"/>
            <w:sz w:val="21"/>
            <w:szCs w:val="21"/>
            <w:u w:val="none"/>
            <w:shd w:val="clear" w:color="auto" w:fill="FFFFFF"/>
          </w:rPr>
          <w:t>pornography</w:t>
        </w:r>
      </w:hyperlink>
      <w:r w:rsidRPr="008F608B">
        <w:rPr>
          <w:rFonts w:ascii="Open Sans" w:hAnsi="Open Sans" w:cs="Open Sans"/>
          <w:color w:val="000000" w:themeColor="text1"/>
          <w:sz w:val="21"/>
          <w:szCs w:val="21"/>
          <w:shd w:val="clear" w:color="auto" w:fill="FFFFFF"/>
        </w:rPr>
        <w:t>, </w:t>
      </w:r>
      <w:hyperlink r:id="rId22" w:tooltip="Child porn" w:history="1">
        <w:r w:rsidRPr="008F608B">
          <w:rPr>
            <w:rStyle w:val="Hyperlink"/>
            <w:rFonts w:ascii="Open Sans" w:hAnsi="Open Sans" w:cs="Open Sans"/>
            <w:color w:val="000000" w:themeColor="text1"/>
            <w:sz w:val="21"/>
            <w:szCs w:val="21"/>
            <w:u w:val="none"/>
            <w:shd w:val="clear" w:color="auto" w:fill="FFFFFF"/>
          </w:rPr>
          <w:t>child porn</w:t>
        </w:r>
      </w:hyperlink>
      <w:r w:rsidRPr="008F608B">
        <w:rPr>
          <w:rFonts w:ascii="Open Sans" w:hAnsi="Open Sans" w:cs="Open Sans"/>
          <w:color w:val="000000" w:themeColor="text1"/>
          <w:sz w:val="21"/>
          <w:szCs w:val="21"/>
          <w:shd w:val="clear" w:color="auto" w:fill="FFFFFF"/>
        </w:rPr>
        <w:t>, </w:t>
      </w:r>
      <w:hyperlink r:id="rId23" w:tooltip="Cyber terrorism" w:history="1">
        <w:r w:rsidRPr="008F608B">
          <w:rPr>
            <w:rStyle w:val="Hyperlink"/>
            <w:rFonts w:ascii="Open Sans" w:hAnsi="Open Sans" w:cs="Open Sans"/>
            <w:color w:val="000000" w:themeColor="text1"/>
            <w:sz w:val="21"/>
            <w:szCs w:val="21"/>
            <w:u w:val="none"/>
            <w:shd w:val="clear" w:color="auto" w:fill="FFFFFF"/>
          </w:rPr>
          <w:t>cyber terrorism</w:t>
        </w:r>
      </w:hyperlink>
      <w:r w:rsidRPr="008F608B">
        <w:rPr>
          <w:rFonts w:ascii="Open Sans" w:hAnsi="Open Sans" w:cs="Open Sans"/>
          <w:color w:val="000000" w:themeColor="text1"/>
          <w:sz w:val="21"/>
          <w:szCs w:val="21"/>
          <w:shd w:val="clear" w:color="auto" w:fill="FFFFFF"/>
        </w:rPr>
        <w:t> and </w:t>
      </w:r>
      <w:hyperlink r:id="rId24" w:tooltip="Voyeurism" w:history="1">
        <w:r w:rsidRPr="008F608B">
          <w:rPr>
            <w:rStyle w:val="Hyperlink"/>
            <w:rFonts w:ascii="Open Sans" w:hAnsi="Open Sans" w:cs="Open Sans"/>
            <w:color w:val="000000" w:themeColor="text1"/>
            <w:sz w:val="21"/>
            <w:szCs w:val="21"/>
            <w:u w:val="none"/>
            <w:shd w:val="clear" w:color="auto" w:fill="FFFFFF"/>
          </w:rPr>
          <w:t>voyeurism</w:t>
        </w:r>
      </w:hyperlink>
      <w:r w:rsidRPr="008F608B">
        <w:rPr>
          <w:rFonts w:ascii="Open Sans" w:hAnsi="Open Sans" w:cs="Open Sans"/>
          <w:color w:val="000000" w:themeColor="text1"/>
          <w:sz w:val="21"/>
          <w:szCs w:val="21"/>
          <w:shd w:val="clear" w:color="auto" w:fill="FFFFFF"/>
        </w:rPr>
        <w:t>. The amendment was passed on 22 December 2008 without any debate in Lok Sabha. The next day it was passed by the Rajya Sabha. It was signed into law by President </w:t>
      </w:r>
      <w:hyperlink r:id="rId25" w:history="1">
        <w:r w:rsidRPr="008F608B">
          <w:rPr>
            <w:rStyle w:val="Hyperlink"/>
            <w:rFonts w:ascii="Open Sans" w:hAnsi="Open Sans" w:cs="Open Sans"/>
            <w:color w:val="000000" w:themeColor="text1"/>
            <w:sz w:val="21"/>
            <w:szCs w:val="21"/>
            <w:u w:val="none"/>
            <w:shd w:val="clear" w:color="auto" w:fill="FFFFFF"/>
          </w:rPr>
          <w:t>Pratibha Patil</w:t>
        </w:r>
      </w:hyperlink>
      <w:r w:rsidRPr="008F608B">
        <w:rPr>
          <w:rFonts w:ascii="Open Sans" w:hAnsi="Open Sans" w:cs="Open Sans"/>
          <w:color w:val="000000" w:themeColor="text1"/>
          <w:sz w:val="21"/>
          <w:szCs w:val="21"/>
          <w:shd w:val="clear" w:color="auto" w:fill="FFFFFF"/>
        </w:rPr>
        <w:t>, on 5 February 2009.</w:t>
      </w:r>
      <w:r>
        <w:rPr>
          <w:rFonts w:ascii="Open Sans" w:hAnsi="Open Sans" w:cs="Open Sans"/>
          <w:color w:val="000000" w:themeColor="text1"/>
          <w:sz w:val="21"/>
          <w:szCs w:val="21"/>
          <w:shd w:val="clear" w:color="auto" w:fill="FFFFFF"/>
        </w:rPr>
        <w:br/>
      </w:r>
    </w:p>
    <w:p w14:paraId="2EA3F1E9" w14:textId="5327DC3B" w:rsidR="008F608B" w:rsidRPr="008F608B" w:rsidRDefault="008F608B" w:rsidP="008F608B">
      <w:pPr>
        <w:spacing w:after="120"/>
        <w:rPr>
          <w:rFonts w:ascii="Open Sans" w:hAnsi="Open Sans" w:cs="Open Sans"/>
          <w:b/>
          <w:sz w:val="28"/>
          <w:szCs w:val="28"/>
        </w:rPr>
      </w:pPr>
      <w:r>
        <w:rPr>
          <w:rFonts w:ascii="Open Sans" w:hAnsi="Open Sans" w:cs="Open Sans"/>
          <w:b/>
          <w:sz w:val="28"/>
          <w:szCs w:val="28"/>
        </w:rPr>
        <w:lastRenderedPageBreak/>
        <w:t>Offences</w:t>
      </w:r>
      <w:r w:rsidRPr="008F608B">
        <w:rPr>
          <w:rFonts w:ascii="Open Sans" w:hAnsi="Open Sans" w:cs="Open Sans"/>
          <w:b/>
          <w:sz w:val="28"/>
          <w:szCs w:val="28"/>
        </w:rPr>
        <w:t xml:space="preserve"> - </w:t>
      </w:r>
    </w:p>
    <w:p w14:paraId="0BC9A728" w14:textId="46FDAF78" w:rsidR="008F608B" w:rsidRPr="008F608B" w:rsidRDefault="008F608B" w:rsidP="008F608B">
      <w:pPr>
        <w:shd w:val="clear" w:color="auto" w:fill="FFFFFF"/>
        <w:spacing w:before="120" w:after="120"/>
        <w:rPr>
          <w:rFonts w:ascii="Arial" w:eastAsia="Times New Roman" w:hAnsi="Arial" w:cs="Arial"/>
          <w:color w:val="202122"/>
          <w:sz w:val="21"/>
          <w:szCs w:val="21"/>
        </w:rPr>
      </w:pPr>
      <w:r w:rsidRPr="008F608B">
        <w:rPr>
          <w:rFonts w:ascii="Arial" w:eastAsia="Times New Roman" w:hAnsi="Arial" w:cs="Arial"/>
          <w:color w:val="202122"/>
          <w:sz w:val="21"/>
          <w:szCs w:val="21"/>
        </w:rPr>
        <w:t>List of offences and the corresponding penalties</w:t>
      </w:r>
      <w:r>
        <w:rPr>
          <w:rFonts w:ascii="Arial" w:eastAsia="Times New Roman" w:hAnsi="Arial" w:cs="Arial"/>
          <w:color w:val="202122"/>
          <w:sz w:val="21"/>
          <w:szCs w:val="21"/>
        </w:rPr>
        <w:t>:</w:t>
      </w:r>
      <w:r w:rsidRPr="008F608B">
        <w:rPr>
          <w:rFonts w:ascii="Arial" w:eastAsia="Times New Roman" w:hAnsi="Arial" w:cs="Arial"/>
          <w:color w:val="202122"/>
          <w:sz w:val="21"/>
          <w:szCs w:val="21"/>
        </w:rPr>
        <w:t xml:space="preserv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51"/>
        <w:gridCol w:w="3118"/>
        <w:gridCol w:w="5275"/>
      </w:tblGrid>
      <w:tr w:rsidR="008F608B" w:rsidRPr="008F608B" w14:paraId="16D55714"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1E66BF" w14:textId="77777777" w:rsidR="008F608B" w:rsidRPr="008F608B" w:rsidRDefault="008F608B" w:rsidP="008F608B">
            <w:pPr>
              <w:spacing w:before="240" w:after="240"/>
              <w:jc w:val="center"/>
              <w:rPr>
                <w:rFonts w:ascii="Arial" w:eastAsia="Times New Roman" w:hAnsi="Arial" w:cs="Arial"/>
                <w:b/>
                <w:bCs/>
                <w:color w:val="202122"/>
                <w:sz w:val="21"/>
                <w:szCs w:val="21"/>
              </w:rPr>
            </w:pPr>
            <w:r w:rsidRPr="008F608B">
              <w:rPr>
                <w:rFonts w:ascii="Arial" w:eastAsia="Times New Roman" w:hAnsi="Arial" w:cs="Arial"/>
                <w:b/>
                <w:bCs/>
                <w:color w:val="202122"/>
                <w:sz w:val="21"/>
                <w:szCs w:val="21"/>
              </w:rPr>
              <w:t>Section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589695" w14:textId="77777777" w:rsidR="008F608B" w:rsidRPr="008F608B" w:rsidRDefault="008F608B" w:rsidP="008F608B">
            <w:pPr>
              <w:spacing w:before="240" w:after="240"/>
              <w:jc w:val="center"/>
              <w:rPr>
                <w:rFonts w:ascii="Arial" w:eastAsia="Times New Roman" w:hAnsi="Arial" w:cs="Arial"/>
                <w:b/>
                <w:bCs/>
                <w:color w:val="202122"/>
                <w:sz w:val="21"/>
                <w:szCs w:val="21"/>
              </w:rPr>
            </w:pPr>
            <w:r w:rsidRPr="008F608B">
              <w:rPr>
                <w:rFonts w:ascii="Arial" w:eastAsia="Times New Roman" w:hAnsi="Arial" w:cs="Arial"/>
                <w:b/>
                <w:bCs/>
                <w:color w:val="202122"/>
                <w:sz w:val="21"/>
                <w:szCs w:val="21"/>
              </w:rPr>
              <w:t>Offence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95D33B" w14:textId="77777777" w:rsidR="008F608B" w:rsidRPr="008F608B" w:rsidRDefault="008F608B" w:rsidP="008F608B">
            <w:pPr>
              <w:spacing w:before="240" w:after="240"/>
              <w:jc w:val="center"/>
              <w:rPr>
                <w:rFonts w:ascii="Arial" w:eastAsia="Times New Roman" w:hAnsi="Arial" w:cs="Arial"/>
                <w:b/>
                <w:bCs/>
                <w:color w:val="202122"/>
                <w:sz w:val="21"/>
                <w:szCs w:val="21"/>
              </w:rPr>
            </w:pPr>
            <w:r w:rsidRPr="008F608B">
              <w:rPr>
                <w:rFonts w:ascii="Arial" w:eastAsia="Times New Roman" w:hAnsi="Arial" w:cs="Arial"/>
                <w:b/>
                <w:bCs/>
                <w:color w:val="202122"/>
                <w:sz w:val="21"/>
                <w:szCs w:val="21"/>
              </w:rPr>
              <w:t>Penalty</w:t>
            </w:r>
          </w:p>
        </w:tc>
      </w:tr>
      <w:tr w:rsidR="008F608B" w:rsidRPr="008F608B" w14:paraId="6CB813F1"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A492D"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5EB96"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Tampering with computer </w:t>
            </w:r>
            <w:hyperlink r:id="rId26" w:tooltip="Source code" w:history="1">
              <w:r w:rsidRPr="008F608B">
                <w:rPr>
                  <w:rFonts w:ascii="Arial" w:eastAsia="Times New Roman" w:hAnsi="Arial" w:cs="Arial"/>
                  <w:color w:val="0645AD"/>
                  <w:sz w:val="21"/>
                  <w:szCs w:val="21"/>
                  <w:u w:val="single"/>
                </w:rPr>
                <w:t>source documents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3BA1B9"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three years, or/and with fine up to </w:t>
            </w:r>
            <w:hyperlink r:id="rId27"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200,000</w:t>
            </w:r>
          </w:p>
        </w:tc>
      </w:tr>
      <w:tr w:rsidR="008F608B" w:rsidRPr="008F608B" w14:paraId="4DC9AF55"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1E74E"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384C3" w14:textId="77777777" w:rsidR="008F608B" w:rsidRPr="008F608B" w:rsidRDefault="008F608B" w:rsidP="008F608B">
            <w:pPr>
              <w:spacing w:before="240" w:after="240"/>
              <w:rPr>
                <w:rFonts w:ascii="Arial" w:eastAsia="Times New Roman" w:hAnsi="Arial" w:cs="Arial"/>
                <w:color w:val="202122"/>
                <w:sz w:val="21"/>
                <w:szCs w:val="21"/>
              </w:rPr>
            </w:pPr>
            <w:hyperlink r:id="rId28" w:tooltip="Computer crime" w:history="1">
              <w:r w:rsidRPr="008F608B">
                <w:rPr>
                  <w:rFonts w:ascii="Arial" w:eastAsia="Times New Roman" w:hAnsi="Arial" w:cs="Arial"/>
                  <w:color w:val="0645AD"/>
                  <w:sz w:val="21"/>
                  <w:szCs w:val="21"/>
                  <w:u w:val="single"/>
                </w:rPr>
                <w:t>Hacking</w:t>
              </w:r>
            </w:hyperlink>
            <w:r w:rsidRPr="008F608B">
              <w:rPr>
                <w:rFonts w:ascii="Arial" w:eastAsia="Times New Roman" w:hAnsi="Arial" w:cs="Arial"/>
                <w:color w:val="202122"/>
                <w:sz w:val="21"/>
                <w:szCs w:val="21"/>
              </w:rPr>
              <w:t> with computer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B8F632"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three years, or/and with fine up to </w:t>
            </w:r>
            <w:hyperlink r:id="rId29"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500,000</w:t>
            </w:r>
          </w:p>
        </w:tc>
      </w:tr>
      <w:tr w:rsidR="008F608B" w:rsidRPr="008F608B" w14:paraId="54F16CAC"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8418B"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66B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76064"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Receiving stolen computer or communication device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99AF92"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three years, or/and with fine up to </w:t>
            </w:r>
            <w:hyperlink r:id="rId30"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w:t>
            </w:r>
          </w:p>
        </w:tc>
      </w:tr>
      <w:tr w:rsidR="008F608B" w:rsidRPr="008F608B" w14:paraId="78842F0B"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2ED42"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66C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4D099" w14:textId="77777777" w:rsidR="008F608B" w:rsidRPr="008F608B" w:rsidRDefault="008F608B" w:rsidP="008F608B">
            <w:pPr>
              <w:spacing w:before="240" w:after="240"/>
              <w:rPr>
                <w:rFonts w:ascii="Arial" w:eastAsia="Times New Roman" w:hAnsi="Arial" w:cs="Arial"/>
                <w:color w:val="202122"/>
                <w:sz w:val="21"/>
                <w:szCs w:val="21"/>
              </w:rPr>
            </w:pPr>
            <w:hyperlink r:id="rId31" w:tooltip="Identity theft" w:history="1">
              <w:r w:rsidRPr="008F608B">
                <w:rPr>
                  <w:rFonts w:ascii="Arial" w:eastAsia="Times New Roman" w:hAnsi="Arial" w:cs="Arial"/>
                  <w:color w:val="0645AD"/>
                  <w:sz w:val="21"/>
                  <w:szCs w:val="21"/>
                  <w:u w:val="single"/>
                </w:rPr>
                <w:t>Using password of another person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34C56"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three years, or/and with fine up to </w:t>
            </w:r>
            <w:hyperlink r:id="rId32"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w:t>
            </w:r>
          </w:p>
        </w:tc>
      </w:tr>
      <w:tr w:rsidR="008F608B" w:rsidRPr="008F608B" w14:paraId="512706BB"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DB4DB"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66D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DFF2C6" w14:textId="77777777" w:rsidR="008F608B" w:rsidRPr="008F608B" w:rsidRDefault="008F608B" w:rsidP="008F608B">
            <w:pPr>
              <w:spacing w:before="240" w:after="240"/>
              <w:rPr>
                <w:rFonts w:ascii="Arial" w:eastAsia="Times New Roman" w:hAnsi="Arial" w:cs="Arial"/>
                <w:color w:val="202122"/>
                <w:sz w:val="21"/>
                <w:szCs w:val="21"/>
              </w:rPr>
            </w:pPr>
            <w:hyperlink r:id="rId33" w:tooltip="Internet fraud" w:history="1">
              <w:r w:rsidRPr="008F608B">
                <w:rPr>
                  <w:rFonts w:ascii="Arial" w:eastAsia="Times New Roman" w:hAnsi="Arial" w:cs="Arial"/>
                  <w:color w:val="0645AD"/>
                  <w:sz w:val="21"/>
                  <w:szCs w:val="21"/>
                  <w:u w:val="single"/>
                </w:rPr>
                <w:t>Cheating using computer resource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17F22"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three years, or/and with fine up to </w:t>
            </w:r>
            <w:hyperlink r:id="rId34"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w:t>
            </w:r>
          </w:p>
        </w:tc>
      </w:tr>
      <w:tr w:rsidR="008F608B" w:rsidRPr="008F608B" w14:paraId="7220F47C"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3A036E"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66E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28874"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Publishing </w:t>
            </w:r>
            <w:hyperlink r:id="rId35" w:tooltip="Voyeurism" w:history="1">
              <w:r w:rsidRPr="008F608B">
                <w:rPr>
                  <w:rFonts w:ascii="Arial" w:eastAsia="Times New Roman" w:hAnsi="Arial" w:cs="Arial"/>
                  <w:color w:val="0645AD"/>
                  <w:sz w:val="21"/>
                  <w:szCs w:val="21"/>
                  <w:u w:val="single"/>
                </w:rPr>
                <w:t>private images</w:t>
              </w:r>
            </w:hyperlink>
            <w:r w:rsidRPr="008F608B">
              <w:rPr>
                <w:rFonts w:ascii="Arial" w:eastAsia="Times New Roman" w:hAnsi="Arial" w:cs="Arial"/>
                <w:color w:val="202122"/>
                <w:sz w:val="21"/>
                <w:szCs w:val="21"/>
              </w:rPr>
              <w:t> of others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59766D"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three years, or/and with fine up to </w:t>
            </w:r>
            <w:hyperlink r:id="rId36"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200,000</w:t>
            </w:r>
          </w:p>
        </w:tc>
      </w:tr>
      <w:tr w:rsidR="008F608B" w:rsidRPr="008F608B" w14:paraId="4EC97B05"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01E6C"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66F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AC0C4C"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Acts of </w:t>
            </w:r>
            <w:hyperlink r:id="rId37" w:tooltip="Cyberterrorism" w:history="1">
              <w:r w:rsidRPr="008F608B">
                <w:rPr>
                  <w:rFonts w:ascii="Arial" w:eastAsia="Times New Roman" w:hAnsi="Arial" w:cs="Arial"/>
                  <w:color w:val="0645AD"/>
                  <w:sz w:val="21"/>
                  <w:szCs w:val="21"/>
                  <w:u w:val="single"/>
                </w:rPr>
                <w:t>cyberterrorism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08B36"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life.</w:t>
            </w:r>
          </w:p>
        </w:tc>
      </w:tr>
      <w:tr w:rsidR="008F608B" w:rsidRPr="008F608B" w14:paraId="66BED03E"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157F1"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78C52"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Publishing information which is </w:t>
            </w:r>
            <w:hyperlink r:id="rId38" w:tooltip="Pornography in India" w:history="1">
              <w:r w:rsidRPr="008F608B">
                <w:rPr>
                  <w:rFonts w:ascii="Arial" w:eastAsia="Times New Roman" w:hAnsi="Arial" w:cs="Arial"/>
                  <w:color w:val="0645AD"/>
                  <w:sz w:val="21"/>
                  <w:szCs w:val="21"/>
                  <w:u w:val="single"/>
                </w:rPr>
                <w:t>obscene</w:t>
              </w:r>
            </w:hyperlink>
            <w:r w:rsidRPr="008F608B">
              <w:rPr>
                <w:rFonts w:ascii="Arial" w:eastAsia="Times New Roman" w:hAnsi="Arial" w:cs="Arial"/>
                <w:color w:val="202122"/>
                <w:sz w:val="21"/>
                <w:szCs w:val="21"/>
              </w:rPr>
              <w:t> in electronic form.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6F027A"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five years, or/and with fine up to </w:t>
            </w:r>
            <w:hyperlink r:id="rId39"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1,000,000</w:t>
            </w:r>
          </w:p>
        </w:tc>
      </w:tr>
      <w:tr w:rsidR="008F608B" w:rsidRPr="008F608B" w14:paraId="2074C794"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47D721"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67A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4E972"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Publishing images containing </w:t>
            </w:r>
            <w:hyperlink r:id="rId40" w:tooltip="Pornography in India" w:history="1">
              <w:r w:rsidRPr="008F608B">
                <w:rPr>
                  <w:rFonts w:ascii="Arial" w:eastAsia="Times New Roman" w:hAnsi="Arial" w:cs="Arial"/>
                  <w:color w:val="0645AD"/>
                  <w:sz w:val="21"/>
                  <w:szCs w:val="21"/>
                  <w:u w:val="single"/>
                </w:rPr>
                <w:t>sexual acts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CC029"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seven years, or/and with fine up to </w:t>
            </w:r>
            <w:hyperlink r:id="rId41"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1,000,000</w:t>
            </w:r>
          </w:p>
        </w:tc>
      </w:tr>
      <w:tr w:rsidR="008F608B" w:rsidRPr="008F608B" w14:paraId="7C04EFB8"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934B5"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67B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07E995"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Publishing </w:t>
            </w:r>
            <w:hyperlink r:id="rId42" w:tooltip="Child porn" w:history="1">
              <w:r w:rsidRPr="008F608B">
                <w:rPr>
                  <w:rFonts w:ascii="Arial" w:eastAsia="Times New Roman" w:hAnsi="Arial" w:cs="Arial"/>
                  <w:color w:val="0645AD"/>
                  <w:sz w:val="21"/>
                  <w:szCs w:val="21"/>
                  <w:u w:val="single"/>
                </w:rPr>
                <w:t>child porn</w:t>
              </w:r>
            </w:hyperlink>
            <w:r w:rsidRPr="008F608B">
              <w:rPr>
                <w:rFonts w:ascii="Arial" w:eastAsia="Times New Roman" w:hAnsi="Arial" w:cs="Arial"/>
                <w:color w:val="202122"/>
                <w:sz w:val="21"/>
                <w:szCs w:val="21"/>
              </w:rPr>
              <w:t> or </w:t>
            </w:r>
            <w:hyperlink r:id="rId43" w:tooltip="Sexual predator" w:history="1">
              <w:r w:rsidRPr="008F608B">
                <w:rPr>
                  <w:rFonts w:ascii="Arial" w:eastAsia="Times New Roman" w:hAnsi="Arial" w:cs="Arial"/>
                  <w:color w:val="0645AD"/>
                  <w:sz w:val="21"/>
                  <w:szCs w:val="21"/>
                  <w:u w:val="single"/>
                </w:rPr>
                <w:t>predating children</w:t>
              </w:r>
            </w:hyperlink>
            <w:r w:rsidRPr="008F608B">
              <w:rPr>
                <w:rFonts w:ascii="Arial" w:eastAsia="Times New Roman" w:hAnsi="Arial" w:cs="Arial"/>
                <w:color w:val="202122"/>
                <w:sz w:val="21"/>
                <w:szCs w:val="21"/>
              </w:rPr>
              <w:t> online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8CD33"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five years, or/and with fine up to </w:t>
            </w:r>
            <w:hyperlink r:id="rId44"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1,000,000 on first conviction. Imprisonment up to seven years, or/and with fine up to </w:t>
            </w:r>
            <w:hyperlink r:id="rId45"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1,000,000 on second conviction.</w:t>
            </w:r>
          </w:p>
        </w:tc>
      </w:tr>
      <w:tr w:rsidR="008F608B" w:rsidRPr="008F608B" w14:paraId="269344CE"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6D7002"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lastRenderedPageBreak/>
              <w:t>67C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6EFAD4"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Failure to maintain records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98BC2"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three years, or/and with fine.</w:t>
            </w:r>
          </w:p>
        </w:tc>
      </w:tr>
      <w:tr w:rsidR="008F608B" w:rsidRPr="008F608B" w14:paraId="4A8EF709"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35691"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DD00AC"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Failure/refusal to comply with orders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F9409"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2 years, or/and with fine up to </w:t>
            </w:r>
            <w:hyperlink r:id="rId46"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w:t>
            </w:r>
          </w:p>
        </w:tc>
      </w:tr>
      <w:tr w:rsidR="008F608B" w:rsidRPr="008F608B" w14:paraId="0F577931"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7DEF9"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21D3F7"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Failure/refusal to </w:t>
            </w:r>
            <w:hyperlink r:id="rId47" w:tooltip="Key disclosure law" w:history="1">
              <w:r w:rsidRPr="008F608B">
                <w:rPr>
                  <w:rFonts w:ascii="Arial" w:eastAsia="Times New Roman" w:hAnsi="Arial" w:cs="Arial"/>
                  <w:color w:val="0645AD"/>
                  <w:sz w:val="21"/>
                  <w:szCs w:val="21"/>
                  <w:u w:val="single"/>
                </w:rPr>
                <w:t>decrypt data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CD9EF1"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seven years and possible fine.</w:t>
            </w:r>
          </w:p>
        </w:tc>
      </w:tr>
      <w:tr w:rsidR="008F608B" w:rsidRPr="008F608B" w14:paraId="2D6B87A5"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D1072C"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CE991"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Securing access or attempting to secure access to a protected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93D90"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ten years, or/and with fine.</w:t>
            </w:r>
          </w:p>
        </w:tc>
      </w:tr>
      <w:tr w:rsidR="008F608B" w:rsidRPr="008F608B" w14:paraId="434D4128"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F7F9D"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0F6621" w14:textId="77777777" w:rsidR="008F608B" w:rsidRPr="008F608B" w:rsidRDefault="008F608B" w:rsidP="008F608B">
            <w:pPr>
              <w:spacing w:before="240" w:after="240"/>
              <w:rPr>
                <w:rFonts w:ascii="Arial" w:eastAsia="Times New Roman" w:hAnsi="Arial" w:cs="Arial"/>
                <w:color w:val="202122"/>
                <w:sz w:val="21"/>
                <w:szCs w:val="21"/>
              </w:rPr>
            </w:pPr>
            <w:hyperlink r:id="rId48" w:tooltip="Misrepresentation" w:history="1">
              <w:r w:rsidRPr="008F608B">
                <w:rPr>
                  <w:rFonts w:ascii="Arial" w:eastAsia="Times New Roman" w:hAnsi="Arial" w:cs="Arial"/>
                  <w:color w:val="0645AD"/>
                  <w:sz w:val="21"/>
                  <w:szCs w:val="21"/>
                  <w:u w:val="single"/>
                </w:rPr>
                <w:t>Misrepresentation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DCD65"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2 years, or/and with fine up to </w:t>
            </w:r>
            <w:hyperlink r:id="rId49"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w:t>
            </w:r>
          </w:p>
        </w:tc>
      </w:tr>
      <w:tr w:rsidR="008F608B" w:rsidRPr="008F608B" w14:paraId="58AEEBCD"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96E7B"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01B16"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Breach of confidentiality and privacy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3BC985"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2 years, or/and with fine up to </w:t>
            </w:r>
            <w:hyperlink r:id="rId50"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w:t>
            </w:r>
          </w:p>
        </w:tc>
      </w:tr>
      <w:tr w:rsidR="008F608B" w:rsidRPr="008F608B" w14:paraId="6B8CFA45"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8F44F"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72A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15691"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Disclosure of information in breach of lawful contract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2A050"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3 years, or/and with fine up to </w:t>
            </w:r>
            <w:hyperlink r:id="rId51"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500,000</w:t>
            </w:r>
          </w:p>
        </w:tc>
      </w:tr>
      <w:tr w:rsidR="008F608B" w:rsidRPr="008F608B" w14:paraId="36AD17EF"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6A27C6"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49066"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Publishing electronic signature certificate false in certain particulars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A47F1B"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2 years, or/and with fine up to </w:t>
            </w:r>
            <w:hyperlink r:id="rId52"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w:t>
            </w:r>
          </w:p>
        </w:tc>
      </w:tr>
      <w:tr w:rsidR="008F608B" w:rsidRPr="008F608B" w14:paraId="254B17B3" w14:textId="77777777" w:rsidTr="008F60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7BFFAC"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C26C7"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Publication for fraudulent purpose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86A1A" w14:textId="77777777" w:rsidR="008F608B" w:rsidRPr="008F608B" w:rsidRDefault="008F608B" w:rsidP="008F608B">
            <w:pPr>
              <w:spacing w:before="240" w:after="240"/>
              <w:rPr>
                <w:rFonts w:ascii="Arial" w:eastAsia="Times New Roman" w:hAnsi="Arial" w:cs="Arial"/>
                <w:color w:val="202122"/>
                <w:sz w:val="21"/>
                <w:szCs w:val="21"/>
              </w:rPr>
            </w:pPr>
            <w:r w:rsidRPr="008F608B">
              <w:rPr>
                <w:rFonts w:ascii="Arial" w:eastAsia="Times New Roman" w:hAnsi="Arial" w:cs="Arial"/>
                <w:color w:val="202122"/>
                <w:sz w:val="21"/>
                <w:szCs w:val="21"/>
              </w:rPr>
              <w:t>Imprisonment up to 2 years, or/and with fine up to </w:t>
            </w:r>
            <w:hyperlink r:id="rId53" w:tooltip="Indian rupee" w:history="1">
              <w:r w:rsidRPr="008F608B">
                <w:rPr>
                  <w:rFonts w:ascii="Arial" w:eastAsia="Times New Roman" w:hAnsi="Arial" w:cs="Arial"/>
                  <w:color w:val="0645AD"/>
                  <w:sz w:val="21"/>
                  <w:szCs w:val="21"/>
                  <w:u w:val="single"/>
                </w:rPr>
                <w:t>₹</w:t>
              </w:r>
            </w:hyperlink>
            <w:r w:rsidRPr="008F608B">
              <w:rPr>
                <w:rFonts w:ascii="Arial" w:eastAsia="Times New Roman" w:hAnsi="Arial" w:cs="Arial"/>
                <w:color w:val="202122"/>
                <w:sz w:val="21"/>
                <w:szCs w:val="21"/>
              </w:rPr>
              <w:t>100,000</w:t>
            </w:r>
          </w:p>
        </w:tc>
      </w:tr>
    </w:tbl>
    <w:p w14:paraId="2432FAC3" w14:textId="52CACCED" w:rsidR="008F608B" w:rsidRDefault="008F608B" w:rsidP="008F608B">
      <w:pPr>
        <w:pStyle w:val="NormalWeb"/>
        <w:shd w:val="clear" w:color="auto" w:fill="FFFFFF"/>
        <w:spacing w:before="120" w:beforeAutospacing="0" w:after="120" w:afterAutospacing="0"/>
        <w:rPr>
          <w:rFonts w:ascii="Open Sans" w:hAnsi="Open Sans" w:cs="Open Sans"/>
          <w:color w:val="000000" w:themeColor="text1"/>
          <w:sz w:val="21"/>
          <w:szCs w:val="21"/>
        </w:rPr>
      </w:pPr>
    </w:p>
    <w:p w14:paraId="3109153C" w14:textId="77777777" w:rsidR="00C17088" w:rsidRDefault="00C17088" w:rsidP="008F608B">
      <w:pPr>
        <w:spacing w:after="120"/>
        <w:rPr>
          <w:rFonts w:ascii="Open Sans" w:hAnsi="Open Sans" w:cs="Open Sans"/>
          <w:b/>
          <w:sz w:val="28"/>
          <w:szCs w:val="28"/>
        </w:rPr>
      </w:pPr>
    </w:p>
    <w:p w14:paraId="0EDD5FAF" w14:textId="77777777" w:rsidR="00C17088" w:rsidRDefault="00C17088" w:rsidP="008F608B">
      <w:pPr>
        <w:spacing w:after="120"/>
        <w:rPr>
          <w:rFonts w:ascii="Open Sans" w:hAnsi="Open Sans" w:cs="Open Sans"/>
          <w:b/>
          <w:sz w:val="28"/>
          <w:szCs w:val="28"/>
        </w:rPr>
      </w:pPr>
    </w:p>
    <w:p w14:paraId="3D02A0FF" w14:textId="77777777" w:rsidR="00C17088" w:rsidRDefault="00C17088" w:rsidP="008F608B">
      <w:pPr>
        <w:spacing w:after="120"/>
        <w:rPr>
          <w:rFonts w:ascii="Open Sans" w:hAnsi="Open Sans" w:cs="Open Sans"/>
          <w:b/>
          <w:sz w:val="28"/>
          <w:szCs w:val="28"/>
        </w:rPr>
      </w:pPr>
    </w:p>
    <w:p w14:paraId="47839245" w14:textId="77777777" w:rsidR="00C17088" w:rsidRDefault="00C17088" w:rsidP="008F608B">
      <w:pPr>
        <w:spacing w:after="120"/>
        <w:rPr>
          <w:rFonts w:ascii="Open Sans" w:hAnsi="Open Sans" w:cs="Open Sans"/>
          <w:b/>
          <w:sz w:val="28"/>
          <w:szCs w:val="28"/>
        </w:rPr>
      </w:pPr>
    </w:p>
    <w:p w14:paraId="1A0A7102" w14:textId="77777777" w:rsidR="00C17088" w:rsidRDefault="00C17088" w:rsidP="008F608B">
      <w:pPr>
        <w:spacing w:after="120"/>
        <w:rPr>
          <w:rFonts w:ascii="Open Sans" w:hAnsi="Open Sans" w:cs="Open Sans"/>
          <w:b/>
          <w:sz w:val="28"/>
          <w:szCs w:val="28"/>
        </w:rPr>
      </w:pPr>
    </w:p>
    <w:p w14:paraId="75185933" w14:textId="6DBF60E3" w:rsidR="00C17088" w:rsidRDefault="008F608B" w:rsidP="00C17088">
      <w:pPr>
        <w:spacing w:after="120"/>
        <w:rPr>
          <w:rFonts w:ascii="Open Sans" w:hAnsi="Open Sans" w:cs="Open Sans"/>
          <w:b/>
          <w:sz w:val="28"/>
          <w:szCs w:val="28"/>
        </w:rPr>
      </w:pPr>
      <w:r>
        <w:rPr>
          <w:rFonts w:ascii="Open Sans" w:hAnsi="Open Sans" w:cs="Open Sans"/>
          <w:b/>
          <w:sz w:val="28"/>
          <w:szCs w:val="28"/>
        </w:rPr>
        <w:lastRenderedPageBreak/>
        <w:t>Notable Cases</w:t>
      </w:r>
      <w:r w:rsidRPr="008F608B">
        <w:rPr>
          <w:rFonts w:ascii="Open Sans" w:hAnsi="Open Sans" w:cs="Open Sans"/>
          <w:b/>
          <w:sz w:val="28"/>
          <w:szCs w:val="28"/>
        </w:rPr>
        <w:t xml:space="preserve"> </w:t>
      </w:r>
      <w:r w:rsidR="00C17088">
        <w:rPr>
          <w:rFonts w:ascii="Open Sans" w:hAnsi="Open Sans" w:cs="Open Sans"/>
          <w:b/>
          <w:sz w:val="28"/>
          <w:szCs w:val="28"/>
        </w:rPr>
        <w:t>–</w:t>
      </w:r>
    </w:p>
    <w:p w14:paraId="61F4CBF0" w14:textId="57C1B616" w:rsidR="00C17088" w:rsidRPr="00C17088" w:rsidRDefault="00C17088" w:rsidP="00C17088">
      <w:pPr>
        <w:spacing w:after="120"/>
        <w:rPr>
          <w:rFonts w:ascii="Open Sans" w:hAnsi="Open Sans" w:cs="Open Sans"/>
          <w:b/>
          <w:sz w:val="28"/>
          <w:szCs w:val="28"/>
        </w:rPr>
      </w:pPr>
      <w:r>
        <w:rPr>
          <w:rFonts w:ascii="Open Sans" w:hAnsi="Open Sans" w:cs="Open Sans"/>
          <w:b/>
          <w:bCs/>
          <w:color w:val="000000" w:themeColor="text1"/>
          <w:sz w:val="24"/>
          <w:szCs w:val="24"/>
        </w:rPr>
        <w:t>Section 66</w:t>
      </w:r>
    </w:p>
    <w:p w14:paraId="42230066" w14:textId="55B010E9" w:rsidR="00C17088" w:rsidRPr="00C17088" w:rsidRDefault="00C17088" w:rsidP="00C17088">
      <w:pPr>
        <w:numPr>
          <w:ilvl w:val="0"/>
          <w:numId w:val="1"/>
        </w:numPr>
        <w:shd w:val="clear" w:color="auto" w:fill="FFFFFF"/>
        <w:spacing w:before="100" w:beforeAutospacing="1" w:after="24"/>
        <w:ind w:left="1104"/>
        <w:rPr>
          <w:rFonts w:ascii="Open Sans" w:hAnsi="Open Sans" w:cs="Open Sans"/>
          <w:color w:val="000000" w:themeColor="text1"/>
          <w:sz w:val="21"/>
          <w:szCs w:val="21"/>
        </w:rPr>
      </w:pPr>
      <w:r w:rsidRPr="00C17088">
        <w:rPr>
          <w:rFonts w:ascii="Open Sans" w:hAnsi="Open Sans" w:cs="Open Sans"/>
          <w:color w:val="000000" w:themeColor="text1"/>
          <w:sz w:val="21"/>
          <w:szCs w:val="21"/>
        </w:rPr>
        <w:t>In February 2001, in one of the first cases, the Delhi police arrested two men running a </w:t>
      </w:r>
      <w:hyperlink r:id="rId54" w:tooltip="Web-hosting" w:history="1">
        <w:r w:rsidRPr="00C17088">
          <w:rPr>
            <w:rStyle w:val="Hyperlink"/>
            <w:rFonts w:ascii="Open Sans" w:hAnsi="Open Sans" w:cs="Open Sans"/>
            <w:color w:val="000000" w:themeColor="text1"/>
            <w:sz w:val="21"/>
            <w:szCs w:val="21"/>
          </w:rPr>
          <w:t>web-hosting</w:t>
        </w:r>
      </w:hyperlink>
      <w:r w:rsidRPr="00C17088">
        <w:rPr>
          <w:rFonts w:ascii="Open Sans" w:hAnsi="Open Sans" w:cs="Open Sans"/>
          <w:color w:val="000000" w:themeColor="text1"/>
          <w:sz w:val="21"/>
          <w:szCs w:val="21"/>
        </w:rPr>
        <w:t> company. The company had shut down a website over non-payment of dues. The owner of the site had claimed that he had already paid and complained to the police. The Delhi police had charged the men for hacking under Section 66 of the IT Act and breach of trust under Section 408 of the </w:t>
      </w:r>
      <w:hyperlink r:id="rId55" w:tooltip="Indian Penal Code" w:history="1">
        <w:r w:rsidRPr="00C17088">
          <w:rPr>
            <w:rStyle w:val="Hyperlink"/>
            <w:rFonts w:ascii="Open Sans" w:hAnsi="Open Sans" w:cs="Open Sans"/>
            <w:color w:val="000000" w:themeColor="text1"/>
            <w:sz w:val="21"/>
            <w:szCs w:val="21"/>
          </w:rPr>
          <w:t>Indian Penal Code</w:t>
        </w:r>
      </w:hyperlink>
      <w:r w:rsidRPr="00C17088">
        <w:rPr>
          <w:rFonts w:ascii="Open Sans" w:hAnsi="Open Sans" w:cs="Open Sans"/>
          <w:color w:val="000000" w:themeColor="text1"/>
          <w:sz w:val="21"/>
          <w:szCs w:val="21"/>
        </w:rPr>
        <w:t>. The two men had to spend 6 days in </w:t>
      </w:r>
      <w:hyperlink r:id="rId56" w:tooltip="Tihar jail" w:history="1">
        <w:r w:rsidRPr="00C17088">
          <w:rPr>
            <w:rStyle w:val="Hyperlink"/>
            <w:rFonts w:ascii="Open Sans" w:hAnsi="Open Sans" w:cs="Open Sans"/>
            <w:color w:val="000000" w:themeColor="text1"/>
            <w:sz w:val="21"/>
            <w:szCs w:val="21"/>
          </w:rPr>
          <w:t>Tihar jail</w:t>
        </w:r>
      </w:hyperlink>
      <w:r w:rsidRPr="00C17088">
        <w:rPr>
          <w:rFonts w:ascii="Open Sans" w:hAnsi="Open Sans" w:cs="Open Sans"/>
          <w:color w:val="000000" w:themeColor="text1"/>
          <w:sz w:val="21"/>
          <w:szCs w:val="21"/>
        </w:rPr>
        <w:t> waiting for bail.</w:t>
      </w:r>
    </w:p>
    <w:p w14:paraId="65A97FF7" w14:textId="4D3DA696" w:rsidR="00C17088" w:rsidRPr="00C17088" w:rsidRDefault="00C17088" w:rsidP="00C17088">
      <w:pPr>
        <w:numPr>
          <w:ilvl w:val="0"/>
          <w:numId w:val="1"/>
        </w:numPr>
        <w:shd w:val="clear" w:color="auto" w:fill="FFFFFF"/>
        <w:spacing w:before="100" w:beforeAutospacing="1" w:after="24"/>
        <w:ind w:left="1104"/>
        <w:rPr>
          <w:rFonts w:ascii="Open Sans" w:hAnsi="Open Sans" w:cs="Open Sans"/>
          <w:color w:val="000000" w:themeColor="text1"/>
          <w:sz w:val="21"/>
          <w:szCs w:val="21"/>
        </w:rPr>
      </w:pPr>
      <w:r w:rsidRPr="00C17088">
        <w:rPr>
          <w:rFonts w:ascii="Open Sans" w:hAnsi="Open Sans" w:cs="Open Sans"/>
          <w:color w:val="000000" w:themeColor="text1"/>
          <w:sz w:val="21"/>
          <w:szCs w:val="21"/>
        </w:rPr>
        <w:t>In February 2017, A Delhi based Ecommerce Portal made a Complaint with Hauz Khas Police Station against some hackers from different cities accusing them for IT Act / Theft / Cheating / Misappropriation / Criminal Conspiracy / Criminal Breach of Trust / Cyber Crime of Hacking / Snooping / Tampering with Computer source documents and the Web Site and extending the threats of dire consequences to employees, as a result four hackers were arrested by South Delhi Police for Digital Shoplifting</w:t>
      </w:r>
      <w:r w:rsidR="00975647">
        <w:rPr>
          <w:rFonts w:ascii="Open Sans" w:hAnsi="Open Sans" w:cs="Open Sans"/>
          <w:color w:val="000000" w:themeColor="text1"/>
          <w:sz w:val="21"/>
          <w:szCs w:val="21"/>
        </w:rPr>
        <w:t>.</w:t>
      </w:r>
      <w:r w:rsidR="00975647" w:rsidRPr="00C17088">
        <w:rPr>
          <w:rFonts w:ascii="Open Sans" w:hAnsi="Open Sans" w:cs="Open Sans"/>
          <w:color w:val="000000" w:themeColor="text1"/>
          <w:sz w:val="21"/>
          <w:szCs w:val="21"/>
        </w:rPr>
        <w:t xml:space="preserve"> </w:t>
      </w:r>
    </w:p>
    <w:p w14:paraId="79A7813B" w14:textId="25098BE3" w:rsidR="00C17088" w:rsidRPr="00C17088" w:rsidRDefault="00C17088" w:rsidP="00C17088">
      <w:pPr>
        <w:shd w:val="clear" w:color="auto" w:fill="FFFFFF"/>
        <w:spacing w:before="100" w:beforeAutospacing="1" w:after="24"/>
        <w:rPr>
          <w:rFonts w:ascii="Open Sans" w:hAnsi="Open Sans" w:cs="Open Sans"/>
          <w:b/>
          <w:bCs/>
          <w:color w:val="000000" w:themeColor="text1"/>
          <w:sz w:val="24"/>
          <w:szCs w:val="24"/>
        </w:rPr>
      </w:pPr>
      <w:r>
        <w:rPr>
          <w:rFonts w:ascii="Open Sans" w:hAnsi="Open Sans" w:cs="Open Sans"/>
          <w:b/>
          <w:bCs/>
          <w:color w:val="000000" w:themeColor="text1"/>
          <w:sz w:val="24"/>
          <w:szCs w:val="24"/>
        </w:rPr>
        <w:t>Section 66A</w:t>
      </w:r>
    </w:p>
    <w:p w14:paraId="329F164D" w14:textId="77777777" w:rsidR="00C17088" w:rsidRPr="00C17088" w:rsidRDefault="00C17088" w:rsidP="00C17088">
      <w:pPr>
        <w:numPr>
          <w:ilvl w:val="0"/>
          <w:numId w:val="2"/>
        </w:numPr>
        <w:shd w:val="clear" w:color="auto" w:fill="FFFFFF"/>
        <w:spacing w:before="100" w:beforeAutospacing="1" w:after="24"/>
        <w:ind w:left="1104"/>
        <w:rPr>
          <w:rFonts w:ascii="Open Sans" w:hAnsi="Open Sans" w:cs="Open Sans"/>
          <w:color w:val="000000" w:themeColor="text1"/>
          <w:sz w:val="21"/>
          <w:szCs w:val="21"/>
        </w:rPr>
      </w:pPr>
      <w:r w:rsidRPr="00C17088">
        <w:rPr>
          <w:rFonts w:ascii="Open Sans" w:hAnsi="Open Sans" w:cs="Open Sans"/>
          <w:color w:val="000000" w:themeColor="text1"/>
          <w:sz w:val="21"/>
          <w:szCs w:val="21"/>
        </w:rPr>
        <w:t>In September 2012, a freelance </w:t>
      </w:r>
      <w:hyperlink r:id="rId57" w:tooltip="Cartoonist" w:history="1">
        <w:r w:rsidRPr="00C17088">
          <w:rPr>
            <w:rStyle w:val="Hyperlink"/>
            <w:rFonts w:ascii="Open Sans" w:hAnsi="Open Sans" w:cs="Open Sans"/>
            <w:color w:val="000000" w:themeColor="text1"/>
            <w:sz w:val="21"/>
            <w:szCs w:val="21"/>
          </w:rPr>
          <w:t>cartoonist</w:t>
        </w:r>
      </w:hyperlink>
      <w:r w:rsidRPr="00C17088">
        <w:rPr>
          <w:rFonts w:ascii="Open Sans" w:hAnsi="Open Sans" w:cs="Open Sans"/>
          <w:color w:val="000000" w:themeColor="text1"/>
          <w:sz w:val="21"/>
          <w:szCs w:val="21"/>
        </w:rPr>
        <w:t> </w:t>
      </w:r>
      <w:hyperlink r:id="rId58" w:tooltip="Aseem Trivedi" w:history="1">
        <w:r w:rsidRPr="00C17088">
          <w:rPr>
            <w:rStyle w:val="Hyperlink"/>
            <w:rFonts w:ascii="Open Sans" w:hAnsi="Open Sans" w:cs="Open Sans"/>
            <w:color w:val="000000" w:themeColor="text1"/>
            <w:sz w:val="21"/>
            <w:szCs w:val="21"/>
          </w:rPr>
          <w:t>Aseem Trivedi</w:t>
        </w:r>
      </w:hyperlink>
      <w:r w:rsidRPr="00C17088">
        <w:rPr>
          <w:rFonts w:ascii="Open Sans" w:hAnsi="Open Sans" w:cs="Open Sans"/>
          <w:color w:val="000000" w:themeColor="text1"/>
          <w:sz w:val="21"/>
          <w:szCs w:val="21"/>
        </w:rPr>
        <w:t> was arrested under the Section 66A of the IT Act, Section 2 of </w:t>
      </w:r>
      <w:hyperlink r:id="rId59" w:tooltip="Prevention of Insults to National Honour Act, 1971" w:history="1">
        <w:r w:rsidRPr="00C17088">
          <w:rPr>
            <w:rStyle w:val="Hyperlink"/>
            <w:rFonts w:ascii="Open Sans" w:hAnsi="Open Sans" w:cs="Open Sans"/>
            <w:color w:val="000000" w:themeColor="text1"/>
            <w:sz w:val="21"/>
            <w:szCs w:val="21"/>
          </w:rPr>
          <w:t>Prevention of Insults to National Honour Act, 1971</w:t>
        </w:r>
      </w:hyperlink>
      <w:r w:rsidRPr="00C17088">
        <w:rPr>
          <w:rFonts w:ascii="Open Sans" w:hAnsi="Open Sans" w:cs="Open Sans"/>
          <w:color w:val="000000" w:themeColor="text1"/>
          <w:sz w:val="21"/>
          <w:szCs w:val="21"/>
        </w:rPr>
        <w:t> and for </w:t>
      </w:r>
      <w:hyperlink r:id="rId60" w:tooltip="Sedition" w:history="1">
        <w:r w:rsidRPr="00C17088">
          <w:rPr>
            <w:rStyle w:val="Hyperlink"/>
            <w:rFonts w:ascii="Open Sans" w:hAnsi="Open Sans" w:cs="Open Sans"/>
            <w:color w:val="000000" w:themeColor="text1"/>
            <w:sz w:val="21"/>
            <w:szCs w:val="21"/>
          </w:rPr>
          <w:t>sedition</w:t>
        </w:r>
      </w:hyperlink>
      <w:r w:rsidRPr="00C17088">
        <w:rPr>
          <w:rFonts w:ascii="Open Sans" w:hAnsi="Open Sans" w:cs="Open Sans"/>
          <w:color w:val="000000" w:themeColor="text1"/>
          <w:sz w:val="21"/>
          <w:szCs w:val="21"/>
        </w:rPr>
        <w:t> under the Section 124 of the </w:t>
      </w:r>
      <w:hyperlink r:id="rId61" w:tooltip="Maharashtra" w:history="1">
        <w:r w:rsidRPr="00C17088">
          <w:rPr>
            <w:rStyle w:val="Hyperlink"/>
            <w:rFonts w:ascii="Open Sans" w:hAnsi="Open Sans" w:cs="Open Sans"/>
            <w:color w:val="000000" w:themeColor="text1"/>
            <w:sz w:val="21"/>
            <w:szCs w:val="21"/>
          </w:rPr>
          <w:t>Indian Penal Code</w:t>
        </w:r>
      </w:hyperlink>
      <w:r w:rsidRPr="00C17088">
        <w:rPr>
          <w:rFonts w:ascii="Open Sans" w:hAnsi="Open Sans" w:cs="Open Sans"/>
          <w:color w:val="000000" w:themeColor="text1"/>
          <w:sz w:val="21"/>
          <w:szCs w:val="21"/>
        </w:rPr>
        <w:t>.</w:t>
      </w:r>
      <w:hyperlink r:id="rId62" w:anchor="cite_note-Sedition-10" w:history="1">
        <w:r w:rsidRPr="00C17088">
          <w:rPr>
            <w:rStyle w:val="Hyperlink"/>
            <w:rFonts w:ascii="Open Sans" w:hAnsi="Open Sans" w:cs="Open Sans"/>
            <w:color w:val="000000" w:themeColor="text1"/>
            <w:sz w:val="21"/>
            <w:szCs w:val="21"/>
            <w:vertAlign w:val="superscript"/>
          </w:rPr>
          <w:t>[10]</w:t>
        </w:r>
      </w:hyperlink>
      <w:r w:rsidRPr="00C17088">
        <w:rPr>
          <w:rFonts w:ascii="Open Sans" w:hAnsi="Open Sans" w:cs="Open Sans"/>
          <w:color w:val="000000" w:themeColor="text1"/>
          <w:sz w:val="21"/>
          <w:szCs w:val="21"/>
        </w:rPr>
        <w:t> His cartoons depicting widespread corruption in India were considered offensive.</w:t>
      </w:r>
      <w:hyperlink r:id="rId63" w:anchor="cite_note-IndianCartoonist-11" w:history="1">
        <w:r w:rsidRPr="00C17088">
          <w:rPr>
            <w:rStyle w:val="Hyperlink"/>
            <w:rFonts w:ascii="Open Sans" w:hAnsi="Open Sans" w:cs="Open Sans"/>
            <w:color w:val="000000" w:themeColor="text1"/>
            <w:sz w:val="21"/>
            <w:szCs w:val="21"/>
            <w:vertAlign w:val="superscript"/>
          </w:rPr>
          <w:t>[11]</w:t>
        </w:r>
      </w:hyperlink>
      <w:hyperlink r:id="rId64" w:anchor="cite_note-12" w:history="1">
        <w:r w:rsidRPr="00C17088">
          <w:rPr>
            <w:rStyle w:val="Hyperlink"/>
            <w:rFonts w:ascii="Open Sans" w:hAnsi="Open Sans" w:cs="Open Sans"/>
            <w:color w:val="000000" w:themeColor="text1"/>
            <w:sz w:val="21"/>
            <w:szCs w:val="21"/>
            <w:vertAlign w:val="superscript"/>
          </w:rPr>
          <w:t>[12]</w:t>
        </w:r>
      </w:hyperlink>
    </w:p>
    <w:p w14:paraId="1C274D35" w14:textId="7F45CC71" w:rsidR="00C17088" w:rsidRPr="00C17088" w:rsidRDefault="00C17088" w:rsidP="00C17088">
      <w:pPr>
        <w:numPr>
          <w:ilvl w:val="0"/>
          <w:numId w:val="2"/>
        </w:numPr>
        <w:shd w:val="clear" w:color="auto" w:fill="FFFFFF"/>
        <w:spacing w:before="100" w:beforeAutospacing="1" w:after="24"/>
        <w:ind w:left="1104"/>
        <w:rPr>
          <w:rFonts w:ascii="Open Sans" w:hAnsi="Open Sans" w:cs="Open Sans"/>
          <w:color w:val="000000" w:themeColor="text1"/>
          <w:sz w:val="21"/>
          <w:szCs w:val="21"/>
        </w:rPr>
      </w:pPr>
      <w:r w:rsidRPr="00C17088">
        <w:rPr>
          <w:rFonts w:ascii="Open Sans" w:hAnsi="Open Sans" w:cs="Open Sans"/>
          <w:color w:val="000000" w:themeColor="text1"/>
          <w:sz w:val="21"/>
          <w:szCs w:val="21"/>
        </w:rPr>
        <w:t>On 12 April 2012, a Chemistry professor from </w:t>
      </w:r>
      <w:hyperlink r:id="rId65" w:history="1">
        <w:r w:rsidRPr="00C17088">
          <w:rPr>
            <w:rStyle w:val="Hyperlink"/>
            <w:rFonts w:ascii="Open Sans" w:hAnsi="Open Sans" w:cs="Open Sans"/>
            <w:color w:val="000000" w:themeColor="text1"/>
            <w:sz w:val="21"/>
            <w:szCs w:val="21"/>
          </w:rPr>
          <w:t>Jadavpur University</w:t>
        </w:r>
      </w:hyperlink>
      <w:r w:rsidRPr="00C17088">
        <w:rPr>
          <w:rFonts w:ascii="Open Sans" w:hAnsi="Open Sans" w:cs="Open Sans"/>
          <w:color w:val="000000" w:themeColor="text1"/>
          <w:sz w:val="21"/>
          <w:szCs w:val="21"/>
        </w:rPr>
        <w:t>, Ambikesh Mahapatra, was arrested for sharing a cartoon of </w:t>
      </w:r>
      <w:hyperlink r:id="rId66" w:tooltip="West Bengal" w:history="1">
        <w:r w:rsidRPr="00C17088">
          <w:rPr>
            <w:rStyle w:val="Hyperlink"/>
            <w:rFonts w:ascii="Open Sans" w:hAnsi="Open Sans" w:cs="Open Sans"/>
            <w:color w:val="000000" w:themeColor="text1"/>
            <w:sz w:val="21"/>
            <w:szCs w:val="21"/>
          </w:rPr>
          <w:t>West Bengal</w:t>
        </w:r>
      </w:hyperlink>
      <w:r w:rsidRPr="00C17088">
        <w:rPr>
          <w:rFonts w:ascii="Open Sans" w:hAnsi="Open Sans" w:cs="Open Sans"/>
          <w:color w:val="000000" w:themeColor="text1"/>
          <w:sz w:val="21"/>
          <w:szCs w:val="21"/>
        </w:rPr>
        <w:t> </w:t>
      </w:r>
      <w:hyperlink r:id="rId67" w:tooltip="Chief Minister" w:history="1">
        <w:r w:rsidRPr="00C17088">
          <w:rPr>
            <w:rStyle w:val="Hyperlink"/>
            <w:rFonts w:ascii="Open Sans" w:hAnsi="Open Sans" w:cs="Open Sans"/>
            <w:color w:val="000000" w:themeColor="text1"/>
            <w:sz w:val="21"/>
            <w:szCs w:val="21"/>
          </w:rPr>
          <w:t>Chief Minister</w:t>
        </w:r>
      </w:hyperlink>
      <w:r w:rsidRPr="00C17088">
        <w:rPr>
          <w:rFonts w:ascii="Open Sans" w:hAnsi="Open Sans" w:cs="Open Sans"/>
          <w:color w:val="000000" w:themeColor="text1"/>
          <w:sz w:val="21"/>
          <w:szCs w:val="21"/>
        </w:rPr>
        <w:t> </w:t>
      </w:r>
      <w:hyperlink r:id="rId68" w:tooltip="Chief Minister of West Bengal" w:history="1">
        <w:r w:rsidRPr="00C17088">
          <w:rPr>
            <w:rStyle w:val="Hyperlink"/>
            <w:rFonts w:ascii="Open Sans" w:hAnsi="Open Sans" w:cs="Open Sans"/>
            <w:color w:val="000000" w:themeColor="text1"/>
            <w:sz w:val="21"/>
            <w:szCs w:val="21"/>
          </w:rPr>
          <w:t>Mamata Banerjee</w:t>
        </w:r>
      </w:hyperlink>
      <w:r w:rsidRPr="00C17088">
        <w:rPr>
          <w:rFonts w:ascii="Open Sans" w:hAnsi="Open Sans" w:cs="Open Sans"/>
          <w:color w:val="000000" w:themeColor="text1"/>
          <w:sz w:val="21"/>
          <w:szCs w:val="21"/>
        </w:rPr>
        <w:t> and then </w:t>
      </w:r>
      <w:hyperlink r:id="rId69" w:tooltip="Minister of Railways (India)" w:history="1">
        <w:r w:rsidRPr="00C17088">
          <w:rPr>
            <w:rStyle w:val="Hyperlink"/>
            <w:rFonts w:ascii="Open Sans" w:hAnsi="Open Sans" w:cs="Open Sans"/>
            <w:color w:val="000000" w:themeColor="text1"/>
            <w:sz w:val="21"/>
            <w:szCs w:val="21"/>
          </w:rPr>
          <w:t>Railway Minister</w:t>
        </w:r>
      </w:hyperlink>
      <w:r w:rsidRPr="00C17088">
        <w:rPr>
          <w:rFonts w:ascii="Open Sans" w:hAnsi="Open Sans" w:cs="Open Sans"/>
          <w:color w:val="000000" w:themeColor="text1"/>
          <w:sz w:val="21"/>
          <w:szCs w:val="21"/>
        </w:rPr>
        <w:t> </w:t>
      </w:r>
      <w:hyperlink r:id="rId70" w:tooltip="Mukul Roy" w:history="1">
        <w:r w:rsidRPr="00C17088">
          <w:rPr>
            <w:rStyle w:val="Hyperlink"/>
            <w:rFonts w:ascii="Open Sans" w:hAnsi="Open Sans" w:cs="Open Sans"/>
            <w:color w:val="000000" w:themeColor="text1"/>
            <w:sz w:val="21"/>
            <w:szCs w:val="21"/>
          </w:rPr>
          <w:t>Mukul Roy</w:t>
        </w:r>
      </w:hyperlink>
      <w:r w:rsidR="00975647">
        <w:rPr>
          <w:rFonts w:ascii="Open Sans" w:hAnsi="Open Sans" w:cs="Open Sans"/>
          <w:color w:val="000000" w:themeColor="text1"/>
          <w:sz w:val="21"/>
          <w:szCs w:val="21"/>
        </w:rPr>
        <w:t>.</w:t>
      </w:r>
      <w:r w:rsidRPr="00C17088">
        <w:rPr>
          <w:rFonts w:ascii="Open Sans" w:hAnsi="Open Sans" w:cs="Open Sans"/>
          <w:color w:val="000000" w:themeColor="text1"/>
          <w:sz w:val="21"/>
          <w:szCs w:val="21"/>
        </w:rPr>
        <w:t> The email was sent from the email address of a housing society. Subrata Sengupta, the secretary of the housing society, was also arrested. They were charged under Section 66A and B of the IT Act, for defamation under Sections 500, for obscene gesture to a woman under Section 509, and abetting a crime under Section 114 of the Indian Penal Code.</w:t>
      </w:r>
      <w:r w:rsidR="00975647" w:rsidRPr="00C17088">
        <w:rPr>
          <w:rFonts w:ascii="Open Sans" w:hAnsi="Open Sans" w:cs="Open Sans"/>
          <w:color w:val="000000" w:themeColor="text1"/>
          <w:sz w:val="21"/>
          <w:szCs w:val="21"/>
        </w:rPr>
        <w:t xml:space="preserve"> </w:t>
      </w:r>
    </w:p>
    <w:p w14:paraId="2AC9BDCD" w14:textId="5D3A2C49" w:rsidR="00C17088" w:rsidRPr="00C17088" w:rsidRDefault="00C17088" w:rsidP="00C17088">
      <w:pPr>
        <w:numPr>
          <w:ilvl w:val="0"/>
          <w:numId w:val="2"/>
        </w:numPr>
        <w:shd w:val="clear" w:color="auto" w:fill="FFFFFF"/>
        <w:spacing w:before="100" w:beforeAutospacing="1" w:after="24"/>
        <w:ind w:left="1104"/>
        <w:rPr>
          <w:rFonts w:ascii="Open Sans" w:hAnsi="Open Sans" w:cs="Open Sans"/>
          <w:color w:val="000000" w:themeColor="text1"/>
          <w:sz w:val="21"/>
          <w:szCs w:val="21"/>
        </w:rPr>
      </w:pPr>
      <w:r w:rsidRPr="00C17088">
        <w:rPr>
          <w:rFonts w:ascii="Open Sans" w:hAnsi="Open Sans" w:cs="Open Sans"/>
          <w:color w:val="000000" w:themeColor="text1"/>
          <w:sz w:val="21"/>
          <w:szCs w:val="21"/>
        </w:rPr>
        <w:t>On 30 October 2012, a </w:t>
      </w:r>
      <w:hyperlink r:id="rId71" w:tooltip="Pondicherry" w:history="1">
        <w:r w:rsidRPr="00C17088">
          <w:rPr>
            <w:rStyle w:val="Hyperlink"/>
            <w:rFonts w:ascii="Open Sans" w:hAnsi="Open Sans" w:cs="Open Sans"/>
            <w:color w:val="000000" w:themeColor="text1"/>
            <w:sz w:val="21"/>
            <w:szCs w:val="21"/>
          </w:rPr>
          <w:t>Puducherry</w:t>
        </w:r>
      </w:hyperlink>
      <w:r w:rsidRPr="00C17088">
        <w:rPr>
          <w:rFonts w:ascii="Open Sans" w:hAnsi="Open Sans" w:cs="Open Sans"/>
          <w:color w:val="000000" w:themeColor="text1"/>
          <w:sz w:val="21"/>
          <w:szCs w:val="21"/>
        </w:rPr>
        <w:t> businessman Ravi Srinivasan was arrested under Section 66A. He had sent tweet accusing </w:t>
      </w:r>
      <w:hyperlink r:id="rId72" w:tooltip="Karti Chidambaram" w:history="1">
        <w:r w:rsidRPr="00C17088">
          <w:rPr>
            <w:rStyle w:val="Hyperlink"/>
            <w:rFonts w:ascii="Open Sans" w:hAnsi="Open Sans" w:cs="Open Sans"/>
            <w:color w:val="000000" w:themeColor="text1"/>
            <w:sz w:val="21"/>
            <w:szCs w:val="21"/>
          </w:rPr>
          <w:t>Karti Chidambaram</w:t>
        </w:r>
      </w:hyperlink>
      <w:r w:rsidRPr="00C17088">
        <w:rPr>
          <w:rFonts w:ascii="Open Sans" w:hAnsi="Open Sans" w:cs="Open Sans"/>
          <w:color w:val="000000" w:themeColor="text1"/>
          <w:sz w:val="21"/>
          <w:szCs w:val="21"/>
        </w:rPr>
        <w:t>, son of then </w:t>
      </w:r>
      <w:hyperlink r:id="rId73" w:tooltip="Finance Minister" w:history="1">
        <w:r w:rsidRPr="00C17088">
          <w:rPr>
            <w:rStyle w:val="Hyperlink"/>
            <w:rFonts w:ascii="Open Sans" w:hAnsi="Open Sans" w:cs="Open Sans"/>
            <w:color w:val="000000" w:themeColor="text1"/>
            <w:sz w:val="21"/>
            <w:szCs w:val="21"/>
          </w:rPr>
          <w:t>Finance Minister</w:t>
        </w:r>
      </w:hyperlink>
      <w:r w:rsidRPr="00C17088">
        <w:rPr>
          <w:rFonts w:ascii="Open Sans" w:hAnsi="Open Sans" w:cs="Open Sans"/>
          <w:color w:val="000000" w:themeColor="text1"/>
          <w:sz w:val="21"/>
          <w:szCs w:val="21"/>
        </w:rPr>
        <w:t> </w:t>
      </w:r>
      <w:hyperlink r:id="rId74" w:tooltip="P. Chidambaram" w:history="1">
        <w:r w:rsidRPr="00C17088">
          <w:rPr>
            <w:rStyle w:val="Hyperlink"/>
            <w:rFonts w:ascii="Open Sans" w:hAnsi="Open Sans" w:cs="Open Sans"/>
            <w:color w:val="000000" w:themeColor="text1"/>
            <w:sz w:val="21"/>
            <w:szCs w:val="21"/>
          </w:rPr>
          <w:t>P. Chidambaram</w:t>
        </w:r>
      </w:hyperlink>
      <w:r w:rsidRPr="00C17088">
        <w:rPr>
          <w:rFonts w:ascii="Open Sans" w:hAnsi="Open Sans" w:cs="Open Sans"/>
          <w:color w:val="000000" w:themeColor="text1"/>
          <w:sz w:val="21"/>
          <w:szCs w:val="21"/>
        </w:rPr>
        <w:t>, of corruption. Karti Chidambaram had complained to the police</w:t>
      </w:r>
      <w:r w:rsidR="00975647">
        <w:rPr>
          <w:rFonts w:ascii="Open Sans" w:hAnsi="Open Sans" w:cs="Open Sans"/>
          <w:color w:val="000000" w:themeColor="text1"/>
          <w:sz w:val="21"/>
          <w:szCs w:val="21"/>
        </w:rPr>
        <w:t>.</w:t>
      </w:r>
      <w:r w:rsidR="00975647" w:rsidRPr="00C17088">
        <w:rPr>
          <w:rFonts w:ascii="Open Sans" w:hAnsi="Open Sans" w:cs="Open Sans"/>
          <w:color w:val="000000" w:themeColor="text1"/>
          <w:sz w:val="21"/>
          <w:szCs w:val="21"/>
        </w:rPr>
        <w:t xml:space="preserve"> </w:t>
      </w:r>
    </w:p>
    <w:p w14:paraId="18832942" w14:textId="1B4A5704" w:rsidR="00C17088" w:rsidRPr="00C17088" w:rsidRDefault="00C17088" w:rsidP="00C17088">
      <w:pPr>
        <w:numPr>
          <w:ilvl w:val="0"/>
          <w:numId w:val="2"/>
        </w:numPr>
        <w:shd w:val="clear" w:color="auto" w:fill="FFFFFF"/>
        <w:spacing w:before="100" w:beforeAutospacing="1" w:after="24"/>
        <w:ind w:left="1104"/>
        <w:rPr>
          <w:rFonts w:ascii="Open Sans" w:hAnsi="Open Sans" w:cs="Open Sans"/>
          <w:color w:val="000000" w:themeColor="text1"/>
          <w:sz w:val="21"/>
          <w:szCs w:val="21"/>
        </w:rPr>
      </w:pPr>
      <w:r w:rsidRPr="00C17088">
        <w:rPr>
          <w:rFonts w:ascii="Open Sans" w:hAnsi="Open Sans" w:cs="Open Sans"/>
          <w:color w:val="000000" w:themeColor="text1"/>
          <w:sz w:val="21"/>
          <w:szCs w:val="21"/>
        </w:rPr>
        <w:t>On 19 November 2012, a 21-year-old girl was arrested from </w:t>
      </w:r>
      <w:hyperlink r:id="rId75" w:tooltip="Palghar" w:history="1">
        <w:r w:rsidRPr="00C17088">
          <w:rPr>
            <w:rStyle w:val="Hyperlink"/>
            <w:rFonts w:ascii="Open Sans" w:hAnsi="Open Sans" w:cs="Open Sans"/>
            <w:color w:val="000000" w:themeColor="text1"/>
            <w:sz w:val="21"/>
            <w:szCs w:val="21"/>
          </w:rPr>
          <w:t>Palghar</w:t>
        </w:r>
      </w:hyperlink>
      <w:r w:rsidRPr="00C17088">
        <w:rPr>
          <w:rFonts w:ascii="Open Sans" w:hAnsi="Open Sans" w:cs="Open Sans"/>
          <w:color w:val="000000" w:themeColor="text1"/>
          <w:sz w:val="21"/>
          <w:szCs w:val="21"/>
        </w:rPr>
        <w:t xml:space="preserve"> for posting a message on Facebook </w:t>
      </w:r>
      <w:r w:rsidR="00975647" w:rsidRPr="00C17088">
        <w:rPr>
          <w:rFonts w:ascii="Open Sans" w:hAnsi="Open Sans" w:cs="Open Sans"/>
          <w:color w:val="000000" w:themeColor="text1"/>
          <w:sz w:val="21"/>
          <w:szCs w:val="21"/>
        </w:rPr>
        <w:t>criticizing</w:t>
      </w:r>
      <w:r w:rsidRPr="00C17088">
        <w:rPr>
          <w:rFonts w:ascii="Open Sans" w:hAnsi="Open Sans" w:cs="Open Sans"/>
          <w:color w:val="000000" w:themeColor="text1"/>
          <w:sz w:val="21"/>
          <w:szCs w:val="21"/>
        </w:rPr>
        <w:t xml:space="preserve"> the shutdown in Mumbai for the funeral of </w:t>
      </w:r>
      <w:hyperlink r:id="rId76" w:tooltip="Bal Thackeray" w:history="1">
        <w:r w:rsidRPr="00C17088">
          <w:rPr>
            <w:rStyle w:val="Hyperlink"/>
            <w:rFonts w:ascii="Open Sans" w:hAnsi="Open Sans" w:cs="Open Sans"/>
            <w:color w:val="000000" w:themeColor="text1"/>
            <w:sz w:val="21"/>
            <w:szCs w:val="21"/>
          </w:rPr>
          <w:t>Bal Thackeray</w:t>
        </w:r>
      </w:hyperlink>
      <w:r w:rsidRPr="00C17088">
        <w:rPr>
          <w:rFonts w:ascii="Open Sans" w:hAnsi="Open Sans" w:cs="Open Sans"/>
          <w:color w:val="000000" w:themeColor="text1"/>
          <w:sz w:val="21"/>
          <w:szCs w:val="21"/>
        </w:rPr>
        <w:t>. Another 20-year-old girl was arrested for "liking" the post. They were initially charged under Section 295A of the Indian Penal Code (hurting religious sentiments) and Section 66A of the IT Act. Later, Section 295A was replaced by Section 505(2) (promoting enmity between classes)</w:t>
      </w:r>
      <w:r w:rsidR="00975647">
        <w:rPr>
          <w:rFonts w:ascii="Open Sans" w:hAnsi="Open Sans" w:cs="Open Sans"/>
          <w:color w:val="000000" w:themeColor="text1"/>
          <w:sz w:val="21"/>
          <w:szCs w:val="21"/>
        </w:rPr>
        <w:t>.</w:t>
      </w:r>
      <w:r w:rsidRPr="00C17088">
        <w:rPr>
          <w:rFonts w:ascii="Open Sans" w:hAnsi="Open Sans" w:cs="Open Sans"/>
          <w:color w:val="000000" w:themeColor="text1"/>
          <w:sz w:val="21"/>
          <w:szCs w:val="21"/>
        </w:rPr>
        <w:t> A group of </w:t>
      </w:r>
      <w:hyperlink r:id="rId77" w:tooltip="Shiv Sena" w:history="1">
        <w:r w:rsidRPr="00C17088">
          <w:rPr>
            <w:rStyle w:val="Hyperlink"/>
            <w:rFonts w:ascii="Open Sans" w:hAnsi="Open Sans" w:cs="Open Sans"/>
            <w:color w:val="000000" w:themeColor="text1"/>
            <w:sz w:val="21"/>
            <w:szCs w:val="21"/>
          </w:rPr>
          <w:t>Shiv Sena</w:t>
        </w:r>
      </w:hyperlink>
      <w:r w:rsidRPr="00C17088">
        <w:rPr>
          <w:rFonts w:ascii="Open Sans" w:hAnsi="Open Sans" w:cs="Open Sans"/>
          <w:color w:val="000000" w:themeColor="text1"/>
          <w:sz w:val="21"/>
          <w:szCs w:val="21"/>
        </w:rPr>
        <w:t xml:space="preserve"> workers </w:t>
      </w:r>
      <w:r w:rsidR="00975647" w:rsidRPr="00C17088">
        <w:rPr>
          <w:rFonts w:ascii="Open Sans" w:hAnsi="Open Sans" w:cs="Open Sans"/>
          <w:color w:val="000000" w:themeColor="text1"/>
          <w:sz w:val="21"/>
          <w:szCs w:val="21"/>
        </w:rPr>
        <w:t>vandalized</w:t>
      </w:r>
      <w:r w:rsidRPr="00C17088">
        <w:rPr>
          <w:rFonts w:ascii="Open Sans" w:hAnsi="Open Sans" w:cs="Open Sans"/>
          <w:color w:val="000000" w:themeColor="text1"/>
          <w:sz w:val="21"/>
          <w:szCs w:val="21"/>
        </w:rPr>
        <w:t xml:space="preserve"> a hospital run by the uncle of one of girls</w:t>
      </w:r>
      <w:r w:rsidR="00975647">
        <w:rPr>
          <w:rFonts w:ascii="Open Sans" w:hAnsi="Open Sans" w:cs="Open Sans"/>
          <w:color w:val="000000" w:themeColor="text1"/>
          <w:sz w:val="21"/>
          <w:szCs w:val="21"/>
        </w:rPr>
        <w:t>.</w:t>
      </w:r>
      <w:r w:rsidRPr="00C17088">
        <w:rPr>
          <w:rFonts w:ascii="Open Sans" w:hAnsi="Open Sans" w:cs="Open Sans"/>
          <w:color w:val="000000" w:themeColor="text1"/>
          <w:sz w:val="21"/>
          <w:szCs w:val="21"/>
        </w:rPr>
        <w:t> On 31 January 2013, a local court dropped all charges against the girls</w:t>
      </w:r>
      <w:r w:rsidR="00975647">
        <w:rPr>
          <w:rFonts w:ascii="Open Sans" w:hAnsi="Open Sans" w:cs="Open Sans"/>
          <w:color w:val="000000" w:themeColor="text1"/>
          <w:sz w:val="21"/>
          <w:szCs w:val="21"/>
        </w:rPr>
        <w:t>.</w:t>
      </w:r>
      <w:r w:rsidR="00975647" w:rsidRPr="00C17088">
        <w:rPr>
          <w:rFonts w:ascii="Open Sans" w:hAnsi="Open Sans" w:cs="Open Sans"/>
          <w:color w:val="000000" w:themeColor="text1"/>
          <w:sz w:val="21"/>
          <w:szCs w:val="21"/>
        </w:rPr>
        <w:t xml:space="preserve"> </w:t>
      </w:r>
    </w:p>
    <w:p w14:paraId="780E7F09" w14:textId="1D56766D" w:rsidR="00C17088" w:rsidRDefault="00C17088" w:rsidP="00C17088">
      <w:pPr>
        <w:numPr>
          <w:ilvl w:val="0"/>
          <w:numId w:val="2"/>
        </w:numPr>
        <w:shd w:val="clear" w:color="auto" w:fill="FFFFFF"/>
        <w:spacing w:before="100" w:beforeAutospacing="1" w:after="24"/>
        <w:ind w:left="1104"/>
        <w:rPr>
          <w:rFonts w:ascii="Open Sans" w:hAnsi="Open Sans" w:cs="Open Sans"/>
          <w:color w:val="000000" w:themeColor="text1"/>
          <w:sz w:val="21"/>
          <w:szCs w:val="21"/>
        </w:rPr>
      </w:pPr>
      <w:r w:rsidRPr="00C17088">
        <w:rPr>
          <w:rFonts w:ascii="Open Sans" w:hAnsi="Open Sans" w:cs="Open Sans"/>
          <w:color w:val="000000" w:themeColor="text1"/>
          <w:sz w:val="21"/>
          <w:szCs w:val="21"/>
        </w:rPr>
        <w:lastRenderedPageBreak/>
        <w:t>On 18 March 2015, a teenaged boy was arrested from </w:t>
      </w:r>
      <w:hyperlink r:id="rId78" w:tooltip="Bareilly" w:history="1">
        <w:r w:rsidRPr="00C17088">
          <w:rPr>
            <w:rStyle w:val="Hyperlink"/>
            <w:rFonts w:ascii="Open Sans" w:hAnsi="Open Sans" w:cs="Open Sans"/>
            <w:color w:val="000000" w:themeColor="text1"/>
            <w:sz w:val="21"/>
            <w:szCs w:val="21"/>
          </w:rPr>
          <w:t>Bareilly</w:t>
        </w:r>
      </w:hyperlink>
      <w:r w:rsidRPr="00C17088">
        <w:rPr>
          <w:rFonts w:ascii="Open Sans" w:hAnsi="Open Sans" w:cs="Open Sans"/>
          <w:color w:val="000000" w:themeColor="text1"/>
          <w:sz w:val="21"/>
          <w:szCs w:val="21"/>
        </w:rPr>
        <w:t>, </w:t>
      </w:r>
      <w:hyperlink r:id="rId79" w:tooltip="Uttar Pradesh" w:history="1">
        <w:r w:rsidRPr="00C17088">
          <w:rPr>
            <w:rStyle w:val="Hyperlink"/>
            <w:rFonts w:ascii="Open Sans" w:hAnsi="Open Sans" w:cs="Open Sans"/>
            <w:color w:val="000000" w:themeColor="text1"/>
            <w:sz w:val="21"/>
            <w:szCs w:val="21"/>
          </w:rPr>
          <w:t>Uttar Pradesh</w:t>
        </w:r>
      </w:hyperlink>
      <w:r w:rsidRPr="00C17088">
        <w:rPr>
          <w:rFonts w:ascii="Open Sans" w:hAnsi="Open Sans" w:cs="Open Sans"/>
          <w:color w:val="000000" w:themeColor="text1"/>
          <w:sz w:val="21"/>
          <w:szCs w:val="21"/>
        </w:rPr>
        <w:t>, for making a post on Facebook insulting politician </w:t>
      </w:r>
      <w:hyperlink r:id="rId80" w:tooltip="Azam Khan (politician)" w:history="1">
        <w:r w:rsidRPr="00C17088">
          <w:rPr>
            <w:rStyle w:val="Hyperlink"/>
            <w:rFonts w:ascii="Open Sans" w:hAnsi="Open Sans" w:cs="Open Sans"/>
            <w:color w:val="000000" w:themeColor="text1"/>
            <w:sz w:val="21"/>
            <w:szCs w:val="21"/>
          </w:rPr>
          <w:t>Azam Khan</w:t>
        </w:r>
      </w:hyperlink>
      <w:r w:rsidRPr="00C17088">
        <w:rPr>
          <w:rFonts w:ascii="Open Sans" w:hAnsi="Open Sans" w:cs="Open Sans"/>
          <w:color w:val="000000" w:themeColor="text1"/>
          <w:sz w:val="21"/>
          <w:szCs w:val="21"/>
        </w:rPr>
        <w:t>. The post allegedly contained hate speech against a community and was falsely attributed to Azam Khan by the boy. He was charged under Section 66A of the IT Act, and Sections 153A (promoting enmity between different religions), 504 (intentional insult with intent to provoke breach of peace) and 505 (public mischief) of </w:t>
      </w:r>
      <w:hyperlink r:id="rId81" w:tooltip="Indian Penal Code" w:history="1">
        <w:r w:rsidRPr="00C17088">
          <w:rPr>
            <w:rStyle w:val="Hyperlink"/>
            <w:rFonts w:ascii="Open Sans" w:hAnsi="Open Sans" w:cs="Open Sans"/>
            <w:color w:val="000000" w:themeColor="text1"/>
            <w:sz w:val="21"/>
            <w:szCs w:val="21"/>
          </w:rPr>
          <w:t>Indian Penal Code</w:t>
        </w:r>
      </w:hyperlink>
      <w:r w:rsidRPr="00C17088">
        <w:rPr>
          <w:rFonts w:ascii="Open Sans" w:hAnsi="Open Sans" w:cs="Open Sans"/>
          <w:color w:val="000000" w:themeColor="text1"/>
          <w:sz w:val="21"/>
          <w:szCs w:val="21"/>
        </w:rPr>
        <w:t>. After the Section 66A was repealed on 24 March, the state government said that they would continue the prosecution under the remaining charges.</w:t>
      </w:r>
      <w:r w:rsidRPr="00C17088">
        <w:rPr>
          <w:rFonts w:ascii="Open Sans" w:hAnsi="Open Sans" w:cs="Open Sans"/>
          <w:color w:val="000000" w:themeColor="text1"/>
          <w:sz w:val="21"/>
          <w:szCs w:val="21"/>
        </w:rPr>
        <w:t xml:space="preserve"> </w:t>
      </w:r>
    </w:p>
    <w:p w14:paraId="1909E760" w14:textId="54BBE14B" w:rsidR="00C17088" w:rsidRPr="00C17088" w:rsidRDefault="00C17088" w:rsidP="00C17088">
      <w:pPr>
        <w:shd w:val="clear" w:color="auto" w:fill="FFFFFF"/>
        <w:spacing w:before="100" w:beforeAutospacing="1" w:after="24"/>
        <w:rPr>
          <w:rFonts w:ascii="Open Sans" w:hAnsi="Open Sans" w:cs="Open Sans"/>
          <w:color w:val="000000" w:themeColor="text1"/>
          <w:sz w:val="21"/>
          <w:szCs w:val="21"/>
        </w:rPr>
      </w:pPr>
      <w:r>
        <w:rPr>
          <w:rFonts w:ascii="Open Sans" w:hAnsi="Open Sans" w:cs="Open Sans"/>
          <w:b/>
          <w:bCs/>
          <w:color w:val="000000" w:themeColor="text1"/>
          <w:sz w:val="24"/>
          <w:szCs w:val="24"/>
        </w:rPr>
        <w:t>Section 6</w:t>
      </w:r>
      <w:r>
        <w:rPr>
          <w:rFonts w:ascii="Open Sans" w:hAnsi="Open Sans" w:cs="Open Sans"/>
          <w:b/>
          <w:bCs/>
          <w:color w:val="000000" w:themeColor="text1"/>
          <w:sz w:val="24"/>
          <w:szCs w:val="24"/>
        </w:rPr>
        <w:t>9A</w:t>
      </w:r>
    </w:p>
    <w:p w14:paraId="5F2C634B" w14:textId="1F850A05" w:rsidR="00C17088" w:rsidRPr="00C17088" w:rsidRDefault="00C17088" w:rsidP="00C17088">
      <w:pPr>
        <w:numPr>
          <w:ilvl w:val="0"/>
          <w:numId w:val="3"/>
        </w:numPr>
        <w:shd w:val="clear" w:color="auto" w:fill="FFFFFF"/>
        <w:spacing w:before="100" w:beforeAutospacing="1" w:after="24"/>
        <w:ind w:left="1104"/>
        <w:rPr>
          <w:rFonts w:ascii="Open Sans" w:hAnsi="Open Sans" w:cs="Open Sans"/>
          <w:color w:val="000000" w:themeColor="text1"/>
          <w:sz w:val="21"/>
          <w:szCs w:val="21"/>
        </w:rPr>
      </w:pPr>
      <w:r w:rsidRPr="00C17088">
        <w:rPr>
          <w:rFonts w:ascii="Open Sans" w:hAnsi="Open Sans" w:cs="Open Sans"/>
          <w:color w:val="000000" w:themeColor="text1"/>
          <w:sz w:val="21"/>
          <w:szCs w:val="21"/>
        </w:rPr>
        <w:t>On 29 June 2020, the </w:t>
      </w:r>
      <w:hyperlink r:id="rId82" w:tooltip="Modi government" w:history="1">
        <w:r w:rsidRPr="00C17088">
          <w:rPr>
            <w:rStyle w:val="Hyperlink"/>
            <w:rFonts w:ascii="Open Sans" w:hAnsi="Open Sans" w:cs="Open Sans"/>
            <w:color w:val="000000" w:themeColor="text1"/>
            <w:sz w:val="21"/>
            <w:szCs w:val="21"/>
          </w:rPr>
          <w:t>Indian Government</w:t>
        </w:r>
      </w:hyperlink>
      <w:r w:rsidRPr="00C17088">
        <w:rPr>
          <w:rFonts w:ascii="Open Sans" w:hAnsi="Open Sans" w:cs="Open Sans"/>
          <w:color w:val="000000" w:themeColor="text1"/>
          <w:sz w:val="21"/>
          <w:szCs w:val="21"/>
        </w:rPr>
        <w:t> banned 59 </w:t>
      </w:r>
      <w:hyperlink r:id="rId83" w:tooltip="China" w:history="1">
        <w:r w:rsidRPr="00C17088">
          <w:rPr>
            <w:rStyle w:val="Hyperlink"/>
            <w:rFonts w:ascii="Open Sans" w:hAnsi="Open Sans" w:cs="Open Sans"/>
            <w:color w:val="000000" w:themeColor="text1"/>
            <w:sz w:val="21"/>
            <w:szCs w:val="21"/>
          </w:rPr>
          <w:t>Chinese</w:t>
        </w:r>
      </w:hyperlink>
      <w:r w:rsidRPr="00C17088">
        <w:rPr>
          <w:rFonts w:ascii="Open Sans" w:hAnsi="Open Sans" w:cs="Open Sans"/>
          <w:color w:val="000000" w:themeColor="text1"/>
          <w:sz w:val="21"/>
          <w:szCs w:val="21"/>
        </w:rPr>
        <w:t> </w:t>
      </w:r>
      <w:hyperlink r:id="rId84" w:tooltip="Mobile app" w:history="1">
        <w:r w:rsidRPr="00C17088">
          <w:rPr>
            <w:rStyle w:val="Hyperlink"/>
            <w:rFonts w:ascii="Open Sans" w:hAnsi="Open Sans" w:cs="Open Sans"/>
            <w:color w:val="000000" w:themeColor="text1"/>
            <w:sz w:val="21"/>
            <w:szCs w:val="21"/>
          </w:rPr>
          <w:t>mobile apps</w:t>
        </w:r>
      </w:hyperlink>
      <w:r w:rsidRPr="00C17088">
        <w:rPr>
          <w:rFonts w:ascii="Open Sans" w:hAnsi="Open Sans" w:cs="Open Sans"/>
          <w:color w:val="000000" w:themeColor="text1"/>
          <w:sz w:val="21"/>
          <w:szCs w:val="21"/>
        </w:rPr>
        <w:t>, most notably </w:t>
      </w:r>
      <w:hyperlink r:id="rId85" w:tooltip="TikTok" w:history="1">
        <w:r w:rsidRPr="00C17088">
          <w:rPr>
            <w:rStyle w:val="Hyperlink"/>
            <w:rFonts w:ascii="Open Sans" w:hAnsi="Open Sans" w:cs="Open Sans"/>
            <w:color w:val="000000" w:themeColor="text1"/>
            <w:sz w:val="21"/>
            <w:szCs w:val="21"/>
          </w:rPr>
          <w:t>TikTok</w:t>
        </w:r>
      </w:hyperlink>
      <w:r w:rsidRPr="00C17088">
        <w:rPr>
          <w:rFonts w:ascii="Open Sans" w:hAnsi="Open Sans" w:cs="Open Sans"/>
          <w:color w:val="000000" w:themeColor="text1"/>
          <w:sz w:val="21"/>
          <w:szCs w:val="21"/>
        </w:rPr>
        <w:t>, supported by Section 69A and citing national security interests</w:t>
      </w:r>
      <w:r w:rsidR="00975647">
        <w:rPr>
          <w:rFonts w:ascii="Open Sans" w:hAnsi="Open Sans" w:cs="Open Sans"/>
          <w:color w:val="000000" w:themeColor="text1"/>
          <w:sz w:val="21"/>
          <w:szCs w:val="21"/>
        </w:rPr>
        <w:t>.</w:t>
      </w:r>
      <w:r w:rsidR="00975647" w:rsidRPr="00C17088">
        <w:rPr>
          <w:rFonts w:ascii="Open Sans" w:hAnsi="Open Sans" w:cs="Open Sans"/>
          <w:color w:val="000000" w:themeColor="text1"/>
          <w:sz w:val="21"/>
          <w:szCs w:val="21"/>
        </w:rPr>
        <w:t xml:space="preserve"> </w:t>
      </w:r>
    </w:p>
    <w:p w14:paraId="44EA2B28" w14:textId="77777777" w:rsidR="00C17088" w:rsidRPr="00C17088" w:rsidRDefault="00C17088" w:rsidP="00C17088">
      <w:pPr>
        <w:numPr>
          <w:ilvl w:val="0"/>
          <w:numId w:val="3"/>
        </w:numPr>
        <w:shd w:val="clear" w:color="auto" w:fill="FFFFFF"/>
        <w:spacing w:before="100" w:beforeAutospacing="1" w:after="24"/>
        <w:ind w:left="1104"/>
        <w:rPr>
          <w:rFonts w:ascii="Open Sans" w:hAnsi="Open Sans" w:cs="Open Sans"/>
          <w:color w:val="000000" w:themeColor="text1"/>
          <w:sz w:val="21"/>
          <w:szCs w:val="21"/>
        </w:rPr>
      </w:pPr>
      <w:r w:rsidRPr="00C17088">
        <w:rPr>
          <w:rFonts w:ascii="Open Sans" w:hAnsi="Open Sans" w:cs="Open Sans"/>
          <w:color w:val="000000" w:themeColor="text1"/>
          <w:sz w:val="21"/>
          <w:szCs w:val="21"/>
        </w:rPr>
        <w:t>On 24 November 2020, another 43 Chinese mobile apps were banned supported by the same reasoning, most notably </w:t>
      </w:r>
      <w:hyperlink r:id="rId86" w:tooltip="AliExpress" w:history="1">
        <w:r w:rsidRPr="00C17088">
          <w:rPr>
            <w:rStyle w:val="Hyperlink"/>
            <w:rFonts w:ascii="Open Sans" w:hAnsi="Open Sans" w:cs="Open Sans"/>
            <w:color w:val="000000" w:themeColor="text1"/>
            <w:sz w:val="21"/>
            <w:szCs w:val="21"/>
          </w:rPr>
          <w:t>AliExpress</w:t>
        </w:r>
      </w:hyperlink>
      <w:r w:rsidRPr="00C17088">
        <w:rPr>
          <w:rFonts w:ascii="Open Sans" w:hAnsi="Open Sans" w:cs="Open Sans"/>
          <w:color w:val="000000" w:themeColor="text1"/>
          <w:sz w:val="21"/>
          <w:szCs w:val="21"/>
        </w:rPr>
        <w:t>.</w:t>
      </w:r>
    </w:p>
    <w:p w14:paraId="18977027" w14:textId="5CB27BB5" w:rsidR="008F608B" w:rsidRPr="008F608B" w:rsidRDefault="008F608B" w:rsidP="008F608B">
      <w:pPr>
        <w:spacing w:after="120"/>
        <w:rPr>
          <w:rFonts w:ascii="Open Sans" w:hAnsi="Open Sans" w:cs="Open Sans"/>
          <w:b/>
          <w:sz w:val="28"/>
          <w:szCs w:val="28"/>
        </w:rPr>
      </w:pPr>
      <w:r w:rsidRPr="008F608B">
        <w:rPr>
          <w:rFonts w:ascii="Open Sans" w:hAnsi="Open Sans" w:cs="Open Sans"/>
          <w:b/>
          <w:sz w:val="28"/>
          <w:szCs w:val="28"/>
        </w:rPr>
        <w:t xml:space="preserve"> </w:t>
      </w:r>
    </w:p>
    <w:p w14:paraId="492481E1" w14:textId="2AA20A45" w:rsidR="008F608B" w:rsidRDefault="008F608B" w:rsidP="008F608B">
      <w:pPr>
        <w:pStyle w:val="NormalWeb"/>
        <w:shd w:val="clear" w:color="auto" w:fill="FFFFFF"/>
        <w:spacing w:before="120" w:beforeAutospacing="0" w:after="120" w:afterAutospacing="0"/>
        <w:rPr>
          <w:rFonts w:ascii="Open Sans" w:hAnsi="Open Sans" w:cs="Open Sans"/>
          <w:color w:val="000000" w:themeColor="text1"/>
          <w:sz w:val="21"/>
          <w:szCs w:val="21"/>
        </w:rPr>
      </w:pPr>
    </w:p>
    <w:p w14:paraId="4601F0E6" w14:textId="15A037A7" w:rsidR="008F608B" w:rsidRDefault="008F608B" w:rsidP="008F608B">
      <w:pPr>
        <w:spacing w:after="120"/>
        <w:rPr>
          <w:rFonts w:ascii="Open Sans" w:hAnsi="Open Sans" w:cs="Open Sans"/>
          <w:b/>
          <w:sz w:val="28"/>
          <w:szCs w:val="28"/>
        </w:rPr>
      </w:pPr>
      <w:r>
        <w:rPr>
          <w:rFonts w:ascii="Open Sans" w:hAnsi="Open Sans" w:cs="Open Sans"/>
          <w:b/>
          <w:sz w:val="28"/>
          <w:szCs w:val="28"/>
        </w:rPr>
        <w:t>Criticisms</w:t>
      </w:r>
      <w:r w:rsidRPr="008F608B">
        <w:rPr>
          <w:rFonts w:ascii="Open Sans" w:hAnsi="Open Sans" w:cs="Open Sans"/>
          <w:b/>
          <w:sz w:val="28"/>
          <w:szCs w:val="28"/>
        </w:rPr>
        <w:t xml:space="preserve"> </w:t>
      </w:r>
      <w:r w:rsidR="00975647">
        <w:rPr>
          <w:rFonts w:ascii="Open Sans" w:hAnsi="Open Sans" w:cs="Open Sans"/>
          <w:b/>
          <w:sz w:val="28"/>
          <w:szCs w:val="28"/>
        </w:rPr>
        <w:t>–</w:t>
      </w:r>
      <w:r w:rsidRPr="008F608B">
        <w:rPr>
          <w:rFonts w:ascii="Open Sans" w:hAnsi="Open Sans" w:cs="Open Sans"/>
          <w:b/>
          <w:sz w:val="28"/>
          <w:szCs w:val="28"/>
        </w:rPr>
        <w:t xml:space="preserve"> </w:t>
      </w:r>
    </w:p>
    <w:p w14:paraId="67766D91" w14:textId="20A57848" w:rsidR="00975647" w:rsidRPr="00C17088" w:rsidRDefault="00975647" w:rsidP="00975647">
      <w:pPr>
        <w:shd w:val="clear" w:color="auto" w:fill="FFFFFF"/>
        <w:spacing w:before="100" w:beforeAutospacing="1" w:after="24"/>
        <w:rPr>
          <w:rFonts w:ascii="Open Sans" w:hAnsi="Open Sans" w:cs="Open Sans"/>
          <w:color w:val="000000" w:themeColor="text1"/>
          <w:sz w:val="21"/>
          <w:szCs w:val="21"/>
        </w:rPr>
      </w:pPr>
      <w:r>
        <w:rPr>
          <w:rFonts w:ascii="Open Sans" w:hAnsi="Open Sans" w:cs="Open Sans"/>
          <w:b/>
          <w:bCs/>
          <w:color w:val="000000" w:themeColor="text1"/>
          <w:sz w:val="24"/>
          <w:szCs w:val="24"/>
        </w:rPr>
        <w:t>Section 6</w:t>
      </w:r>
      <w:r>
        <w:rPr>
          <w:rFonts w:ascii="Open Sans" w:hAnsi="Open Sans" w:cs="Open Sans"/>
          <w:b/>
          <w:bCs/>
          <w:color w:val="000000" w:themeColor="text1"/>
          <w:sz w:val="24"/>
          <w:szCs w:val="24"/>
        </w:rPr>
        <w:t>6</w:t>
      </w:r>
      <w:r>
        <w:rPr>
          <w:rFonts w:ascii="Open Sans" w:hAnsi="Open Sans" w:cs="Open Sans"/>
          <w:b/>
          <w:bCs/>
          <w:color w:val="000000" w:themeColor="text1"/>
          <w:sz w:val="24"/>
          <w:szCs w:val="24"/>
        </w:rPr>
        <w:t>A</w:t>
      </w:r>
      <w:r>
        <w:rPr>
          <w:rFonts w:ascii="Open Sans" w:hAnsi="Open Sans" w:cs="Open Sans"/>
          <w:b/>
          <w:bCs/>
          <w:color w:val="000000" w:themeColor="text1"/>
          <w:sz w:val="24"/>
          <w:szCs w:val="24"/>
        </w:rPr>
        <w:t xml:space="preserve"> and restriction of free speech</w:t>
      </w:r>
    </w:p>
    <w:p w14:paraId="75BD09E9" w14:textId="77777777" w:rsidR="00975647" w:rsidRPr="00975647" w:rsidRDefault="00975647" w:rsidP="00975647">
      <w:pPr>
        <w:pStyle w:val="NormalWeb"/>
        <w:shd w:val="clear" w:color="auto" w:fill="FFFFFF"/>
        <w:spacing w:before="120" w:beforeAutospacing="0" w:after="120" w:afterAutospacing="0"/>
        <w:rPr>
          <w:rFonts w:ascii="Open Sans" w:hAnsi="Open Sans" w:cs="Open Sans"/>
          <w:color w:val="000000" w:themeColor="text1"/>
          <w:sz w:val="21"/>
          <w:szCs w:val="21"/>
        </w:rPr>
      </w:pPr>
      <w:r w:rsidRPr="00975647">
        <w:rPr>
          <w:rFonts w:ascii="Open Sans" w:hAnsi="Open Sans" w:cs="Open Sans"/>
          <w:color w:val="000000" w:themeColor="text1"/>
          <w:sz w:val="21"/>
          <w:szCs w:val="21"/>
        </w:rPr>
        <w:t>From its establishment as an amendment to the original act in 2008, Section 66A attracted controversy over its unconstitutional nature: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09"/>
        <w:gridCol w:w="1775"/>
        <w:gridCol w:w="4788"/>
        <w:gridCol w:w="1872"/>
      </w:tblGrid>
      <w:tr w:rsidR="00975647" w:rsidRPr="00975647" w14:paraId="1B65B28B" w14:textId="77777777" w:rsidTr="0097564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32371D" w14:textId="77777777" w:rsidR="00975647" w:rsidRPr="00975647" w:rsidRDefault="00975647">
            <w:pPr>
              <w:spacing w:before="240" w:after="240"/>
              <w:jc w:val="center"/>
              <w:rPr>
                <w:rFonts w:ascii="Open Sans" w:hAnsi="Open Sans" w:cs="Open Sans"/>
                <w:b/>
                <w:bCs/>
                <w:color w:val="000000" w:themeColor="text1"/>
                <w:sz w:val="21"/>
                <w:szCs w:val="21"/>
              </w:rPr>
            </w:pPr>
            <w:r w:rsidRPr="00975647">
              <w:rPr>
                <w:rFonts w:ascii="Open Sans" w:hAnsi="Open Sans" w:cs="Open Sans"/>
                <w:b/>
                <w:bCs/>
                <w:color w:val="000000" w:themeColor="text1"/>
                <w:sz w:val="21"/>
                <w:szCs w:val="21"/>
              </w:rPr>
              <w:t>Section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793CF5" w14:textId="77777777" w:rsidR="00975647" w:rsidRPr="00975647" w:rsidRDefault="00975647">
            <w:pPr>
              <w:spacing w:before="240" w:after="240"/>
              <w:jc w:val="center"/>
              <w:rPr>
                <w:rFonts w:ascii="Open Sans" w:hAnsi="Open Sans" w:cs="Open Sans"/>
                <w:b/>
                <w:bCs/>
                <w:color w:val="000000" w:themeColor="text1"/>
                <w:sz w:val="21"/>
                <w:szCs w:val="21"/>
              </w:rPr>
            </w:pPr>
            <w:r w:rsidRPr="00975647">
              <w:rPr>
                <w:rFonts w:ascii="Open Sans" w:hAnsi="Open Sans" w:cs="Open Sans"/>
                <w:b/>
                <w:bCs/>
                <w:color w:val="000000" w:themeColor="text1"/>
                <w:sz w:val="21"/>
                <w:szCs w:val="21"/>
              </w:rPr>
              <w:t>Offence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2472B9" w14:textId="77777777" w:rsidR="00975647" w:rsidRPr="00975647" w:rsidRDefault="00975647">
            <w:pPr>
              <w:spacing w:before="240" w:after="240"/>
              <w:jc w:val="center"/>
              <w:rPr>
                <w:rFonts w:ascii="Open Sans" w:hAnsi="Open Sans" w:cs="Open Sans"/>
                <w:b/>
                <w:bCs/>
                <w:color w:val="000000" w:themeColor="text1"/>
                <w:sz w:val="21"/>
                <w:szCs w:val="21"/>
              </w:rPr>
            </w:pPr>
            <w:r w:rsidRPr="00975647">
              <w:rPr>
                <w:rFonts w:ascii="Open Sans" w:hAnsi="Open Sans" w:cs="Open Sans"/>
                <w:b/>
                <w:bCs/>
                <w:color w:val="000000" w:themeColor="text1"/>
                <w:sz w:val="21"/>
                <w:szCs w:val="21"/>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51F661" w14:textId="77777777" w:rsidR="00975647" w:rsidRPr="00975647" w:rsidRDefault="00975647">
            <w:pPr>
              <w:spacing w:before="240" w:after="240"/>
              <w:jc w:val="center"/>
              <w:rPr>
                <w:rFonts w:ascii="Open Sans" w:hAnsi="Open Sans" w:cs="Open Sans"/>
                <w:b/>
                <w:bCs/>
                <w:color w:val="000000" w:themeColor="text1"/>
                <w:sz w:val="21"/>
                <w:szCs w:val="21"/>
              </w:rPr>
            </w:pPr>
            <w:r w:rsidRPr="00975647">
              <w:rPr>
                <w:rFonts w:ascii="Open Sans" w:hAnsi="Open Sans" w:cs="Open Sans"/>
                <w:b/>
                <w:bCs/>
                <w:color w:val="000000" w:themeColor="text1"/>
                <w:sz w:val="21"/>
                <w:szCs w:val="21"/>
              </w:rPr>
              <w:t>Penalty</w:t>
            </w:r>
          </w:p>
        </w:tc>
      </w:tr>
      <w:tr w:rsidR="00975647" w:rsidRPr="00975647" w14:paraId="6673B0BE" w14:textId="77777777" w:rsidTr="0097564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F4707" w14:textId="77777777" w:rsidR="00975647" w:rsidRPr="00975647" w:rsidRDefault="00975647">
            <w:pPr>
              <w:spacing w:before="240" w:after="240"/>
              <w:rPr>
                <w:rFonts w:ascii="Open Sans" w:hAnsi="Open Sans" w:cs="Open Sans"/>
                <w:color w:val="000000" w:themeColor="text1"/>
                <w:sz w:val="21"/>
                <w:szCs w:val="21"/>
              </w:rPr>
            </w:pPr>
            <w:r w:rsidRPr="00975647">
              <w:rPr>
                <w:rFonts w:ascii="Open Sans" w:hAnsi="Open Sans" w:cs="Open Sans"/>
                <w:color w:val="000000" w:themeColor="text1"/>
                <w:sz w:val="21"/>
                <w:szCs w:val="21"/>
              </w:rPr>
              <w:t>66A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4AACA" w14:textId="77777777" w:rsidR="00975647" w:rsidRPr="00975647" w:rsidRDefault="00975647">
            <w:pPr>
              <w:spacing w:before="240" w:after="240"/>
              <w:rPr>
                <w:rFonts w:ascii="Open Sans" w:hAnsi="Open Sans" w:cs="Open Sans"/>
                <w:color w:val="000000" w:themeColor="text1"/>
                <w:sz w:val="21"/>
                <w:szCs w:val="21"/>
              </w:rPr>
            </w:pPr>
            <w:r w:rsidRPr="00975647">
              <w:rPr>
                <w:rFonts w:ascii="Open Sans" w:hAnsi="Open Sans" w:cs="Open Sans"/>
                <w:color w:val="000000" w:themeColor="text1"/>
                <w:sz w:val="21"/>
                <w:szCs w:val="21"/>
              </w:rPr>
              <w:t>Publishing offensive, false or threatening information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8D9A7" w14:textId="77777777" w:rsidR="00975647" w:rsidRPr="00975647" w:rsidRDefault="00975647">
            <w:pPr>
              <w:spacing w:before="240" w:after="240"/>
              <w:rPr>
                <w:rFonts w:ascii="Open Sans" w:hAnsi="Open Sans" w:cs="Open Sans"/>
                <w:color w:val="000000" w:themeColor="text1"/>
                <w:sz w:val="21"/>
                <w:szCs w:val="21"/>
              </w:rPr>
            </w:pPr>
            <w:r w:rsidRPr="00975647">
              <w:rPr>
                <w:rFonts w:ascii="Open Sans" w:hAnsi="Open Sans" w:cs="Open Sans"/>
                <w:color w:val="000000" w:themeColor="text1"/>
                <w:sz w:val="21"/>
                <w:szCs w:val="21"/>
              </w:rPr>
              <w:t>Any person who sends by any means of a computer resource any information that is grossly offensive or has a menacing character; or any information which he knows to be false, but for the purpose of causing annoyance, inconvenience, danger, obstruction, insult shall be punishable with imprisonment for a term which may extend to three years and with fine.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2C670" w14:textId="77777777" w:rsidR="00975647" w:rsidRPr="00975647" w:rsidRDefault="00975647">
            <w:pPr>
              <w:spacing w:before="240" w:after="240"/>
              <w:rPr>
                <w:rFonts w:ascii="Open Sans" w:hAnsi="Open Sans" w:cs="Open Sans"/>
                <w:color w:val="000000" w:themeColor="text1"/>
                <w:sz w:val="21"/>
                <w:szCs w:val="21"/>
              </w:rPr>
            </w:pPr>
            <w:r w:rsidRPr="00975647">
              <w:rPr>
                <w:rFonts w:ascii="Open Sans" w:hAnsi="Open Sans" w:cs="Open Sans"/>
                <w:color w:val="000000" w:themeColor="text1"/>
                <w:sz w:val="21"/>
                <w:szCs w:val="21"/>
              </w:rPr>
              <w:t>Imprisonment up to three years, with fine.</w:t>
            </w:r>
          </w:p>
        </w:tc>
      </w:tr>
    </w:tbl>
    <w:p w14:paraId="7F50652D" w14:textId="0F2D443D" w:rsidR="00975647" w:rsidRPr="00975647" w:rsidRDefault="00975647" w:rsidP="00975647">
      <w:pPr>
        <w:pStyle w:val="NormalWeb"/>
        <w:shd w:val="clear" w:color="auto" w:fill="FFFFFF"/>
        <w:spacing w:before="120" w:beforeAutospacing="0" w:after="120" w:afterAutospacing="0"/>
        <w:rPr>
          <w:rFonts w:ascii="Open Sans" w:hAnsi="Open Sans" w:cs="Open Sans"/>
          <w:color w:val="000000" w:themeColor="text1"/>
          <w:sz w:val="21"/>
          <w:szCs w:val="21"/>
        </w:rPr>
      </w:pPr>
      <w:r w:rsidRPr="00975647">
        <w:rPr>
          <w:rFonts w:ascii="Open Sans" w:hAnsi="Open Sans" w:cs="Open Sans"/>
          <w:color w:val="000000" w:themeColor="text1"/>
          <w:sz w:val="21"/>
          <w:szCs w:val="21"/>
        </w:rPr>
        <w:t>In December 2012, </w:t>
      </w:r>
      <w:hyperlink r:id="rId87" w:tooltip="P. Rajeev (Kerala)" w:history="1">
        <w:r w:rsidRPr="00975647">
          <w:rPr>
            <w:rStyle w:val="Hyperlink"/>
            <w:rFonts w:ascii="Open Sans" w:hAnsi="Open Sans" w:cs="Open Sans"/>
            <w:color w:val="000000" w:themeColor="text1"/>
            <w:sz w:val="21"/>
            <w:szCs w:val="21"/>
          </w:rPr>
          <w:t>P Rajeev</w:t>
        </w:r>
      </w:hyperlink>
      <w:r w:rsidRPr="00975647">
        <w:rPr>
          <w:rFonts w:ascii="Open Sans" w:hAnsi="Open Sans" w:cs="Open Sans"/>
          <w:color w:val="000000" w:themeColor="text1"/>
          <w:sz w:val="21"/>
          <w:szCs w:val="21"/>
        </w:rPr>
        <w:t>, a </w:t>
      </w:r>
      <w:hyperlink r:id="rId88" w:tooltip="Rajya Sabha" w:history="1">
        <w:r w:rsidRPr="00975647">
          <w:rPr>
            <w:rStyle w:val="Hyperlink"/>
            <w:rFonts w:ascii="Open Sans" w:hAnsi="Open Sans" w:cs="Open Sans"/>
            <w:color w:val="000000" w:themeColor="text1"/>
            <w:sz w:val="21"/>
            <w:szCs w:val="21"/>
          </w:rPr>
          <w:t>Rajya Sabha</w:t>
        </w:r>
      </w:hyperlink>
      <w:r w:rsidRPr="00975647">
        <w:rPr>
          <w:rFonts w:ascii="Open Sans" w:hAnsi="Open Sans" w:cs="Open Sans"/>
          <w:color w:val="000000" w:themeColor="text1"/>
          <w:sz w:val="21"/>
          <w:szCs w:val="21"/>
        </w:rPr>
        <w:t> member from Kerala, tried to pass a resolution seeking to amend the Section 66A. He was supported by D. Bandyopadhyay, </w:t>
      </w:r>
      <w:hyperlink r:id="rId89" w:tooltip="Gyan Prakash Pilania" w:history="1">
        <w:r w:rsidRPr="00975647">
          <w:rPr>
            <w:rStyle w:val="Hyperlink"/>
            <w:rFonts w:ascii="Open Sans" w:hAnsi="Open Sans" w:cs="Open Sans"/>
            <w:color w:val="000000" w:themeColor="text1"/>
            <w:sz w:val="21"/>
            <w:szCs w:val="21"/>
          </w:rPr>
          <w:t>Gyan Prakash Pilania</w:t>
        </w:r>
      </w:hyperlink>
      <w:r w:rsidRPr="00975647">
        <w:rPr>
          <w:rFonts w:ascii="Open Sans" w:hAnsi="Open Sans" w:cs="Open Sans"/>
          <w:color w:val="000000" w:themeColor="text1"/>
          <w:sz w:val="21"/>
          <w:szCs w:val="21"/>
        </w:rPr>
        <w:t>, </w:t>
      </w:r>
      <w:hyperlink r:id="rId90" w:tooltip="Basavaraj Patil Sedam" w:history="1">
        <w:r w:rsidRPr="00975647">
          <w:rPr>
            <w:rStyle w:val="Hyperlink"/>
            <w:rFonts w:ascii="Open Sans" w:hAnsi="Open Sans" w:cs="Open Sans"/>
            <w:color w:val="000000" w:themeColor="text1"/>
            <w:sz w:val="21"/>
            <w:szCs w:val="21"/>
          </w:rPr>
          <w:t>Basavaraj Patil Sedam</w:t>
        </w:r>
      </w:hyperlink>
      <w:r w:rsidRPr="00975647">
        <w:rPr>
          <w:rFonts w:ascii="Open Sans" w:hAnsi="Open Sans" w:cs="Open Sans"/>
          <w:color w:val="000000" w:themeColor="text1"/>
          <w:sz w:val="21"/>
          <w:szCs w:val="21"/>
        </w:rPr>
        <w:t>, Narendra Kumar Kashyap, Rama Chandra Khuntia and </w:t>
      </w:r>
      <w:hyperlink r:id="rId91" w:tooltip="Baishnab Charan Parida" w:history="1">
        <w:r w:rsidRPr="00975647">
          <w:rPr>
            <w:rStyle w:val="Hyperlink"/>
            <w:rFonts w:ascii="Open Sans" w:hAnsi="Open Sans" w:cs="Open Sans"/>
            <w:color w:val="000000" w:themeColor="text1"/>
            <w:sz w:val="21"/>
            <w:szCs w:val="21"/>
          </w:rPr>
          <w:t>Baishnab Charan Parida</w:t>
        </w:r>
      </w:hyperlink>
      <w:r w:rsidRPr="00975647">
        <w:rPr>
          <w:rFonts w:ascii="Open Sans" w:hAnsi="Open Sans" w:cs="Open Sans"/>
          <w:color w:val="000000" w:themeColor="text1"/>
          <w:sz w:val="21"/>
          <w:szCs w:val="21"/>
        </w:rPr>
        <w:t>. P Rajeev pointed that cartoons and editorials allowed in traditional media, were being censored in the new media. He also said that law was barely debated before being passed in December 2008</w:t>
      </w:r>
      <w:r w:rsidR="00D14D28">
        <w:rPr>
          <w:rFonts w:ascii="Open Sans" w:hAnsi="Open Sans" w:cs="Open Sans"/>
          <w:color w:val="000000" w:themeColor="text1"/>
          <w:sz w:val="21"/>
          <w:szCs w:val="21"/>
        </w:rPr>
        <w:t>.</w:t>
      </w:r>
      <w:r w:rsidR="00D14D28" w:rsidRPr="00975647">
        <w:rPr>
          <w:rFonts w:ascii="Open Sans" w:hAnsi="Open Sans" w:cs="Open Sans"/>
          <w:color w:val="000000" w:themeColor="text1"/>
          <w:sz w:val="21"/>
          <w:szCs w:val="21"/>
        </w:rPr>
        <w:t xml:space="preserve"> </w:t>
      </w:r>
    </w:p>
    <w:p w14:paraId="4A466EBA" w14:textId="40DA56BD" w:rsidR="00975647" w:rsidRDefault="00975647" w:rsidP="00975647">
      <w:pPr>
        <w:pStyle w:val="NormalWeb"/>
        <w:shd w:val="clear" w:color="auto" w:fill="FFFFFF"/>
        <w:spacing w:before="120" w:beforeAutospacing="0" w:after="120" w:afterAutospacing="0"/>
        <w:rPr>
          <w:rFonts w:ascii="Open Sans" w:hAnsi="Open Sans" w:cs="Open Sans"/>
          <w:color w:val="000000" w:themeColor="text1"/>
          <w:sz w:val="21"/>
          <w:szCs w:val="21"/>
        </w:rPr>
      </w:pPr>
      <w:hyperlink r:id="rId92" w:tooltip="Rajeev Chandrasekhar" w:history="1">
        <w:r w:rsidRPr="00975647">
          <w:rPr>
            <w:rStyle w:val="Hyperlink"/>
            <w:rFonts w:ascii="Open Sans" w:hAnsi="Open Sans" w:cs="Open Sans"/>
            <w:color w:val="000000" w:themeColor="text1"/>
            <w:sz w:val="21"/>
            <w:szCs w:val="21"/>
          </w:rPr>
          <w:t>Rajeev Chandrasekhar</w:t>
        </w:r>
      </w:hyperlink>
      <w:r w:rsidRPr="00975647">
        <w:rPr>
          <w:rFonts w:ascii="Open Sans" w:hAnsi="Open Sans" w:cs="Open Sans"/>
          <w:color w:val="000000" w:themeColor="text1"/>
          <w:sz w:val="21"/>
          <w:szCs w:val="21"/>
        </w:rPr>
        <w:t xml:space="preserve"> suggested the 66A should only apply to </w:t>
      </w:r>
      <w:r w:rsidR="00D14D28" w:rsidRPr="00975647">
        <w:rPr>
          <w:rFonts w:ascii="Open Sans" w:hAnsi="Open Sans" w:cs="Open Sans"/>
          <w:color w:val="000000" w:themeColor="text1"/>
          <w:sz w:val="21"/>
          <w:szCs w:val="21"/>
        </w:rPr>
        <w:t>person-to-person</w:t>
      </w:r>
      <w:r w:rsidRPr="00975647">
        <w:rPr>
          <w:rFonts w:ascii="Open Sans" w:hAnsi="Open Sans" w:cs="Open Sans"/>
          <w:color w:val="000000" w:themeColor="text1"/>
          <w:sz w:val="21"/>
          <w:szCs w:val="21"/>
        </w:rPr>
        <w:t xml:space="preserve"> communication pointing to a similar section under the Indian Post Office Act, 1898. </w:t>
      </w:r>
      <w:hyperlink r:id="rId93" w:tooltip="Shantaram Naik" w:history="1">
        <w:r w:rsidRPr="00975647">
          <w:rPr>
            <w:rStyle w:val="Hyperlink"/>
            <w:rFonts w:ascii="Open Sans" w:hAnsi="Open Sans" w:cs="Open Sans"/>
            <w:color w:val="000000" w:themeColor="text1"/>
            <w:sz w:val="21"/>
            <w:szCs w:val="21"/>
          </w:rPr>
          <w:t>Shantaram Naik</w:t>
        </w:r>
      </w:hyperlink>
      <w:r w:rsidRPr="00975647">
        <w:rPr>
          <w:rFonts w:ascii="Open Sans" w:hAnsi="Open Sans" w:cs="Open Sans"/>
          <w:color w:val="000000" w:themeColor="text1"/>
          <w:sz w:val="21"/>
          <w:szCs w:val="21"/>
        </w:rPr>
        <w:t> opposed any changes, saying that the misuse of law was sufficient to warrant changes. The then </w:t>
      </w:r>
      <w:hyperlink r:id="rId94" w:tooltip="Ministry of Communications and Information Technology" w:history="1">
        <w:r w:rsidRPr="00975647">
          <w:rPr>
            <w:rStyle w:val="Hyperlink"/>
            <w:rFonts w:ascii="Open Sans" w:hAnsi="Open Sans" w:cs="Open Sans"/>
            <w:color w:val="000000" w:themeColor="text1"/>
            <w:sz w:val="21"/>
            <w:szCs w:val="21"/>
          </w:rPr>
          <w:t>Minister for Communications and Information Technology</w:t>
        </w:r>
      </w:hyperlink>
      <w:r w:rsidRPr="00975647">
        <w:rPr>
          <w:rFonts w:ascii="Open Sans" w:hAnsi="Open Sans" w:cs="Open Sans"/>
          <w:color w:val="000000" w:themeColor="text1"/>
          <w:sz w:val="21"/>
          <w:szCs w:val="21"/>
        </w:rPr>
        <w:t>, </w:t>
      </w:r>
      <w:hyperlink r:id="rId95" w:tooltip="Kapil Sibal" w:history="1">
        <w:r w:rsidRPr="00975647">
          <w:rPr>
            <w:rStyle w:val="Hyperlink"/>
            <w:rFonts w:ascii="Open Sans" w:hAnsi="Open Sans" w:cs="Open Sans"/>
            <w:color w:val="000000" w:themeColor="text1"/>
            <w:sz w:val="21"/>
            <w:szCs w:val="21"/>
          </w:rPr>
          <w:t>Mr Kapil Sibal</w:t>
        </w:r>
      </w:hyperlink>
      <w:r w:rsidRPr="00975647">
        <w:rPr>
          <w:rFonts w:ascii="Open Sans" w:hAnsi="Open Sans" w:cs="Open Sans"/>
          <w:color w:val="000000" w:themeColor="text1"/>
          <w:sz w:val="21"/>
          <w:szCs w:val="21"/>
        </w:rPr>
        <w:t> defended the existing law, saying that similar laws existed in US and UK. He also said that a similar provision existed under Indian Post Office Act, 1898. However, P Rajeev said that the UK dealt only with communication from person to person.</w:t>
      </w:r>
      <w:r w:rsidR="00D14D28" w:rsidRPr="00975647">
        <w:rPr>
          <w:rFonts w:ascii="Open Sans" w:hAnsi="Open Sans" w:cs="Open Sans"/>
          <w:color w:val="000000" w:themeColor="text1"/>
          <w:sz w:val="21"/>
          <w:szCs w:val="21"/>
        </w:rPr>
        <w:t xml:space="preserve"> </w:t>
      </w:r>
    </w:p>
    <w:p w14:paraId="133E71B2" w14:textId="2E87FE36" w:rsidR="00D14D28" w:rsidRPr="00975647" w:rsidRDefault="00D14D28" w:rsidP="00D14D28">
      <w:pPr>
        <w:shd w:val="clear" w:color="auto" w:fill="FFFFFF"/>
        <w:spacing w:before="100" w:beforeAutospacing="1" w:after="24"/>
        <w:rPr>
          <w:rFonts w:ascii="Open Sans" w:hAnsi="Open Sans" w:cs="Open Sans"/>
          <w:color w:val="000000" w:themeColor="text1"/>
          <w:sz w:val="21"/>
          <w:szCs w:val="21"/>
        </w:rPr>
      </w:pPr>
      <w:r>
        <w:rPr>
          <w:rFonts w:ascii="Open Sans" w:hAnsi="Open Sans" w:cs="Open Sans"/>
          <w:b/>
          <w:bCs/>
          <w:color w:val="000000" w:themeColor="text1"/>
          <w:sz w:val="24"/>
          <w:szCs w:val="24"/>
        </w:rPr>
        <w:t>Petitions challenging constitutionality</w:t>
      </w:r>
    </w:p>
    <w:p w14:paraId="65A9AEC8" w14:textId="5B3D6006" w:rsidR="00975647" w:rsidRPr="00975647" w:rsidRDefault="00975647" w:rsidP="00975647">
      <w:pPr>
        <w:pStyle w:val="NormalWeb"/>
        <w:shd w:val="clear" w:color="auto" w:fill="FFFFFF"/>
        <w:spacing w:before="120" w:beforeAutospacing="0" w:after="120" w:afterAutospacing="0"/>
        <w:rPr>
          <w:rFonts w:ascii="Open Sans" w:hAnsi="Open Sans" w:cs="Open Sans"/>
          <w:color w:val="000000" w:themeColor="text1"/>
          <w:sz w:val="21"/>
          <w:szCs w:val="21"/>
        </w:rPr>
      </w:pPr>
      <w:r w:rsidRPr="00975647">
        <w:rPr>
          <w:rFonts w:ascii="Open Sans" w:hAnsi="Open Sans" w:cs="Open Sans"/>
          <w:color w:val="000000" w:themeColor="text1"/>
          <w:sz w:val="21"/>
          <w:szCs w:val="21"/>
        </w:rPr>
        <w:t>In November 2012, IPS officer Amitabh Thakur and his wife social activist Nutan Thakur, filed a petition in the </w:t>
      </w:r>
      <w:hyperlink r:id="rId96" w:tooltip="Lucknow" w:history="1">
        <w:r w:rsidRPr="00975647">
          <w:rPr>
            <w:rStyle w:val="Hyperlink"/>
            <w:rFonts w:ascii="Open Sans" w:hAnsi="Open Sans" w:cs="Open Sans"/>
            <w:color w:val="000000" w:themeColor="text1"/>
            <w:sz w:val="21"/>
            <w:szCs w:val="21"/>
          </w:rPr>
          <w:t>Lucknow</w:t>
        </w:r>
      </w:hyperlink>
      <w:r w:rsidRPr="00975647">
        <w:rPr>
          <w:rFonts w:ascii="Open Sans" w:hAnsi="Open Sans" w:cs="Open Sans"/>
          <w:color w:val="000000" w:themeColor="text1"/>
          <w:sz w:val="21"/>
          <w:szCs w:val="21"/>
        </w:rPr>
        <w:t> bench of the </w:t>
      </w:r>
      <w:hyperlink r:id="rId97" w:tooltip="Allahabad High Court" w:history="1">
        <w:r w:rsidRPr="00975647">
          <w:rPr>
            <w:rStyle w:val="Hyperlink"/>
            <w:rFonts w:ascii="Open Sans" w:hAnsi="Open Sans" w:cs="Open Sans"/>
            <w:color w:val="000000" w:themeColor="text1"/>
            <w:sz w:val="21"/>
            <w:szCs w:val="21"/>
          </w:rPr>
          <w:t>Allahabad High Court</w:t>
        </w:r>
      </w:hyperlink>
      <w:r w:rsidRPr="00975647">
        <w:rPr>
          <w:rFonts w:ascii="Open Sans" w:hAnsi="Open Sans" w:cs="Open Sans"/>
          <w:color w:val="000000" w:themeColor="text1"/>
          <w:sz w:val="21"/>
          <w:szCs w:val="21"/>
        </w:rPr>
        <w:t> claiming that the Section 66A violated the freedom of speech guaranteed in the Article 19(1)(a) of the </w:t>
      </w:r>
      <w:hyperlink r:id="rId98" w:tooltip="Constitution of India" w:history="1">
        <w:r w:rsidRPr="00975647">
          <w:rPr>
            <w:rStyle w:val="Hyperlink"/>
            <w:rFonts w:ascii="Open Sans" w:hAnsi="Open Sans" w:cs="Open Sans"/>
            <w:color w:val="000000" w:themeColor="text1"/>
            <w:sz w:val="21"/>
            <w:szCs w:val="21"/>
          </w:rPr>
          <w:t>Constitution of India</w:t>
        </w:r>
      </w:hyperlink>
      <w:r w:rsidRPr="00975647">
        <w:rPr>
          <w:rFonts w:ascii="Open Sans" w:hAnsi="Open Sans" w:cs="Open Sans"/>
          <w:color w:val="000000" w:themeColor="text1"/>
          <w:sz w:val="21"/>
          <w:szCs w:val="21"/>
        </w:rPr>
        <w:t>. They said that the section was vague and frequently misused.</w:t>
      </w:r>
      <w:r w:rsidR="00287559" w:rsidRPr="00975647">
        <w:rPr>
          <w:rFonts w:ascii="Open Sans" w:hAnsi="Open Sans" w:cs="Open Sans"/>
          <w:color w:val="000000" w:themeColor="text1"/>
          <w:sz w:val="21"/>
          <w:szCs w:val="21"/>
        </w:rPr>
        <w:t xml:space="preserve"> </w:t>
      </w:r>
    </w:p>
    <w:p w14:paraId="3295A038" w14:textId="77777777" w:rsidR="00287559" w:rsidRDefault="00975647" w:rsidP="00975647">
      <w:pPr>
        <w:pStyle w:val="NormalWeb"/>
        <w:shd w:val="clear" w:color="auto" w:fill="FFFFFF"/>
        <w:spacing w:before="120" w:beforeAutospacing="0" w:after="120" w:afterAutospacing="0"/>
        <w:rPr>
          <w:rFonts w:ascii="Open Sans" w:hAnsi="Open Sans" w:cs="Open Sans"/>
          <w:color w:val="000000" w:themeColor="text1"/>
          <w:sz w:val="21"/>
          <w:szCs w:val="21"/>
        </w:rPr>
      </w:pPr>
      <w:r w:rsidRPr="00975647">
        <w:rPr>
          <w:rFonts w:ascii="Open Sans" w:hAnsi="Open Sans" w:cs="Open Sans"/>
          <w:color w:val="000000" w:themeColor="text1"/>
          <w:sz w:val="21"/>
          <w:szCs w:val="21"/>
        </w:rPr>
        <w:t>Also in November 2012, a Delhi-based law student, </w:t>
      </w:r>
      <w:hyperlink r:id="rId99" w:tooltip="Shreya Singhal" w:history="1">
        <w:r w:rsidRPr="00975647">
          <w:rPr>
            <w:rStyle w:val="Hyperlink"/>
            <w:rFonts w:ascii="Open Sans" w:hAnsi="Open Sans" w:cs="Open Sans"/>
            <w:color w:val="000000" w:themeColor="text1"/>
            <w:sz w:val="21"/>
            <w:szCs w:val="21"/>
          </w:rPr>
          <w:t>Shreya Singhal</w:t>
        </w:r>
      </w:hyperlink>
      <w:r w:rsidRPr="00975647">
        <w:rPr>
          <w:rFonts w:ascii="Open Sans" w:hAnsi="Open Sans" w:cs="Open Sans"/>
          <w:color w:val="000000" w:themeColor="text1"/>
          <w:sz w:val="21"/>
          <w:szCs w:val="21"/>
        </w:rPr>
        <w:t>, filed a </w:t>
      </w:r>
      <w:hyperlink r:id="rId100" w:tooltip="Public Interest Litigation" w:history="1">
        <w:r w:rsidRPr="00975647">
          <w:rPr>
            <w:rStyle w:val="Hyperlink"/>
            <w:rFonts w:ascii="Open Sans" w:hAnsi="Open Sans" w:cs="Open Sans"/>
            <w:color w:val="000000" w:themeColor="text1"/>
            <w:sz w:val="21"/>
            <w:szCs w:val="21"/>
          </w:rPr>
          <w:t>Public Interest Litigation</w:t>
        </w:r>
      </w:hyperlink>
      <w:r w:rsidRPr="00975647">
        <w:rPr>
          <w:rFonts w:ascii="Open Sans" w:hAnsi="Open Sans" w:cs="Open Sans"/>
          <w:color w:val="000000" w:themeColor="text1"/>
          <w:sz w:val="21"/>
          <w:szCs w:val="21"/>
        </w:rPr>
        <w:t> (PIL) in the </w:t>
      </w:r>
      <w:hyperlink r:id="rId101" w:tooltip="Supreme Court of India" w:history="1">
        <w:r w:rsidRPr="00975647">
          <w:rPr>
            <w:rStyle w:val="Hyperlink"/>
            <w:rFonts w:ascii="Open Sans" w:hAnsi="Open Sans" w:cs="Open Sans"/>
            <w:color w:val="000000" w:themeColor="text1"/>
            <w:sz w:val="21"/>
            <w:szCs w:val="21"/>
          </w:rPr>
          <w:t>Supreme Court of India</w:t>
        </w:r>
      </w:hyperlink>
      <w:r w:rsidRPr="00975647">
        <w:rPr>
          <w:rFonts w:ascii="Open Sans" w:hAnsi="Open Sans" w:cs="Open Sans"/>
          <w:color w:val="000000" w:themeColor="text1"/>
          <w:sz w:val="21"/>
          <w:szCs w:val="21"/>
        </w:rPr>
        <w:t>. She argued that the Section 66A was vaguely phrased, as result it violated Article 14, 19 (1)(a) and Article 21 of the Constitution. The PIL was accepted on 29 November 2012.</w:t>
      </w:r>
      <w:r w:rsidR="00287559" w:rsidRPr="00975647">
        <w:rPr>
          <w:rFonts w:ascii="Open Sans" w:hAnsi="Open Sans" w:cs="Open Sans"/>
          <w:color w:val="000000" w:themeColor="text1"/>
          <w:sz w:val="21"/>
          <w:szCs w:val="21"/>
        </w:rPr>
        <w:t xml:space="preserve"> </w:t>
      </w:r>
      <w:r w:rsidRPr="00975647">
        <w:rPr>
          <w:rFonts w:ascii="Open Sans" w:hAnsi="Open Sans" w:cs="Open Sans"/>
          <w:color w:val="000000" w:themeColor="text1"/>
          <w:sz w:val="21"/>
          <w:szCs w:val="21"/>
        </w:rPr>
        <w:t>A similar petition was also filed by the founder of </w:t>
      </w:r>
      <w:hyperlink r:id="rId102" w:tooltip="MouthShut.com" w:history="1">
        <w:r w:rsidRPr="00975647">
          <w:rPr>
            <w:rStyle w:val="Hyperlink"/>
            <w:rFonts w:ascii="Open Sans" w:hAnsi="Open Sans" w:cs="Open Sans"/>
            <w:color w:val="000000" w:themeColor="text1"/>
            <w:sz w:val="21"/>
            <w:szCs w:val="21"/>
          </w:rPr>
          <w:t>MouthShut.com</w:t>
        </w:r>
      </w:hyperlink>
      <w:r w:rsidRPr="00975647">
        <w:rPr>
          <w:rFonts w:ascii="Open Sans" w:hAnsi="Open Sans" w:cs="Open Sans"/>
          <w:color w:val="000000" w:themeColor="text1"/>
          <w:sz w:val="21"/>
          <w:szCs w:val="21"/>
        </w:rPr>
        <w:t>, </w:t>
      </w:r>
      <w:hyperlink r:id="rId103" w:tooltip="Faisal Farooqui" w:history="1">
        <w:r w:rsidRPr="00975647">
          <w:rPr>
            <w:rStyle w:val="Hyperlink"/>
            <w:rFonts w:ascii="Open Sans" w:hAnsi="Open Sans" w:cs="Open Sans"/>
            <w:color w:val="000000" w:themeColor="text1"/>
            <w:sz w:val="21"/>
            <w:szCs w:val="21"/>
          </w:rPr>
          <w:t>Faisal Farooqui</w:t>
        </w:r>
      </w:hyperlink>
      <w:r w:rsidRPr="00975647">
        <w:rPr>
          <w:rFonts w:ascii="Open Sans" w:hAnsi="Open Sans" w:cs="Open Sans"/>
          <w:color w:val="000000" w:themeColor="text1"/>
          <w:sz w:val="21"/>
          <w:szCs w:val="21"/>
        </w:rPr>
        <w:t>, and NGO </w:t>
      </w:r>
      <w:hyperlink r:id="rId104" w:tooltip="Common Cause (India) (page does not exist)" w:history="1">
        <w:r w:rsidRPr="00975647">
          <w:rPr>
            <w:rStyle w:val="Hyperlink"/>
            <w:rFonts w:ascii="Open Sans" w:hAnsi="Open Sans" w:cs="Open Sans"/>
            <w:color w:val="000000" w:themeColor="text1"/>
            <w:sz w:val="21"/>
            <w:szCs w:val="21"/>
          </w:rPr>
          <w:t>Common Cause</w:t>
        </w:r>
      </w:hyperlink>
      <w:r w:rsidRPr="00975647">
        <w:rPr>
          <w:rFonts w:ascii="Open Sans" w:hAnsi="Open Sans" w:cs="Open Sans"/>
          <w:color w:val="000000" w:themeColor="text1"/>
          <w:sz w:val="21"/>
          <w:szCs w:val="21"/>
        </w:rPr>
        <w:t> represented by </w:t>
      </w:r>
      <w:hyperlink r:id="rId105" w:tooltip="Prashant Bhushan" w:history="1">
        <w:r w:rsidRPr="00975647">
          <w:rPr>
            <w:rStyle w:val="Hyperlink"/>
            <w:rFonts w:ascii="Open Sans" w:hAnsi="Open Sans" w:cs="Open Sans"/>
            <w:color w:val="000000" w:themeColor="text1"/>
            <w:sz w:val="21"/>
            <w:szCs w:val="21"/>
          </w:rPr>
          <w:t>Prashant Bhushan</w:t>
        </w:r>
      </w:hyperlink>
      <w:r w:rsidRPr="00975647">
        <w:rPr>
          <w:rFonts w:ascii="Open Sans" w:hAnsi="Open Sans" w:cs="Open Sans"/>
          <w:color w:val="000000" w:themeColor="text1"/>
          <w:sz w:val="21"/>
          <w:szCs w:val="21"/>
        </w:rPr>
        <w:t> In August 2014, the Supreme Court asked the central government to respond to petitions filed by </w:t>
      </w:r>
      <w:hyperlink r:id="rId106" w:tooltip="Mouthshut.com" w:history="1">
        <w:r w:rsidRPr="00975647">
          <w:rPr>
            <w:rStyle w:val="Hyperlink"/>
            <w:rFonts w:ascii="Open Sans" w:hAnsi="Open Sans" w:cs="Open Sans"/>
            <w:color w:val="000000" w:themeColor="text1"/>
            <w:sz w:val="21"/>
            <w:szCs w:val="21"/>
          </w:rPr>
          <w:t>Mouthshut.com</w:t>
        </w:r>
      </w:hyperlink>
      <w:r w:rsidRPr="00975647">
        <w:rPr>
          <w:rFonts w:ascii="Open Sans" w:hAnsi="Open Sans" w:cs="Open Sans"/>
          <w:color w:val="000000" w:themeColor="text1"/>
          <w:sz w:val="21"/>
          <w:szCs w:val="21"/>
        </w:rPr>
        <w:t> and later petition filed by the </w:t>
      </w:r>
      <w:hyperlink r:id="rId107" w:tooltip="Internet and Mobile Association of India" w:history="1">
        <w:r w:rsidRPr="00975647">
          <w:rPr>
            <w:rStyle w:val="Hyperlink"/>
            <w:rFonts w:ascii="Open Sans" w:hAnsi="Open Sans" w:cs="Open Sans"/>
            <w:color w:val="000000" w:themeColor="text1"/>
            <w:sz w:val="21"/>
            <w:szCs w:val="21"/>
          </w:rPr>
          <w:t>Internet and Mobile Association of India</w:t>
        </w:r>
      </w:hyperlink>
      <w:r w:rsidRPr="00975647">
        <w:rPr>
          <w:rFonts w:ascii="Open Sans" w:hAnsi="Open Sans" w:cs="Open Sans"/>
          <w:color w:val="000000" w:themeColor="text1"/>
          <w:sz w:val="21"/>
          <w:szCs w:val="21"/>
        </w:rPr>
        <w:t> (IAMAI) which claimed that the IT Act gave the government power to arbitrarily remove user-generated content.</w:t>
      </w:r>
      <w:r w:rsidR="00287559" w:rsidRPr="00975647">
        <w:rPr>
          <w:rFonts w:ascii="Open Sans" w:hAnsi="Open Sans" w:cs="Open Sans"/>
          <w:color w:val="000000" w:themeColor="text1"/>
          <w:sz w:val="21"/>
          <w:szCs w:val="21"/>
        </w:rPr>
        <w:t xml:space="preserve"> </w:t>
      </w:r>
    </w:p>
    <w:p w14:paraId="2574FB73" w14:textId="56907841" w:rsidR="00287559" w:rsidRDefault="00287559" w:rsidP="00287559">
      <w:pPr>
        <w:shd w:val="clear" w:color="auto" w:fill="FFFFFF"/>
        <w:spacing w:before="100" w:beforeAutospacing="1" w:after="24"/>
        <w:rPr>
          <w:rFonts w:ascii="Open Sans" w:hAnsi="Open Sans" w:cs="Open Sans"/>
          <w:color w:val="000000" w:themeColor="text1"/>
          <w:sz w:val="21"/>
          <w:szCs w:val="21"/>
        </w:rPr>
      </w:pPr>
      <w:r>
        <w:rPr>
          <w:rFonts w:ascii="Open Sans" w:hAnsi="Open Sans" w:cs="Open Sans"/>
          <w:b/>
          <w:bCs/>
          <w:color w:val="000000" w:themeColor="text1"/>
          <w:sz w:val="24"/>
          <w:szCs w:val="24"/>
        </w:rPr>
        <w:t>Revocation by the Supreme Court</w:t>
      </w:r>
    </w:p>
    <w:p w14:paraId="41692C53" w14:textId="2F67889B" w:rsidR="00287559" w:rsidRDefault="00975647" w:rsidP="00975647">
      <w:pPr>
        <w:pStyle w:val="NormalWeb"/>
        <w:shd w:val="clear" w:color="auto" w:fill="FFFFFF"/>
        <w:spacing w:before="120" w:beforeAutospacing="0" w:after="120" w:afterAutospacing="0"/>
        <w:rPr>
          <w:rFonts w:ascii="Open Sans" w:hAnsi="Open Sans" w:cs="Open Sans"/>
          <w:color w:val="000000" w:themeColor="text1"/>
          <w:sz w:val="21"/>
          <w:szCs w:val="21"/>
        </w:rPr>
      </w:pPr>
      <w:r w:rsidRPr="00975647">
        <w:rPr>
          <w:rFonts w:ascii="Open Sans" w:hAnsi="Open Sans" w:cs="Open Sans"/>
          <w:color w:val="000000" w:themeColor="text1"/>
          <w:sz w:val="21"/>
          <w:szCs w:val="21"/>
        </w:rPr>
        <w:t>On 24 March 2015, the Supreme Court of India, gave the verdict that Section 66A is unconstitutional in entirety. The court said that Section 66A of IT Act 2000 is "arbitrarily, excessively and disproportionately invades the right of free speech" provided under </w:t>
      </w:r>
      <w:hyperlink r:id="rId108" w:tooltip="Fundamental rights in India" w:history="1">
        <w:r w:rsidRPr="00975647">
          <w:rPr>
            <w:rStyle w:val="Hyperlink"/>
            <w:rFonts w:ascii="Open Sans" w:hAnsi="Open Sans" w:cs="Open Sans"/>
            <w:color w:val="000000" w:themeColor="text1"/>
            <w:sz w:val="21"/>
            <w:szCs w:val="21"/>
          </w:rPr>
          <w:t>Article 19(1)</w:t>
        </w:r>
      </w:hyperlink>
      <w:r w:rsidRPr="00975647">
        <w:rPr>
          <w:rFonts w:ascii="Open Sans" w:hAnsi="Open Sans" w:cs="Open Sans"/>
          <w:color w:val="000000" w:themeColor="text1"/>
          <w:sz w:val="21"/>
          <w:szCs w:val="21"/>
        </w:rPr>
        <w:t> of the </w:t>
      </w:r>
      <w:hyperlink r:id="rId109" w:tooltip="Constitution of India" w:history="1">
        <w:r w:rsidRPr="00975647">
          <w:rPr>
            <w:rStyle w:val="Hyperlink"/>
            <w:rFonts w:ascii="Open Sans" w:hAnsi="Open Sans" w:cs="Open Sans"/>
            <w:color w:val="000000" w:themeColor="text1"/>
            <w:sz w:val="21"/>
            <w:szCs w:val="21"/>
          </w:rPr>
          <w:t>Constitution of India</w:t>
        </w:r>
      </w:hyperlink>
      <w:r w:rsidRPr="00975647">
        <w:rPr>
          <w:rFonts w:ascii="Open Sans" w:hAnsi="Open Sans" w:cs="Open Sans"/>
          <w:color w:val="000000" w:themeColor="text1"/>
          <w:sz w:val="21"/>
          <w:szCs w:val="21"/>
        </w:rPr>
        <w:t>. But the Court turned down a plea to strike down sections 69A and 79 of the Act, which deal with the procedure and safeguards for blocking certain websites.</w:t>
      </w:r>
    </w:p>
    <w:p w14:paraId="31F07FBF" w14:textId="475E8A01" w:rsidR="00287559" w:rsidRDefault="00287559" w:rsidP="00287559">
      <w:pPr>
        <w:shd w:val="clear" w:color="auto" w:fill="FFFFFF"/>
        <w:spacing w:before="100" w:beforeAutospacing="1" w:after="24"/>
        <w:rPr>
          <w:rFonts w:ascii="Open Sans" w:hAnsi="Open Sans" w:cs="Open Sans"/>
          <w:color w:val="000000" w:themeColor="text1"/>
          <w:sz w:val="21"/>
          <w:szCs w:val="21"/>
        </w:rPr>
      </w:pPr>
      <w:r>
        <w:rPr>
          <w:rFonts w:ascii="Open Sans" w:hAnsi="Open Sans" w:cs="Open Sans"/>
          <w:b/>
          <w:bCs/>
          <w:color w:val="000000" w:themeColor="text1"/>
          <w:sz w:val="24"/>
          <w:szCs w:val="24"/>
        </w:rPr>
        <w:t>Strict data privacy rules</w:t>
      </w:r>
    </w:p>
    <w:p w14:paraId="32C6E559" w14:textId="652F79B5" w:rsidR="005E2EC7" w:rsidRDefault="00975647" w:rsidP="00975647">
      <w:pPr>
        <w:pStyle w:val="NormalWeb"/>
        <w:shd w:val="clear" w:color="auto" w:fill="FFFFFF"/>
        <w:spacing w:before="120" w:beforeAutospacing="0" w:after="120" w:afterAutospacing="0"/>
        <w:rPr>
          <w:rFonts w:ascii="Open Sans" w:hAnsi="Open Sans" w:cs="Open Sans"/>
          <w:color w:val="000000" w:themeColor="text1"/>
          <w:sz w:val="21"/>
          <w:szCs w:val="21"/>
        </w:rPr>
      </w:pPr>
      <w:r w:rsidRPr="00975647">
        <w:rPr>
          <w:rFonts w:ascii="Open Sans" w:hAnsi="Open Sans" w:cs="Open Sans"/>
          <w:color w:val="000000" w:themeColor="text1"/>
          <w:sz w:val="21"/>
          <w:szCs w:val="21"/>
        </w:rPr>
        <w:t>The </w:t>
      </w:r>
      <w:hyperlink r:id="rId110" w:tooltip="Data privacy" w:history="1">
        <w:r w:rsidRPr="00975647">
          <w:rPr>
            <w:rStyle w:val="Hyperlink"/>
            <w:rFonts w:ascii="Open Sans" w:hAnsi="Open Sans" w:cs="Open Sans"/>
            <w:color w:val="000000" w:themeColor="text1"/>
            <w:sz w:val="21"/>
            <w:szCs w:val="21"/>
          </w:rPr>
          <w:t>data privacy</w:t>
        </w:r>
      </w:hyperlink>
      <w:r w:rsidRPr="00975647">
        <w:rPr>
          <w:rFonts w:ascii="Open Sans" w:hAnsi="Open Sans" w:cs="Open Sans"/>
          <w:color w:val="000000" w:themeColor="text1"/>
          <w:sz w:val="21"/>
          <w:szCs w:val="21"/>
        </w:rPr>
        <w:t> rules introduced in the Act in 2011 have been described as too strict by some Indian and US firms. The rules require firms to obtain written permission from customers before collecting and using their personal data. This has affected US firms which outsource to Indian companies. However, some companies have welcomed the strict rules, saying it will remove fears of outsourcing to Indian companies.</w:t>
      </w:r>
      <w:r w:rsidR="00405635">
        <w:rPr>
          <w:rFonts w:ascii="Open Sans" w:hAnsi="Open Sans" w:cs="Open Sans"/>
          <w:color w:val="000000" w:themeColor="text1"/>
          <w:sz w:val="21"/>
          <w:szCs w:val="21"/>
        </w:rPr>
        <w:t xml:space="preserve"> </w:t>
      </w:r>
    </w:p>
    <w:p w14:paraId="66B8293E" w14:textId="1A6D7A14" w:rsidR="005E2EC7" w:rsidRDefault="005E2EC7" w:rsidP="005E2EC7">
      <w:pPr>
        <w:shd w:val="clear" w:color="auto" w:fill="FFFFFF"/>
        <w:spacing w:before="100" w:beforeAutospacing="1" w:after="24"/>
        <w:rPr>
          <w:rFonts w:ascii="Open Sans" w:hAnsi="Open Sans" w:cs="Open Sans"/>
          <w:color w:val="000000" w:themeColor="text1"/>
          <w:sz w:val="21"/>
          <w:szCs w:val="21"/>
        </w:rPr>
      </w:pPr>
      <w:r>
        <w:rPr>
          <w:rFonts w:ascii="Open Sans" w:hAnsi="Open Sans" w:cs="Open Sans"/>
          <w:b/>
          <w:bCs/>
          <w:color w:val="000000" w:themeColor="text1"/>
          <w:sz w:val="24"/>
          <w:szCs w:val="24"/>
        </w:rPr>
        <w:t>Section 69</w:t>
      </w:r>
      <w:r>
        <w:rPr>
          <w:rFonts w:ascii="Open Sans" w:hAnsi="Open Sans" w:cs="Open Sans"/>
          <w:b/>
          <w:bCs/>
          <w:color w:val="000000" w:themeColor="text1"/>
          <w:sz w:val="24"/>
          <w:szCs w:val="24"/>
        </w:rPr>
        <w:t xml:space="preserve"> and mandatory decryption</w:t>
      </w:r>
    </w:p>
    <w:p w14:paraId="4F7C5B3D" w14:textId="71D0B586" w:rsidR="00975647" w:rsidRDefault="00975647" w:rsidP="00405635">
      <w:pPr>
        <w:pStyle w:val="NormalWeb"/>
        <w:shd w:val="clear" w:color="auto" w:fill="FFFFFF"/>
        <w:spacing w:before="120" w:beforeAutospacing="0" w:after="120" w:afterAutospacing="0"/>
        <w:rPr>
          <w:rFonts w:ascii="Open Sans" w:hAnsi="Open Sans" w:cs="Open Sans"/>
          <w:color w:val="000000" w:themeColor="text1"/>
          <w:sz w:val="21"/>
          <w:szCs w:val="21"/>
        </w:rPr>
      </w:pPr>
      <w:r w:rsidRPr="00975647">
        <w:rPr>
          <w:rFonts w:ascii="Open Sans" w:hAnsi="Open Sans" w:cs="Open Sans"/>
          <w:color w:val="000000" w:themeColor="text1"/>
          <w:sz w:val="21"/>
          <w:szCs w:val="21"/>
        </w:rPr>
        <w:t>The Section 69 allows intercepting any information and ask for information decryption. To refuse decryption is an offence. The </w:t>
      </w:r>
      <w:hyperlink r:id="rId111" w:tooltip="Indian Telegraph Act, 1885" w:history="1">
        <w:r w:rsidRPr="00975647">
          <w:rPr>
            <w:rStyle w:val="Hyperlink"/>
            <w:rFonts w:ascii="Open Sans" w:hAnsi="Open Sans" w:cs="Open Sans"/>
            <w:color w:val="000000" w:themeColor="text1"/>
            <w:sz w:val="21"/>
            <w:szCs w:val="21"/>
          </w:rPr>
          <w:t>Indian Telegraph Act, 1885</w:t>
        </w:r>
      </w:hyperlink>
      <w:r w:rsidRPr="00975647">
        <w:rPr>
          <w:rFonts w:ascii="Open Sans" w:hAnsi="Open Sans" w:cs="Open Sans"/>
          <w:color w:val="000000" w:themeColor="text1"/>
          <w:sz w:val="21"/>
          <w:szCs w:val="21"/>
        </w:rPr>
        <w:t> allows the government to tap phones. But, according to a 1996 Supreme Court verdict the government can tap phones only in case of a "public emergency". But, there is no such restriction on Section 69.</w:t>
      </w:r>
      <w:r w:rsidR="00405635" w:rsidRPr="00975647">
        <w:rPr>
          <w:rFonts w:ascii="Open Sans" w:hAnsi="Open Sans" w:cs="Open Sans"/>
          <w:color w:val="000000" w:themeColor="text1"/>
          <w:sz w:val="21"/>
          <w:szCs w:val="21"/>
        </w:rPr>
        <w:t xml:space="preserve"> </w:t>
      </w:r>
      <w:r w:rsidRPr="00975647">
        <w:rPr>
          <w:rFonts w:ascii="Open Sans" w:hAnsi="Open Sans" w:cs="Open Sans"/>
          <w:color w:val="000000" w:themeColor="text1"/>
          <w:sz w:val="21"/>
          <w:szCs w:val="21"/>
        </w:rPr>
        <w:t xml:space="preserve">On 20 December </w:t>
      </w:r>
      <w:r w:rsidRPr="00975647">
        <w:rPr>
          <w:rFonts w:ascii="Open Sans" w:hAnsi="Open Sans" w:cs="Open Sans"/>
          <w:color w:val="000000" w:themeColor="text1"/>
          <w:sz w:val="21"/>
          <w:szCs w:val="21"/>
        </w:rPr>
        <w:lastRenderedPageBreak/>
        <w:t>2018, the </w:t>
      </w:r>
      <w:hyperlink r:id="rId112" w:tooltip="Ministry of Home Affairs (India)" w:history="1">
        <w:r w:rsidRPr="00975647">
          <w:rPr>
            <w:rStyle w:val="Hyperlink"/>
            <w:rFonts w:ascii="Open Sans" w:hAnsi="Open Sans" w:cs="Open Sans"/>
            <w:color w:val="000000" w:themeColor="text1"/>
            <w:sz w:val="21"/>
            <w:szCs w:val="21"/>
          </w:rPr>
          <w:t>Ministry of Home Affairs</w:t>
        </w:r>
      </w:hyperlink>
      <w:r w:rsidRPr="00975647">
        <w:rPr>
          <w:rFonts w:ascii="Open Sans" w:hAnsi="Open Sans" w:cs="Open Sans"/>
          <w:color w:val="000000" w:themeColor="text1"/>
          <w:sz w:val="21"/>
          <w:szCs w:val="21"/>
        </w:rPr>
        <w:t xml:space="preserve"> cited Section 69 in the issue of an order </w:t>
      </w:r>
      <w:r w:rsidR="00405635" w:rsidRPr="00975647">
        <w:rPr>
          <w:rFonts w:ascii="Open Sans" w:hAnsi="Open Sans" w:cs="Open Sans"/>
          <w:color w:val="000000" w:themeColor="text1"/>
          <w:sz w:val="21"/>
          <w:szCs w:val="21"/>
        </w:rPr>
        <w:t>authorizing</w:t>
      </w:r>
      <w:r w:rsidRPr="00975647">
        <w:rPr>
          <w:rFonts w:ascii="Open Sans" w:hAnsi="Open Sans" w:cs="Open Sans"/>
          <w:color w:val="000000" w:themeColor="text1"/>
          <w:sz w:val="21"/>
          <w:szCs w:val="21"/>
        </w:rPr>
        <w:t xml:space="preserve"> ten central agencies to intercept, monitor, and decrypt “any information generated, transmitted, received or stored in any computer.”  While some claim this to be a violation of the fundamental </w:t>
      </w:r>
      <w:hyperlink r:id="rId113" w:tooltip="Right to privacy" w:history="1">
        <w:r w:rsidRPr="00975647">
          <w:rPr>
            <w:rStyle w:val="Hyperlink"/>
            <w:rFonts w:ascii="Open Sans" w:hAnsi="Open Sans" w:cs="Open Sans"/>
            <w:color w:val="000000" w:themeColor="text1"/>
            <w:sz w:val="21"/>
            <w:szCs w:val="21"/>
          </w:rPr>
          <w:t>right to privacy</w:t>
        </w:r>
      </w:hyperlink>
      <w:r w:rsidRPr="00975647">
        <w:rPr>
          <w:rFonts w:ascii="Open Sans" w:hAnsi="Open Sans" w:cs="Open Sans"/>
          <w:color w:val="000000" w:themeColor="text1"/>
          <w:sz w:val="21"/>
          <w:szCs w:val="21"/>
        </w:rPr>
        <w:t>, the Ministry of Home Affairs has claimed its validity on the grounds of national security.</w:t>
      </w:r>
      <w:r w:rsidR="00405635" w:rsidRPr="00975647">
        <w:rPr>
          <w:rFonts w:ascii="Open Sans" w:hAnsi="Open Sans" w:cs="Open Sans"/>
          <w:color w:val="000000" w:themeColor="text1"/>
          <w:sz w:val="21"/>
          <w:szCs w:val="21"/>
        </w:rPr>
        <w:t xml:space="preserve"> </w:t>
      </w:r>
    </w:p>
    <w:p w14:paraId="3FE548B0" w14:textId="49D70B0D" w:rsidR="00405635" w:rsidRPr="00975647" w:rsidRDefault="00405635" w:rsidP="00405635">
      <w:pPr>
        <w:shd w:val="clear" w:color="auto" w:fill="FFFFFF"/>
        <w:spacing w:before="100" w:beforeAutospacing="1" w:after="24"/>
        <w:rPr>
          <w:rFonts w:ascii="Open Sans" w:hAnsi="Open Sans" w:cs="Open Sans"/>
          <w:color w:val="000000" w:themeColor="text1"/>
          <w:sz w:val="21"/>
          <w:szCs w:val="21"/>
        </w:rPr>
      </w:pPr>
      <w:r>
        <w:rPr>
          <w:rFonts w:ascii="Open Sans" w:hAnsi="Open Sans" w:cs="Open Sans"/>
          <w:b/>
          <w:bCs/>
          <w:color w:val="000000" w:themeColor="text1"/>
          <w:sz w:val="24"/>
          <w:szCs w:val="24"/>
        </w:rPr>
        <w:t>Section 69A</w:t>
      </w:r>
      <w:r>
        <w:rPr>
          <w:rFonts w:ascii="Open Sans" w:hAnsi="Open Sans" w:cs="Open Sans"/>
          <w:b/>
          <w:bCs/>
          <w:color w:val="000000" w:themeColor="text1"/>
          <w:sz w:val="24"/>
          <w:szCs w:val="24"/>
        </w:rPr>
        <w:t xml:space="preserve"> and banning of mobile apps</w:t>
      </w:r>
    </w:p>
    <w:p w14:paraId="70C51A42" w14:textId="2D91099E" w:rsidR="00975647" w:rsidRPr="00975647" w:rsidRDefault="00975647" w:rsidP="00975647">
      <w:pPr>
        <w:pStyle w:val="NormalWeb"/>
        <w:shd w:val="clear" w:color="auto" w:fill="FFFFFF"/>
        <w:spacing w:before="120" w:beforeAutospacing="0" w:after="120" w:afterAutospacing="0"/>
        <w:rPr>
          <w:rFonts w:ascii="Open Sans" w:hAnsi="Open Sans" w:cs="Open Sans"/>
          <w:color w:val="000000" w:themeColor="text1"/>
          <w:sz w:val="21"/>
          <w:szCs w:val="21"/>
        </w:rPr>
      </w:pPr>
      <w:r w:rsidRPr="00975647">
        <w:rPr>
          <w:rFonts w:ascii="Open Sans" w:hAnsi="Open Sans" w:cs="Open Sans"/>
          <w:color w:val="000000" w:themeColor="text1"/>
          <w:sz w:val="21"/>
          <w:szCs w:val="21"/>
        </w:rPr>
        <w:t>The bans on Chinese apps based on Section 69A has been criticized for possibly being in conflict with Article 19(1)(a) of the </w:t>
      </w:r>
      <w:hyperlink r:id="rId114" w:tooltip="Constitution of India" w:history="1">
        <w:r w:rsidRPr="00975647">
          <w:rPr>
            <w:rStyle w:val="Hyperlink"/>
            <w:rFonts w:ascii="Open Sans" w:hAnsi="Open Sans" w:cs="Open Sans"/>
            <w:color w:val="000000" w:themeColor="text1"/>
            <w:sz w:val="21"/>
            <w:szCs w:val="21"/>
          </w:rPr>
          <w:t>Constitution of India</w:t>
        </w:r>
      </w:hyperlink>
      <w:r w:rsidRPr="00975647">
        <w:rPr>
          <w:rFonts w:ascii="Open Sans" w:hAnsi="Open Sans" w:cs="Open Sans"/>
          <w:color w:val="000000" w:themeColor="text1"/>
          <w:sz w:val="21"/>
          <w:szCs w:val="21"/>
        </w:rPr>
        <w:t> ensuring freedom of speech and expression to all, as well as possibly in conflict with </w:t>
      </w:r>
      <w:hyperlink r:id="rId115" w:tooltip="World Trade Organization" w:history="1">
        <w:r w:rsidRPr="00975647">
          <w:rPr>
            <w:rStyle w:val="Hyperlink"/>
            <w:rFonts w:ascii="Open Sans" w:hAnsi="Open Sans" w:cs="Open Sans"/>
            <w:color w:val="000000" w:themeColor="text1"/>
            <w:sz w:val="21"/>
            <w:szCs w:val="21"/>
          </w:rPr>
          <w:t>WTO</w:t>
        </w:r>
      </w:hyperlink>
      <w:r w:rsidRPr="00975647">
        <w:rPr>
          <w:rFonts w:ascii="Open Sans" w:hAnsi="Open Sans" w:cs="Open Sans"/>
          <w:color w:val="000000" w:themeColor="text1"/>
          <w:sz w:val="21"/>
          <w:szCs w:val="21"/>
        </w:rPr>
        <w:t> agreements. The </w:t>
      </w:r>
      <w:hyperlink r:id="rId116" w:tooltip="Internet Freedom Foundation" w:history="1">
        <w:r w:rsidRPr="00975647">
          <w:rPr>
            <w:rStyle w:val="Hyperlink"/>
            <w:rFonts w:ascii="Open Sans" w:hAnsi="Open Sans" w:cs="Open Sans"/>
            <w:color w:val="000000" w:themeColor="text1"/>
            <w:sz w:val="21"/>
            <w:szCs w:val="21"/>
          </w:rPr>
          <w:t>Internet Freedom Foundation</w:t>
        </w:r>
      </w:hyperlink>
      <w:r w:rsidRPr="00975647">
        <w:rPr>
          <w:rFonts w:ascii="Open Sans" w:hAnsi="Open Sans" w:cs="Open Sans"/>
          <w:color w:val="000000" w:themeColor="text1"/>
          <w:sz w:val="21"/>
          <w:szCs w:val="21"/>
        </w:rPr>
        <w:t> has criticized the ban for not following the required protocols and thus lacking transparency and disclosure.</w:t>
      </w:r>
    </w:p>
    <w:p w14:paraId="5F140B30" w14:textId="77777777" w:rsidR="00975647" w:rsidRPr="00975647" w:rsidRDefault="00975647" w:rsidP="008F608B">
      <w:pPr>
        <w:spacing w:after="120"/>
        <w:rPr>
          <w:rFonts w:ascii="Open Sans" w:hAnsi="Open Sans" w:cs="Open Sans"/>
          <w:b/>
          <w:color w:val="000000" w:themeColor="text1"/>
          <w:sz w:val="21"/>
          <w:szCs w:val="21"/>
        </w:rPr>
      </w:pPr>
    </w:p>
    <w:p w14:paraId="1176FD10" w14:textId="67677E1C" w:rsidR="00405635" w:rsidRDefault="00405635" w:rsidP="00405635">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Submitted by</w:t>
      </w:r>
    </w:p>
    <w:p w14:paraId="1CD719AB" w14:textId="118C2827" w:rsidR="00405635" w:rsidRDefault="00405635" w:rsidP="00405635">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Kowshik Kumar Aitha</w:t>
      </w:r>
    </w:p>
    <w:p w14:paraId="03007A36" w14:textId="77777777" w:rsidR="00405635" w:rsidRDefault="00405635" w:rsidP="00405635">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GCPCSSI 2021 INTERN</w:t>
      </w:r>
    </w:p>
    <w:p w14:paraId="2570BDB4" w14:textId="02605DFA" w:rsidR="008F608B" w:rsidRPr="00975647" w:rsidRDefault="008F608B" w:rsidP="008F608B">
      <w:pPr>
        <w:pStyle w:val="NormalWeb"/>
        <w:shd w:val="clear" w:color="auto" w:fill="FFFFFF"/>
        <w:spacing w:before="120" w:beforeAutospacing="0" w:after="120" w:afterAutospacing="0"/>
        <w:rPr>
          <w:rFonts w:ascii="Open Sans" w:hAnsi="Open Sans" w:cs="Open Sans"/>
          <w:color w:val="000000" w:themeColor="text1"/>
          <w:sz w:val="21"/>
          <w:szCs w:val="21"/>
        </w:rPr>
      </w:pPr>
    </w:p>
    <w:sectPr w:rsidR="008F608B" w:rsidRPr="0097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3352A"/>
    <w:multiLevelType w:val="multilevel"/>
    <w:tmpl w:val="7D5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85D4E"/>
    <w:multiLevelType w:val="multilevel"/>
    <w:tmpl w:val="A2D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44ABE"/>
    <w:multiLevelType w:val="multilevel"/>
    <w:tmpl w:val="56F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8B"/>
    <w:rsid w:val="00177F8B"/>
    <w:rsid w:val="00287559"/>
    <w:rsid w:val="00335AF5"/>
    <w:rsid w:val="00405635"/>
    <w:rsid w:val="005E2EC7"/>
    <w:rsid w:val="0079206E"/>
    <w:rsid w:val="008F608B"/>
    <w:rsid w:val="00975647"/>
    <w:rsid w:val="00A66B10"/>
    <w:rsid w:val="00C17088"/>
    <w:rsid w:val="00D14D28"/>
    <w:rsid w:val="00F2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E6DA"/>
  <w15:chartTrackingRefBased/>
  <w15:docId w15:val="{ADC7DFDC-0B39-4215-B630-BDE14329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608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5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08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08B"/>
    <w:rPr>
      <w:color w:val="0000FF"/>
      <w:u w:val="single"/>
    </w:rPr>
  </w:style>
  <w:style w:type="character" w:customStyle="1" w:styleId="Heading3Char">
    <w:name w:val="Heading 3 Char"/>
    <w:basedOn w:val="DefaultParagraphFont"/>
    <w:link w:val="Heading3"/>
    <w:uiPriority w:val="9"/>
    <w:rsid w:val="008F608B"/>
    <w:rPr>
      <w:rFonts w:ascii="Times New Roman" w:eastAsia="Times New Roman" w:hAnsi="Times New Roman" w:cs="Times New Roman"/>
      <w:b/>
      <w:bCs/>
      <w:sz w:val="27"/>
      <w:szCs w:val="27"/>
    </w:rPr>
  </w:style>
  <w:style w:type="character" w:customStyle="1" w:styleId="mw-headline">
    <w:name w:val="mw-headline"/>
    <w:basedOn w:val="DefaultParagraphFont"/>
    <w:rsid w:val="008F608B"/>
  </w:style>
  <w:style w:type="character" w:customStyle="1" w:styleId="mw-editsection">
    <w:name w:val="mw-editsection"/>
    <w:basedOn w:val="DefaultParagraphFont"/>
    <w:rsid w:val="008F608B"/>
  </w:style>
  <w:style w:type="character" w:customStyle="1" w:styleId="mw-editsection-bracket">
    <w:name w:val="mw-editsection-bracket"/>
    <w:basedOn w:val="DefaultParagraphFont"/>
    <w:rsid w:val="008F608B"/>
  </w:style>
  <w:style w:type="paragraph" w:styleId="ListParagraph">
    <w:name w:val="List Paragraph"/>
    <w:basedOn w:val="Normal"/>
    <w:uiPriority w:val="34"/>
    <w:qFormat/>
    <w:rsid w:val="00C17088"/>
    <w:pPr>
      <w:ind w:left="720"/>
      <w:contextualSpacing/>
    </w:pPr>
  </w:style>
  <w:style w:type="character" w:customStyle="1" w:styleId="Heading4Char">
    <w:name w:val="Heading 4 Char"/>
    <w:basedOn w:val="DefaultParagraphFont"/>
    <w:link w:val="Heading4"/>
    <w:uiPriority w:val="9"/>
    <w:semiHidden/>
    <w:rsid w:val="009756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8127">
      <w:bodyDiv w:val="1"/>
      <w:marLeft w:val="0"/>
      <w:marRight w:val="0"/>
      <w:marTop w:val="0"/>
      <w:marBottom w:val="0"/>
      <w:divBdr>
        <w:top w:val="none" w:sz="0" w:space="0" w:color="auto"/>
        <w:left w:val="none" w:sz="0" w:space="0" w:color="auto"/>
        <w:bottom w:val="none" w:sz="0" w:space="0" w:color="auto"/>
        <w:right w:val="none" w:sz="0" w:space="0" w:color="auto"/>
      </w:divBdr>
    </w:div>
    <w:div w:id="204217786">
      <w:bodyDiv w:val="1"/>
      <w:marLeft w:val="0"/>
      <w:marRight w:val="0"/>
      <w:marTop w:val="0"/>
      <w:marBottom w:val="0"/>
      <w:divBdr>
        <w:top w:val="none" w:sz="0" w:space="0" w:color="auto"/>
        <w:left w:val="none" w:sz="0" w:space="0" w:color="auto"/>
        <w:bottom w:val="none" w:sz="0" w:space="0" w:color="auto"/>
        <w:right w:val="none" w:sz="0" w:space="0" w:color="auto"/>
      </w:divBdr>
    </w:div>
    <w:div w:id="277183918">
      <w:bodyDiv w:val="1"/>
      <w:marLeft w:val="0"/>
      <w:marRight w:val="0"/>
      <w:marTop w:val="0"/>
      <w:marBottom w:val="0"/>
      <w:divBdr>
        <w:top w:val="none" w:sz="0" w:space="0" w:color="auto"/>
        <w:left w:val="none" w:sz="0" w:space="0" w:color="auto"/>
        <w:bottom w:val="none" w:sz="0" w:space="0" w:color="auto"/>
        <w:right w:val="none" w:sz="0" w:space="0" w:color="auto"/>
      </w:divBdr>
    </w:div>
    <w:div w:id="281427225">
      <w:bodyDiv w:val="1"/>
      <w:marLeft w:val="0"/>
      <w:marRight w:val="0"/>
      <w:marTop w:val="0"/>
      <w:marBottom w:val="0"/>
      <w:divBdr>
        <w:top w:val="none" w:sz="0" w:space="0" w:color="auto"/>
        <w:left w:val="none" w:sz="0" w:space="0" w:color="auto"/>
        <w:bottom w:val="none" w:sz="0" w:space="0" w:color="auto"/>
        <w:right w:val="none" w:sz="0" w:space="0" w:color="auto"/>
      </w:divBdr>
      <w:divsChild>
        <w:div w:id="1837259119">
          <w:marLeft w:val="0"/>
          <w:marRight w:val="0"/>
          <w:marTop w:val="0"/>
          <w:marBottom w:val="120"/>
          <w:divBdr>
            <w:top w:val="none" w:sz="0" w:space="0" w:color="auto"/>
            <w:left w:val="none" w:sz="0" w:space="0" w:color="auto"/>
            <w:bottom w:val="none" w:sz="0" w:space="0" w:color="auto"/>
            <w:right w:val="none" w:sz="0" w:space="0" w:color="auto"/>
          </w:divBdr>
        </w:div>
      </w:divsChild>
    </w:div>
    <w:div w:id="844902025">
      <w:bodyDiv w:val="1"/>
      <w:marLeft w:val="0"/>
      <w:marRight w:val="0"/>
      <w:marTop w:val="0"/>
      <w:marBottom w:val="0"/>
      <w:divBdr>
        <w:top w:val="none" w:sz="0" w:space="0" w:color="auto"/>
        <w:left w:val="none" w:sz="0" w:space="0" w:color="auto"/>
        <w:bottom w:val="none" w:sz="0" w:space="0" w:color="auto"/>
        <w:right w:val="none" w:sz="0" w:space="0" w:color="auto"/>
      </w:divBdr>
    </w:div>
    <w:div w:id="901217636">
      <w:bodyDiv w:val="1"/>
      <w:marLeft w:val="0"/>
      <w:marRight w:val="0"/>
      <w:marTop w:val="0"/>
      <w:marBottom w:val="0"/>
      <w:divBdr>
        <w:top w:val="none" w:sz="0" w:space="0" w:color="auto"/>
        <w:left w:val="none" w:sz="0" w:space="0" w:color="auto"/>
        <w:bottom w:val="none" w:sz="0" w:space="0" w:color="auto"/>
        <w:right w:val="none" w:sz="0" w:space="0" w:color="auto"/>
      </w:divBdr>
    </w:div>
    <w:div w:id="1370297581">
      <w:bodyDiv w:val="1"/>
      <w:marLeft w:val="0"/>
      <w:marRight w:val="0"/>
      <w:marTop w:val="0"/>
      <w:marBottom w:val="0"/>
      <w:divBdr>
        <w:top w:val="none" w:sz="0" w:space="0" w:color="auto"/>
        <w:left w:val="none" w:sz="0" w:space="0" w:color="auto"/>
        <w:bottom w:val="none" w:sz="0" w:space="0" w:color="auto"/>
        <w:right w:val="none" w:sz="0" w:space="0" w:color="auto"/>
      </w:divBdr>
    </w:div>
    <w:div w:id="172918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urce_code" TargetMode="External"/><Relationship Id="rId117" Type="http://schemas.openxmlformats.org/officeDocument/2006/relationships/fontTable" Target="fontTable.xml"/><Relationship Id="rId21" Type="http://schemas.openxmlformats.org/officeDocument/2006/relationships/hyperlink" Target="https://en.wikipedia.org/wiki/Pornography" TargetMode="External"/><Relationship Id="rId42" Type="http://schemas.openxmlformats.org/officeDocument/2006/relationships/hyperlink" Target="https://en.wikipedia.org/wiki/Child_porn" TargetMode="External"/><Relationship Id="rId47" Type="http://schemas.openxmlformats.org/officeDocument/2006/relationships/hyperlink" Target="https://en.wikipedia.org/wiki/Key_disclosure_law" TargetMode="External"/><Relationship Id="rId63" Type="http://schemas.openxmlformats.org/officeDocument/2006/relationships/hyperlink" Target="https://en.wikipedia.org/wiki/Information_Technology_Act,_2000" TargetMode="External"/><Relationship Id="rId68" Type="http://schemas.openxmlformats.org/officeDocument/2006/relationships/hyperlink" Target="https://en.wikipedia.org/wiki/Chief_Minister_of_West_Bengal" TargetMode="External"/><Relationship Id="rId84" Type="http://schemas.openxmlformats.org/officeDocument/2006/relationships/hyperlink" Target="https://en.wikipedia.org/wiki/Mobile_app" TargetMode="External"/><Relationship Id="rId89" Type="http://schemas.openxmlformats.org/officeDocument/2006/relationships/hyperlink" Target="https://en.wikipedia.org/wiki/Gyan_Prakash_Pilania" TargetMode="External"/><Relationship Id="rId112" Type="http://schemas.openxmlformats.org/officeDocument/2006/relationships/hyperlink" Target="https://en.wikipedia.org/wiki/Ministry_of_Home_Affairs_(India)" TargetMode="External"/><Relationship Id="rId16" Type="http://schemas.openxmlformats.org/officeDocument/2006/relationships/hyperlink" Target="https://en.wikipedia.org/wiki/Electronic_records" TargetMode="External"/><Relationship Id="rId107" Type="http://schemas.openxmlformats.org/officeDocument/2006/relationships/hyperlink" Target="https://en.wikipedia.org/wiki/Internet_and_Mobile_Association_of_India" TargetMode="External"/><Relationship Id="rId11" Type="http://schemas.openxmlformats.org/officeDocument/2006/relationships/hyperlink" Target="https://en.wikipedia.org/wiki/Information_Technology_Rules,_2021" TargetMode="External"/><Relationship Id="rId24" Type="http://schemas.openxmlformats.org/officeDocument/2006/relationships/hyperlink" Target="https://en.wikipedia.org/wiki/Voyeurism" TargetMode="External"/><Relationship Id="rId32" Type="http://schemas.openxmlformats.org/officeDocument/2006/relationships/hyperlink" Target="https://en.wikipedia.org/wiki/Indian_rupee" TargetMode="External"/><Relationship Id="rId37" Type="http://schemas.openxmlformats.org/officeDocument/2006/relationships/hyperlink" Target="https://en.wikipedia.org/wiki/Cyberterrorism" TargetMode="External"/><Relationship Id="rId40" Type="http://schemas.openxmlformats.org/officeDocument/2006/relationships/hyperlink" Target="https://en.wikipedia.org/wiki/Pornography_in_India" TargetMode="External"/><Relationship Id="rId45" Type="http://schemas.openxmlformats.org/officeDocument/2006/relationships/hyperlink" Target="https://en.wikipedia.org/wiki/Indian_rupee" TargetMode="External"/><Relationship Id="rId53" Type="http://schemas.openxmlformats.org/officeDocument/2006/relationships/hyperlink" Target="https://en.wikipedia.org/wiki/Indian_rupee" TargetMode="External"/><Relationship Id="rId58" Type="http://schemas.openxmlformats.org/officeDocument/2006/relationships/hyperlink" Target="https://en.wikipedia.org/wiki/Aseem_Trivedi" TargetMode="External"/><Relationship Id="rId66" Type="http://schemas.openxmlformats.org/officeDocument/2006/relationships/hyperlink" Target="https://en.wikipedia.org/wiki/West_Bengal" TargetMode="External"/><Relationship Id="rId74" Type="http://schemas.openxmlformats.org/officeDocument/2006/relationships/hyperlink" Target="https://en.wikipedia.org/wiki/P._Chidambaram" TargetMode="External"/><Relationship Id="rId79" Type="http://schemas.openxmlformats.org/officeDocument/2006/relationships/hyperlink" Target="https://en.wikipedia.org/wiki/Uttar_Pradesh" TargetMode="External"/><Relationship Id="rId87" Type="http://schemas.openxmlformats.org/officeDocument/2006/relationships/hyperlink" Target="https://en.wikipedia.org/wiki/P._Rajeev_(Kerala)" TargetMode="External"/><Relationship Id="rId102" Type="http://schemas.openxmlformats.org/officeDocument/2006/relationships/hyperlink" Target="https://en.wikipedia.org/wiki/MouthShut.com" TargetMode="External"/><Relationship Id="rId110" Type="http://schemas.openxmlformats.org/officeDocument/2006/relationships/hyperlink" Target="https://en.wikipedia.org/wiki/Data_privacy" TargetMode="External"/><Relationship Id="rId115" Type="http://schemas.openxmlformats.org/officeDocument/2006/relationships/hyperlink" Target="https://en.wikipedia.org/wiki/World_Trade_Organization" TargetMode="External"/><Relationship Id="rId5" Type="http://schemas.openxmlformats.org/officeDocument/2006/relationships/webSettings" Target="webSettings.xml"/><Relationship Id="rId61" Type="http://schemas.openxmlformats.org/officeDocument/2006/relationships/hyperlink" Target="https://en.wikipedia.org/wiki/Indian_Penal_Code" TargetMode="External"/><Relationship Id="rId82" Type="http://schemas.openxmlformats.org/officeDocument/2006/relationships/hyperlink" Target="https://en.wikipedia.org/wiki/Modi_government" TargetMode="External"/><Relationship Id="rId90" Type="http://schemas.openxmlformats.org/officeDocument/2006/relationships/hyperlink" Target="https://en.wikipedia.org/wiki/Basavaraj_Patil_Sedam" TargetMode="External"/><Relationship Id="rId95" Type="http://schemas.openxmlformats.org/officeDocument/2006/relationships/hyperlink" Target="https://en.wikipedia.org/wiki/Kapil_Sibal" TargetMode="External"/><Relationship Id="rId19" Type="http://schemas.openxmlformats.org/officeDocument/2006/relationships/hyperlink" Target="https://en.wikipedia.org/wiki/Indian_Evidence_Act" TargetMode="External"/><Relationship Id="rId14" Type="http://schemas.openxmlformats.org/officeDocument/2006/relationships/hyperlink" Target="https://en.wikipedia.org/wiki/Pramod_Mahajan" TargetMode="External"/><Relationship Id="rId22" Type="http://schemas.openxmlformats.org/officeDocument/2006/relationships/hyperlink" Target="https://en.wikipedia.org/wiki/Child_porn" TargetMode="External"/><Relationship Id="rId27" Type="http://schemas.openxmlformats.org/officeDocument/2006/relationships/hyperlink" Target="https://en.wikipedia.org/wiki/Indian_rupee" TargetMode="External"/><Relationship Id="rId30" Type="http://schemas.openxmlformats.org/officeDocument/2006/relationships/hyperlink" Target="https://en.wikipedia.org/wiki/Indian_rupee" TargetMode="External"/><Relationship Id="rId35" Type="http://schemas.openxmlformats.org/officeDocument/2006/relationships/hyperlink" Target="https://en.wikipedia.org/wiki/Voyeurism" TargetMode="External"/><Relationship Id="rId43" Type="http://schemas.openxmlformats.org/officeDocument/2006/relationships/hyperlink" Target="https://en.wikipedia.org/wiki/Sexual_predator" TargetMode="External"/><Relationship Id="rId48" Type="http://schemas.openxmlformats.org/officeDocument/2006/relationships/hyperlink" Target="https://en.wikipedia.org/wiki/Misrepresentation" TargetMode="External"/><Relationship Id="rId56" Type="http://schemas.openxmlformats.org/officeDocument/2006/relationships/hyperlink" Target="https://en.wikipedia.org/wiki/Tihar_jail" TargetMode="External"/><Relationship Id="rId64" Type="http://schemas.openxmlformats.org/officeDocument/2006/relationships/hyperlink" Target="https://en.wikipedia.org/wiki/Information_Technology_Act,_2000" TargetMode="External"/><Relationship Id="rId69" Type="http://schemas.openxmlformats.org/officeDocument/2006/relationships/hyperlink" Target="https://en.wikipedia.org/wiki/Minister_of_Railways_(India)" TargetMode="External"/><Relationship Id="rId77" Type="http://schemas.openxmlformats.org/officeDocument/2006/relationships/hyperlink" Target="https://en.wikipedia.org/wiki/Shiv_Sena" TargetMode="External"/><Relationship Id="rId100" Type="http://schemas.openxmlformats.org/officeDocument/2006/relationships/hyperlink" Target="https://en.wikipedia.org/wiki/Public_Interest_Litigation" TargetMode="External"/><Relationship Id="rId105" Type="http://schemas.openxmlformats.org/officeDocument/2006/relationships/hyperlink" Target="https://en.wikipedia.org/wiki/Prashant_Bhushan" TargetMode="External"/><Relationship Id="rId113" Type="http://schemas.openxmlformats.org/officeDocument/2006/relationships/hyperlink" Target="https://en.wikipedia.org/wiki/Right_to_privacy" TargetMode="External"/><Relationship Id="rId118" Type="http://schemas.openxmlformats.org/officeDocument/2006/relationships/theme" Target="theme/theme1.xml"/><Relationship Id="rId8" Type="http://schemas.openxmlformats.org/officeDocument/2006/relationships/hyperlink" Target="https://en.wikipedia.org/wiki/Cybercrime" TargetMode="External"/><Relationship Id="rId51" Type="http://schemas.openxmlformats.org/officeDocument/2006/relationships/hyperlink" Target="https://en.wikipedia.org/wiki/Indian_rupee" TargetMode="External"/><Relationship Id="rId72" Type="http://schemas.openxmlformats.org/officeDocument/2006/relationships/hyperlink" Target="https://en.wikipedia.org/wiki/Karti_Chidambaram" TargetMode="External"/><Relationship Id="rId80" Type="http://schemas.openxmlformats.org/officeDocument/2006/relationships/hyperlink" Target="https://en.wikipedia.org/wiki/Azam_Khan_(politician)" TargetMode="External"/><Relationship Id="rId85" Type="http://schemas.openxmlformats.org/officeDocument/2006/relationships/hyperlink" Target="https://en.wikipedia.org/wiki/TikTok" TargetMode="External"/><Relationship Id="rId93" Type="http://schemas.openxmlformats.org/officeDocument/2006/relationships/hyperlink" Target="https://en.wikipedia.org/wiki/Shantaram_Naik" TargetMode="External"/><Relationship Id="rId98" Type="http://schemas.openxmlformats.org/officeDocument/2006/relationships/hyperlink" Target="https://en.wikipedia.org/wiki/Constitution_of_India" TargetMode="External"/><Relationship Id="rId3" Type="http://schemas.openxmlformats.org/officeDocument/2006/relationships/styles" Target="styles.xml"/><Relationship Id="rId12" Type="http://schemas.openxmlformats.org/officeDocument/2006/relationships/hyperlink" Target="https://en.wikipedia.org/wiki/K._R._Narayanan" TargetMode="External"/><Relationship Id="rId17" Type="http://schemas.openxmlformats.org/officeDocument/2006/relationships/hyperlink" Target="https://en.wikipedia.org/wiki/Digital_signature" TargetMode="External"/><Relationship Id="rId25" Type="http://schemas.openxmlformats.org/officeDocument/2006/relationships/hyperlink" Target="https://en.wikipedia.org/wiki/Pratibha_Patil" TargetMode="External"/><Relationship Id="rId33" Type="http://schemas.openxmlformats.org/officeDocument/2006/relationships/hyperlink" Target="https://en.wikipedia.org/wiki/Internet_fraud" TargetMode="External"/><Relationship Id="rId38" Type="http://schemas.openxmlformats.org/officeDocument/2006/relationships/hyperlink" Target="https://en.wikipedia.org/wiki/Pornography_in_India" TargetMode="External"/><Relationship Id="rId46" Type="http://schemas.openxmlformats.org/officeDocument/2006/relationships/hyperlink" Target="https://en.wikipedia.org/wiki/Indian_rupee" TargetMode="External"/><Relationship Id="rId59" Type="http://schemas.openxmlformats.org/officeDocument/2006/relationships/hyperlink" Target="https://en.wikipedia.org/wiki/Prevention_of_Insults_to_National_Honour_Act,_1971" TargetMode="External"/><Relationship Id="rId67" Type="http://schemas.openxmlformats.org/officeDocument/2006/relationships/hyperlink" Target="https://en.wikipedia.org/wiki/Chief_Minister" TargetMode="External"/><Relationship Id="rId103" Type="http://schemas.openxmlformats.org/officeDocument/2006/relationships/hyperlink" Target="https://en.wikipedia.org/wiki/Faisal_Farooqui" TargetMode="External"/><Relationship Id="rId108" Type="http://schemas.openxmlformats.org/officeDocument/2006/relationships/hyperlink" Target="https://en.wikipedia.org/wiki/Fundamental_rights_in_India" TargetMode="External"/><Relationship Id="rId116" Type="http://schemas.openxmlformats.org/officeDocument/2006/relationships/hyperlink" Target="https://en.wikipedia.org/wiki/Internet_Freedom_Foundation" TargetMode="External"/><Relationship Id="rId20" Type="http://schemas.openxmlformats.org/officeDocument/2006/relationships/hyperlink" Target="https://en.wikipedia.org/wiki/Reserve_Bank_of_India_Act,_1934" TargetMode="External"/><Relationship Id="rId41" Type="http://schemas.openxmlformats.org/officeDocument/2006/relationships/hyperlink" Target="https://en.wikipedia.org/wiki/Indian_rupee" TargetMode="External"/><Relationship Id="rId54" Type="http://schemas.openxmlformats.org/officeDocument/2006/relationships/hyperlink" Target="https://en.wikipedia.org/wiki/Web-hosting" TargetMode="External"/><Relationship Id="rId62" Type="http://schemas.openxmlformats.org/officeDocument/2006/relationships/hyperlink" Target="https://en.wikipedia.org/wiki/Information_Technology_Act,_2000" TargetMode="External"/><Relationship Id="rId70" Type="http://schemas.openxmlformats.org/officeDocument/2006/relationships/hyperlink" Target="https://en.wikipedia.org/wiki/Mukul_Roy" TargetMode="External"/><Relationship Id="rId75" Type="http://schemas.openxmlformats.org/officeDocument/2006/relationships/hyperlink" Target="https://en.wikipedia.org/wiki/Palghar" TargetMode="External"/><Relationship Id="rId83" Type="http://schemas.openxmlformats.org/officeDocument/2006/relationships/hyperlink" Target="https://en.wikipedia.org/wiki/China" TargetMode="External"/><Relationship Id="rId88" Type="http://schemas.openxmlformats.org/officeDocument/2006/relationships/hyperlink" Target="https://en.wikipedia.org/wiki/Rajya_Sabha" TargetMode="External"/><Relationship Id="rId91" Type="http://schemas.openxmlformats.org/officeDocument/2006/relationships/hyperlink" Target="https://en.wikipedia.org/wiki/Baishnab_Charan_Parida" TargetMode="External"/><Relationship Id="rId96" Type="http://schemas.openxmlformats.org/officeDocument/2006/relationships/hyperlink" Target="https://en.wikipedia.org/wiki/Lucknow" TargetMode="External"/><Relationship Id="rId111" Type="http://schemas.openxmlformats.org/officeDocument/2006/relationships/hyperlink" Target="https://en.wikipedia.org/wiki/Indian_Telegraph_Act,_1885" TargetMode="External"/><Relationship Id="rId1" Type="http://schemas.openxmlformats.org/officeDocument/2006/relationships/customXml" Target="../customXml/item1.xml"/><Relationship Id="rId6" Type="http://schemas.openxmlformats.org/officeDocument/2006/relationships/hyperlink" Target="https://en.wikipedia.org/wiki/Indian_Parliament" TargetMode="External"/><Relationship Id="rId15" Type="http://schemas.openxmlformats.org/officeDocument/2006/relationships/hyperlink" Target="https://en.wikipedia.org/wiki/Schedule" TargetMode="External"/><Relationship Id="rId23" Type="http://schemas.openxmlformats.org/officeDocument/2006/relationships/hyperlink" Target="https://en.wikipedia.org/wiki/Cyber_terrorism" TargetMode="External"/><Relationship Id="rId28" Type="http://schemas.openxmlformats.org/officeDocument/2006/relationships/hyperlink" Target="https://en.wikipedia.org/wiki/Computer_crime" TargetMode="External"/><Relationship Id="rId36" Type="http://schemas.openxmlformats.org/officeDocument/2006/relationships/hyperlink" Target="https://en.wikipedia.org/wiki/Indian_rupee" TargetMode="External"/><Relationship Id="rId49" Type="http://schemas.openxmlformats.org/officeDocument/2006/relationships/hyperlink" Target="https://en.wikipedia.org/wiki/Indian_rupee" TargetMode="External"/><Relationship Id="rId57" Type="http://schemas.openxmlformats.org/officeDocument/2006/relationships/hyperlink" Target="https://en.wikipedia.org/wiki/Cartoonist" TargetMode="External"/><Relationship Id="rId106" Type="http://schemas.openxmlformats.org/officeDocument/2006/relationships/hyperlink" Target="https://en.wikipedia.org/wiki/Mouthshut.com" TargetMode="External"/><Relationship Id="rId114" Type="http://schemas.openxmlformats.org/officeDocument/2006/relationships/hyperlink" Target="https://en.wikipedia.org/wiki/Constitution_of_India" TargetMode="External"/><Relationship Id="rId10" Type="http://schemas.openxmlformats.org/officeDocument/2006/relationships/hyperlink" Target="https://en.wikipedia.org/wiki/Primary_and_secondary_legislation" TargetMode="External"/><Relationship Id="rId31" Type="http://schemas.openxmlformats.org/officeDocument/2006/relationships/hyperlink" Target="https://en.wikipedia.org/wiki/Identity_theft" TargetMode="External"/><Relationship Id="rId44" Type="http://schemas.openxmlformats.org/officeDocument/2006/relationships/hyperlink" Target="https://en.wikipedia.org/wiki/Indian_rupee" TargetMode="External"/><Relationship Id="rId52" Type="http://schemas.openxmlformats.org/officeDocument/2006/relationships/hyperlink" Target="https://en.wikipedia.org/wiki/Indian_rupee" TargetMode="External"/><Relationship Id="rId60" Type="http://schemas.openxmlformats.org/officeDocument/2006/relationships/hyperlink" Target="https://en.wikipedia.org/wiki/Sedition" TargetMode="External"/><Relationship Id="rId65" Type="http://schemas.openxmlformats.org/officeDocument/2006/relationships/hyperlink" Target="https://en.wikipedia.org/wiki/Jadavpur_University" TargetMode="External"/><Relationship Id="rId73" Type="http://schemas.openxmlformats.org/officeDocument/2006/relationships/hyperlink" Target="https://en.wikipedia.org/wiki/Finance_Minister" TargetMode="External"/><Relationship Id="rId78" Type="http://schemas.openxmlformats.org/officeDocument/2006/relationships/hyperlink" Target="https://en.wikipedia.org/wiki/Bareilly" TargetMode="External"/><Relationship Id="rId81" Type="http://schemas.openxmlformats.org/officeDocument/2006/relationships/hyperlink" Target="https://en.wikipedia.org/wiki/Indian_Penal_Code" TargetMode="External"/><Relationship Id="rId86" Type="http://schemas.openxmlformats.org/officeDocument/2006/relationships/hyperlink" Target="https://en.wikipedia.org/wiki/AliExpress" TargetMode="External"/><Relationship Id="rId94" Type="http://schemas.openxmlformats.org/officeDocument/2006/relationships/hyperlink" Target="https://en.wikipedia.org/wiki/Ministry_of_Communications_and_Information_Technology" TargetMode="External"/><Relationship Id="rId99" Type="http://schemas.openxmlformats.org/officeDocument/2006/relationships/hyperlink" Target="https://en.wikipedia.org/wiki/Shreya_Singhal" TargetMode="External"/><Relationship Id="rId101" Type="http://schemas.openxmlformats.org/officeDocument/2006/relationships/hyperlink" Target="https://en.wikipedia.org/wiki/Supreme_Court_of_India" TargetMode="External"/><Relationship Id="rId4" Type="http://schemas.openxmlformats.org/officeDocument/2006/relationships/settings" Target="settings.xml"/><Relationship Id="rId9" Type="http://schemas.openxmlformats.org/officeDocument/2006/relationships/hyperlink" Target="https://en.wikipedia.org/wiki/Electronic_commerce" TargetMode="External"/><Relationship Id="rId13" Type="http://schemas.openxmlformats.org/officeDocument/2006/relationships/hyperlink" Target="https://en.wikipedia.org/wiki/Ministry_of_Communications_and_Information_Technology" TargetMode="External"/><Relationship Id="rId18" Type="http://schemas.openxmlformats.org/officeDocument/2006/relationships/hyperlink" Target="https://en.wikipedia.org/wiki/Indian_Penal_Code" TargetMode="External"/><Relationship Id="rId39" Type="http://schemas.openxmlformats.org/officeDocument/2006/relationships/hyperlink" Target="https://en.wikipedia.org/wiki/Indian_rupee" TargetMode="External"/><Relationship Id="rId109" Type="http://schemas.openxmlformats.org/officeDocument/2006/relationships/hyperlink" Target="https://en.wikipedia.org/wiki/Constitution_of_India" TargetMode="External"/><Relationship Id="rId34" Type="http://schemas.openxmlformats.org/officeDocument/2006/relationships/hyperlink" Target="https://en.wikipedia.org/wiki/Indian_rupee" TargetMode="External"/><Relationship Id="rId50" Type="http://schemas.openxmlformats.org/officeDocument/2006/relationships/hyperlink" Target="https://en.wikipedia.org/wiki/Indian_rupee" TargetMode="External"/><Relationship Id="rId55" Type="http://schemas.openxmlformats.org/officeDocument/2006/relationships/hyperlink" Target="https://en.wikipedia.org/wiki/Indian_Penal_Code" TargetMode="External"/><Relationship Id="rId76" Type="http://schemas.openxmlformats.org/officeDocument/2006/relationships/hyperlink" Target="https://en.wikipedia.org/wiki/Bal_Thackeray" TargetMode="External"/><Relationship Id="rId97" Type="http://schemas.openxmlformats.org/officeDocument/2006/relationships/hyperlink" Target="https://en.wikipedia.org/wiki/Allahabad_High_Court" TargetMode="External"/><Relationship Id="rId104" Type="http://schemas.openxmlformats.org/officeDocument/2006/relationships/hyperlink" Target="https://en.wikipedia.org/w/index.php?title=Common_Cause_(India)&amp;action=edit&amp;redlink=1" TargetMode="External"/><Relationship Id="rId7" Type="http://schemas.openxmlformats.org/officeDocument/2006/relationships/hyperlink" Target="https://en.wikipedia.org/wiki/India" TargetMode="External"/><Relationship Id="rId71" Type="http://schemas.openxmlformats.org/officeDocument/2006/relationships/hyperlink" Target="https://en.wikipedia.org/wiki/Pondicherry" TargetMode="External"/><Relationship Id="rId92" Type="http://schemas.openxmlformats.org/officeDocument/2006/relationships/hyperlink" Target="https://en.wikipedia.org/wiki/Rajeev_Chandrasekhar" TargetMode="External"/><Relationship Id="rId2" Type="http://schemas.openxmlformats.org/officeDocument/2006/relationships/numbering" Target="numbering.xml"/><Relationship Id="rId29" Type="http://schemas.openxmlformats.org/officeDocument/2006/relationships/hyperlink" Target="https://en.wikipedia.org/wiki/Indian_rup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02795-967A-450F-8D6E-20EFDE62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Padarthi, Srinivasulu</dc:creator>
  <cp:keywords/>
  <dc:description/>
  <cp:lastModifiedBy>Padarthi, Srinivasulu</cp:lastModifiedBy>
  <cp:revision>8</cp:revision>
  <dcterms:created xsi:type="dcterms:W3CDTF">2021-06-24T05:50:00Z</dcterms:created>
  <dcterms:modified xsi:type="dcterms:W3CDTF">2021-06-24T07:45:00Z</dcterms:modified>
</cp:coreProperties>
</file>