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1C0E8A" w:rsidRPr="009172C0" w:rsidRDefault="009172C0" w:rsidP="001C0E8A">
      <w:pPr>
        <w:pStyle w:val="NormalWeb"/>
        <w:shd w:val="clear" w:color="auto" w:fill="EFEAE7"/>
        <w:spacing w:before="0" w:beforeAutospacing="0" w:after="0" w:afterAutospacing="0" w:line="330" w:lineRule="atLeast"/>
        <w:rPr>
          <w:b/>
          <w:color w:val="000000"/>
          <w:sz w:val="40"/>
          <w:szCs w:val="40"/>
        </w:rPr>
      </w:pPr>
      <w:r w:rsidRPr="009172C0">
        <w:rPr>
          <w:b/>
          <w:color w:val="000000"/>
          <w:sz w:val="40"/>
          <w:szCs w:val="40"/>
        </w:rPr>
        <w:t xml:space="preserve">Azure </w:t>
      </w:r>
      <w:proofErr w:type="spellStart"/>
      <w:r w:rsidRPr="009172C0">
        <w:rPr>
          <w:b/>
          <w:color w:val="000000"/>
          <w:sz w:val="40"/>
          <w:szCs w:val="40"/>
        </w:rPr>
        <w:t>DataBricks</w:t>
      </w:r>
      <w:proofErr w:type="spellEnd"/>
      <w:r w:rsidRPr="009172C0">
        <w:rPr>
          <w:b/>
          <w:color w:val="000000"/>
          <w:sz w:val="40"/>
          <w:szCs w:val="40"/>
        </w:rPr>
        <w:t>:</w:t>
      </w:r>
    </w:p>
    <w:p w:rsidR="001C0E8A" w:rsidRDefault="001C0E8A" w:rsidP="001C0E8A">
      <w:pPr>
        <w:pStyle w:val="NormalWeb"/>
        <w:shd w:val="clear" w:color="auto" w:fill="EFEAE7"/>
        <w:spacing w:before="0" w:beforeAutospacing="0" w:after="0" w:afterAutospacing="0" w:line="330" w:lineRule="atLeast"/>
        <w:rPr>
          <w:color w:val="17253D"/>
          <w:spacing w:val="-7"/>
          <w:sz w:val="32"/>
          <w:szCs w:val="32"/>
          <w:shd w:val="clear" w:color="auto" w:fill="F4FAFD"/>
        </w:rPr>
      </w:pPr>
      <w:r>
        <w:br/>
      </w:r>
      <w:r w:rsidRPr="009172C0">
        <w:rPr>
          <w:color w:val="17253D"/>
          <w:spacing w:val="-7"/>
          <w:sz w:val="32"/>
          <w:szCs w:val="32"/>
          <w:shd w:val="clear" w:color="auto" w:fill="F4FAFD"/>
        </w:rPr>
        <w:t xml:space="preserve">Azure </w:t>
      </w:r>
      <w:proofErr w:type="spellStart"/>
      <w:r w:rsidRPr="009172C0">
        <w:rPr>
          <w:color w:val="17253D"/>
          <w:spacing w:val="-7"/>
          <w:sz w:val="32"/>
          <w:szCs w:val="32"/>
          <w:shd w:val="clear" w:color="auto" w:fill="F4FAFD"/>
        </w:rPr>
        <w:t>Databricks</w:t>
      </w:r>
      <w:proofErr w:type="spellEnd"/>
      <w:r w:rsidRPr="009172C0">
        <w:rPr>
          <w:color w:val="17253D"/>
          <w:spacing w:val="-7"/>
          <w:sz w:val="32"/>
          <w:szCs w:val="32"/>
          <w:shd w:val="clear" w:color="auto" w:fill="F4FAFD"/>
        </w:rPr>
        <w:t xml:space="preserve"> is a fast, easy, and collaborative Apache Spark-based data and AI platform optimized for Microsoft Azure. It provides a unified environment for big data and AI workloads, combining the best of </w:t>
      </w:r>
      <w:proofErr w:type="spellStart"/>
      <w:r w:rsidRPr="009172C0">
        <w:rPr>
          <w:color w:val="17253D"/>
          <w:spacing w:val="-7"/>
          <w:sz w:val="32"/>
          <w:szCs w:val="32"/>
          <w:shd w:val="clear" w:color="auto" w:fill="F4FAFD"/>
        </w:rPr>
        <w:t>Databricks</w:t>
      </w:r>
      <w:proofErr w:type="spellEnd"/>
      <w:r w:rsidRPr="009172C0">
        <w:rPr>
          <w:color w:val="17253D"/>
          <w:spacing w:val="-7"/>
          <w:sz w:val="32"/>
          <w:szCs w:val="32"/>
          <w:shd w:val="clear" w:color="auto" w:fill="F4FAFD"/>
        </w:rPr>
        <w:t xml:space="preserve"> and Azure to simplify data engineering, data science, and machine learning.</w:t>
      </w:r>
    </w:p>
    <w:p w:rsidR="009172C0" w:rsidRPr="009172C0" w:rsidRDefault="009172C0" w:rsidP="001C0E8A">
      <w:pPr>
        <w:pStyle w:val="NormalWeb"/>
        <w:shd w:val="clear" w:color="auto" w:fill="EFEAE7"/>
        <w:spacing w:before="0" w:beforeAutospacing="0" w:after="0" w:afterAutospacing="0" w:line="330" w:lineRule="atLeast"/>
        <w:rPr>
          <w:color w:val="17253D"/>
          <w:spacing w:val="-7"/>
          <w:sz w:val="32"/>
          <w:szCs w:val="32"/>
          <w:shd w:val="clear" w:color="auto" w:fill="F4FAFD"/>
        </w:rPr>
      </w:pPr>
    </w:p>
    <w:p w:rsidR="001C0E8A" w:rsidRDefault="001C0E8A" w:rsidP="001C0E8A">
      <w:pPr>
        <w:pStyle w:val="NormalWeb"/>
        <w:shd w:val="clear" w:color="auto" w:fill="EFEAE7"/>
        <w:spacing w:before="0" w:beforeAutospacing="0" w:after="0" w:afterAutospacing="0" w:line="330" w:lineRule="atLeast"/>
        <w:rPr>
          <w:color w:val="000000"/>
          <w:sz w:val="32"/>
          <w:szCs w:val="32"/>
        </w:rPr>
      </w:pPr>
      <w:r w:rsidRPr="009172C0">
        <w:rPr>
          <w:color w:val="000000"/>
          <w:sz w:val="32"/>
          <w:szCs w:val="32"/>
        </w:rPr>
        <w:t xml:space="preserve">Azure </w:t>
      </w:r>
      <w:proofErr w:type="spellStart"/>
      <w:r w:rsidRPr="009172C0">
        <w:rPr>
          <w:color w:val="000000"/>
          <w:sz w:val="32"/>
          <w:szCs w:val="32"/>
        </w:rPr>
        <w:t>Databricks</w:t>
      </w:r>
      <w:proofErr w:type="spellEnd"/>
      <w:r w:rsidRPr="009172C0">
        <w:rPr>
          <w:color w:val="000000"/>
          <w:sz w:val="32"/>
          <w:szCs w:val="32"/>
        </w:rPr>
        <w:t xml:space="preserve"> is a </w:t>
      </w:r>
      <w:r w:rsidRPr="009172C0">
        <w:rPr>
          <w:rStyle w:val="Strong"/>
          <w:color w:val="000000"/>
          <w:sz w:val="32"/>
          <w:szCs w:val="32"/>
        </w:rPr>
        <w:t>cloud-based unified analytics platform</w:t>
      </w:r>
      <w:r w:rsidRPr="009172C0">
        <w:rPr>
          <w:color w:val="000000"/>
          <w:sz w:val="32"/>
          <w:szCs w:val="32"/>
        </w:rPr>
        <w:t> designed to simplify and accelerate data engineering, data science, machine learning, and analytics workflows. Built on </w:t>
      </w:r>
      <w:r w:rsidRPr="009172C0">
        <w:rPr>
          <w:rStyle w:val="Strong"/>
          <w:color w:val="000000"/>
          <w:sz w:val="32"/>
          <w:szCs w:val="32"/>
        </w:rPr>
        <w:t>Apache Spark</w:t>
      </w:r>
      <w:r w:rsidRPr="009172C0">
        <w:rPr>
          <w:color w:val="000000"/>
          <w:sz w:val="32"/>
          <w:szCs w:val="32"/>
        </w:rPr>
        <w:t xml:space="preserve">, it integrates seamlessly with Microsoft Azure services, enabling organizations to process, </w:t>
      </w:r>
      <w:proofErr w:type="spellStart"/>
      <w:r w:rsidRPr="009172C0">
        <w:rPr>
          <w:color w:val="000000"/>
          <w:sz w:val="32"/>
          <w:szCs w:val="32"/>
        </w:rPr>
        <w:t>analyze</w:t>
      </w:r>
      <w:proofErr w:type="spellEnd"/>
      <w:r w:rsidRPr="009172C0">
        <w:rPr>
          <w:color w:val="000000"/>
          <w:sz w:val="32"/>
          <w:szCs w:val="32"/>
        </w:rPr>
        <w:t>, and visualize large datasets efficiently.</w:t>
      </w:r>
    </w:p>
    <w:p w:rsidR="009172C0" w:rsidRPr="009172C0" w:rsidRDefault="009172C0" w:rsidP="001C0E8A">
      <w:pPr>
        <w:pStyle w:val="NormalWeb"/>
        <w:shd w:val="clear" w:color="auto" w:fill="EFEAE7"/>
        <w:spacing w:before="0" w:beforeAutospacing="0" w:after="0" w:afterAutospacing="0" w:line="330" w:lineRule="atLeast"/>
        <w:rPr>
          <w:color w:val="000000"/>
          <w:sz w:val="32"/>
          <w:szCs w:val="32"/>
        </w:rPr>
      </w:pPr>
    </w:p>
    <w:p w:rsidR="001C0E8A" w:rsidRPr="009172C0" w:rsidRDefault="001C0E8A" w:rsidP="001C0E8A">
      <w:pPr>
        <w:pStyle w:val="NormalWeb"/>
        <w:shd w:val="clear" w:color="auto" w:fill="EFEAE7"/>
        <w:spacing w:before="0" w:beforeAutospacing="0" w:after="0" w:afterAutospacing="0" w:line="330" w:lineRule="atLeast"/>
        <w:rPr>
          <w:color w:val="000000"/>
          <w:sz w:val="32"/>
          <w:szCs w:val="32"/>
        </w:rPr>
      </w:pPr>
      <w:r w:rsidRPr="009172C0">
        <w:rPr>
          <w:color w:val="000000"/>
          <w:sz w:val="32"/>
          <w:szCs w:val="32"/>
        </w:rPr>
        <w:t xml:space="preserve">Azure </w:t>
      </w:r>
      <w:proofErr w:type="spellStart"/>
      <w:r w:rsidRPr="009172C0">
        <w:rPr>
          <w:color w:val="000000"/>
          <w:sz w:val="32"/>
          <w:szCs w:val="32"/>
        </w:rPr>
        <w:t>Databricks</w:t>
      </w:r>
      <w:proofErr w:type="spellEnd"/>
      <w:r w:rsidRPr="009172C0">
        <w:rPr>
          <w:color w:val="000000"/>
          <w:sz w:val="32"/>
          <w:szCs w:val="32"/>
        </w:rPr>
        <w:t xml:space="preserve"> provides </w:t>
      </w:r>
      <w:proofErr w:type="gramStart"/>
      <w:r w:rsidRPr="009172C0">
        <w:rPr>
          <w:color w:val="000000"/>
          <w:sz w:val="32"/>
          <w:szCs w:val="32"/>
        </w:rPr>
        <w:t>a </w:t>
      </w:r>
      <w:r w:rsidRPr="009172C0">
        <w:rPr>
          <w:rStyle w:val="Strong"/>
          <w:color w:val="000000"/>
          <w:sz w:val="32"/>
          <w:szCs w:val="32"/>
        </w:rPr>
        <w:t>data</w:t>
      </w:r>
      <w:proofErr w:type="gramEnd"/>
      <w:r w:rsidRPr="009172C0">
        <w:rPr>
          <w:rStyle w:val="Strong"/>
          <w:color w:val="000000"/>
          <w:sz w:val="32"/>
          <w:szCs w:val="32"/>
        </w:rPr>
        <w:t xml:space="preserve"> </w:t>
      </w:r>
      <w:proofErr w:type="spellStart"/>
      <w:r w:rsidRPr="009172C0">
        <w:rPr>
          <w:rStyle w:val="Strong"/>
          <w:color w:val="000000"/>
          <w:sz w:val="32"/>
          <w:szCs w:val="32"/>
        </w:rPr>
        <w:t>lakehouse</w:t>
      </w:r>
      <w:proofErr w:type="spellEnd"/>
      <w:r w:rsidRPr="009172C0">
        <w:rPr>
          <w:rStyle w:val="Strong"/>
          <w:color w:val="000000"/>
          <w:sz w:val="32"/>
          <w:szCs w:val="32"/>
        </w:rPr>
        <w:t xml:space="preserve"> architecture</w:t>
      </w:r>
      <w:r w:rsidRPr="009172C0">
        <w:rPr>
          <w:color w:val="000000"/>
          <w:sz w:val="32"/>
          <w:szCs w:val="32"/>
        </w:rPr>
        <w:t>, combining the scalability of data lakes with the performance of data warehouses. This architecture supports diverse workloads, including </w:t>
      </w:r>
      <w:r w:rsidRPr="009172C0">
        <w:rPr>
          <w:rStyle w:val="Strong"/>
          <w:color w:val="000000"/>
          <w:sz w:val="32"/>
          <w:szCs w:val="32"/>
        </w:rPr>
        <w:t xml:space="preserve">ETL (Extract, Transform, </w:t>
      </w:r>
      <w:proofErr w:type="gramStart"/>
      <w:r w:rsidRPr="009172C0">
        <w:rPr>
          <w:rStyle w:val="Strong"/>
          <w:color w:val="000000"/>
          <w:sz w:val="32"/>
          <w:szCs w:val="32"/>
        </w:rPr>
        <w:t>Load</w:t>
      </w:r>
      <w:proofErr w:type="gramEnd"/>
      <w:r w:rsidRPr="009172C0">
        <w:rPr>
          <w:rStyle w:val="Strong"/>
          <w:color w:val="000000"/>
          <w:sz w:val="32"/>
          <w:szCs w:val="32"/>
        </w:rPr>
        <w:t>)</w:t>
      </w:r>
      <w:r w:rsidRPr="009172C0">
        <w:rPr>
          <w:color w:val="000000"/>
          <w:sz w:val="32"/>
          <w:szCs w:val="32"/>
        </w:rPr>
        <w:t>, </w:t>
      </w:r>
      <w:r w:rsidRPr="009172C0">
        <w:rPr>
          <w:rStyle w:val="Strong"/>
          <w:color w:val="000000"/>
          <w:sz w:val="32"/>
          <w:szCs w:val="32"/>
        </w:rPr>
        <w:t>real-time streaming</w:t>
      </w:r>
      <w:r w:rsidRPr="009172C0">
        <w:rPr>
          <w:color w:val="000000"/>
          <w:sz w:val="32"/>
          <w:szCs w:val="32"/>
        </w:rPr>
        <w:t>, </w:t>
      </w:r>
      <w:r w:rsidRPr="009172C0">
        <w:rPr>
          <w:rStyle w:val="Strong"/>
          <w:color w:val="000000"/>
          <w:sz w:val="32"/>
          <w:szCs w:val="32"/>
        </w:rPr>
        <w:t>machine learning</w:t>
      </w:r>
      <w:r w:rsidRPr="009172C0">
        <w:rPr>
          <w:color w:val="000000"/>
          <w:sz w:val="32"/>
          <w:szCs w:val="32"/>
        </w:rPr>
        <w:t>, and </w:t>
      </w:r>
      <w:r w:rsidRPr="009172C0">
        <w:rPr>
          <w:rStyle w:val="Strong"/>
          <w:color w:val="000000"/>
          <w:sz w:val="32"/>
          <w:szCs w:val="32"/>
        </w:rPr>
        <w:t>business intelligence</w:t>
      </w:r>
      <w:r w:rsidRPr="009172C0">
        <w:rPr>
          <w:color w:val="000000"/>
          <w:sz w:val="32"/>
          <w:szCs w:val="32"/>
        </w:rPr>
        <w:t>.</w:t>
      </w:r>
    </w:p>
    <w:p w:rsidR="009172C0" w:rsidRDefault="009172C0" w:rsidP="001C0E8A">
      <w:pPr>
        <w:pStyle w:val="rdsubheader"/>
        <w:shd w:val="clear" w:color="auto" w:fill="EFEAE7"/>
        <w:spacing w:before="180" w:beforeAutospacing="0" w:after="180" w:afterAutospacing="0" w:line="330" w:lineRule="atLeast"/>
        <w:rPr>
          <w:b/>
          <w:bCs/>
          <w:color w:val="000000"/>
          <w:sz w:val="32"/>
          <w:szCs w:val="32"/>
        </w:rPr>
      </w:pPr>
    </w:p>
    <w:p w:rsidR="001C0E8A" w:rsidRPr="009172C0" w:rsidRDefault="001C0E8A" w:rsidP="001C0E8A">
      <w:pPr>
        <w:pStyle w:val="rdsubheader"/>
        <w:shd w:val="clear" w:color="auto" w:fill="EFEAE7"/>
        <w:spacing w:before="180" w:beforeAutospacing="0" w:after="180" w:afterAutospacing="0" w:line="330" w:lineRule="atLeast"/>
        <w:rPr>
          <w:b/>
          <w:bCs/>
          <w:color w:val="000000"/>
          <w:sz w:val="32"/>
          <w:szCs w:val="32"/>
        </w:rPr>
      </w:pPr>
      <w:r w:rsidRPr="009172C0">
        <w:rPr>
          <w:b/>
          <w:bCs/>
          <w:color w:val="000000"/>
          <w:sz w:val="32"/>
          <w:szCs w:val="32"/>
        </w:rPr>
        <w:t>Key Features</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Unified Workspace</w:t>
      </w:r>
      <w:r w:rsidRPr="009172C0">
        <w:rPr>
          <w:color w:val="000000"/>
          <w:sz w:val="32"/>
          <w:szCs w:val="32"/>
        </w:rPr>
        <w:t xml:space="preserve">: Offers a collaborative environment for data engineers, data scientists, and analysts to work together using notebooks that support Python, R, </w:t>
      </w:r>
      <w:proofErr w:type="spellStart"/>
      <w:r w:rsidRPr="009172C0">
        <w:rPr>
          <w:color w:val="000000"/>
          <w:sz w:val="32"/>
          <w:szCs w:val="32"/>
        </w:rPr>
        <w:t>Scala</w:t>
      </w:r>
      <w:proofErr w:type="spellEnd"/>
      <w:r w:rsidRPr="009172C0">
        <w:rPr>
          <w:color w:val="000000"/>
          <w:sz w:val="32"/>
          <w:szCs w:val="32"/>
        </w:rPr>
        <w:t>, and SQL.</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Scalability and Flexibility</w:t>
      </w:r>
      <w:r w:rsidRPr="009172C0">
        <w:rPr>
          <w:color w:val="000000"/>
          <w:sz w:val="32"/>
          <w:szCs w:val="32"/>
        </w:rPr>
        <w:t>: Automatically scales compute resources to handle workloads of varying sizes, from batch processing to real-time streaming.</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Integration with Azure Services</w:t>
      </w:r>
      <w:r w:rsidRPr="009172C0">
        <w:rPr>
          <w:color w:val="000000"/>
          <w:sz w:val="32"/>
          <w:szCs w:val="32"/>
        </w:rPr>
        <w:t xml:space="preserve">: Connects easily with Azure Data Lake, Power BI, Azure Machine Learning, and Azure </w:t>
      </w:r>
      <w:proofErr w:type="spellStart"/>
      <w:r w:rsidRPr="009172C0">
        <w:rPr>
          <w:color w:val="000000"/>
          <w:sz w:val="32"/>
          <w:szCs w:val="32"/>
        </w:rPr>
        <w:t>OpenAI</w:t>
      </w:r>
      <w:proofErr w:type="spellEnd"/>
      <w:r w:rsidRPr="009172C0">
        <w:rPr>
          <w:color w:val="000000"/>
          <w:sz w:val="32"/>
          <w:szCs w:val="32"/>
        </w:rPr>
        <w:t xml:space="preserve"> for seamless workflows.</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Delta Lake</w:t>
      </w:r>
      <w:r w:rsidRPr="009172C0">
        <w:rPr>
          <w:color w:val="000000"/>
          <w:sz w:val="32"/>
          <w:szCs w:val="32"/>
        </w:rPr>
        <w:t>: Provides an optimized storage layer with </w:t>
      </w:r>
      <w:r w:rsidRPr="009172C0">
        <w:rPr>
          <w:rStyle w:val="Strong"/>
          <w:color w:val="000000"/>
          <w:sz w:val="32"/>
          <w:szCs w:val="32"/>
        </w:rPr>
        <w:t>ACID transactions</w:t>
      </w:r>
      <w:r w:rsidRPr="009172C0">
        <w:rPr>
          <w:color w:val="000000"/>
          <w:sz w:val="32"/>
          <w:szCs w:val="32"/>
        </w:rPr>
        <w:t>, data versioning, and time travel capabilities for reliable data management.</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lastRenderedPageBreak/>
        <w:t>Machine Learning and AI</w:t>
      </w:r>
      <w:r w:rsidRPr="009172C0">
        <w:rPr>
          <w:color w:val="000000"/>
          <w:sz w:val="32"/>
          <w:szCs w:val="32"/>
        </w:rPr>
        <w:t>: Includes tools like </w:t>
      </w:r>
      <w:proofErr w:type="spellStart"/>
      <w:r w:rsidRPr="009172C0">
        <w:rPr>
          <w:rStyle w:val="Strong"/>
          <w:color w:val="000000"/>
          <w:sz w:val="32"/>
          <w:szCs w:val="32"/>
        </w:rPr>
        <w:t>MLflow</w:t>
      </w:r>
      <w:proofErr w:type="spellEnd"/>
      <w:r w:rsidRPr="009172C0">
        <w:rPr>
          <w:color w:val="000000"/>
          <w:sz w:val="32"/>
          <w:szCs w:val="32"/>
        </w:rPr>
        <w:t> and libraries such as Hugging Face Transformers for building, training, and deploying machine learning models.</w:t>
      </w:r>
    </w:p>
    <w:p w:rsidR="001C0E8A" w:rsidRPr="009172C0" w:rsidRDefault="001C0E8A" w:rsidP="001C0E8A">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Data Governance</w:t>
      </w:r>
      <w:r w:rsidRPr="009172C0">
        <w:rPr>
          <w:color w:val="000000"/>
          <w:sz w:val="32"/>
          <w:szCs w:val="32"/>
        </w:rPr>
        <w:t>: Features </w:t>
      </w:r>
      <w:r w:rsidRPr="009172C0">
        <w:rPr>
          <w:rStyle w:val="Strong"/>
          <w:color w:val="000000"/>
          <w:sz w:val="32"/>
          <w:szCs w:val="32"/>
        </w:rPr>
        <w:t xml:space="preserve">Unity </w:t>
      </w:r>
      <w:proofErr w:type="spellStart"/>
      <w:r w:rsidRPr="009172C0">
        <w:rPr>
          <w:rStyle w:val="Strong"/>
          <w:color w:val="000000"/>
          <w:sz w:val="32"/>
          <w:szCs w:val="32"/>
        </w:rPr>
        <w:t>Catalog</w:t>
      </w:r>
      <w:proofErr w:type="spellEnd"/>
      <w:r w:rsidRPr="009172C0">
        <w:rPr>
          <w:color w:val="000000"/>
          <w:sz w:val="32"/>
          <w:szCs w:val="32"/>
        </w:rPr>
        <w:t> for centralized data governance, ensuring secure and compliant data sharing within and outside the organization.</w:t>
      </w:r>
    </w:p>
    <w:p w:rsidR="001C0E8A" w:rsidRPr="009172C0" w:rsidRDefault="001C0E8A" w:rsidP="001C0E8A">
      <w:pPr>
        <w:pStyle w:val="rdsubheader"/>
        <w:shd w:val="clear" w:color="auto" w:fill="EFEAE7"/>
        <w:spacing w:before="180" w:beforeAutospacing="0" w:after="180" w:afterAutospacing="0" w:line="330" w:lineRule="atLeast"/>
        <w:rPr>
          <w:b/>
          <w:bCs/>
          <w:color w:val="000000"/>
          <w:sz w:val="32"/>
          <w:szCs w:val="32"/>
        </w:rPr>
      </w:pPr>
      <w:r w:rsidRPr="009172C0">
        <w:rPr>
          <w:b/>
          <w:bCs/>
          <w:color w:val="000000"/>
          <w:sz w:val="32"/>
          <w:szCs w:val="32"/>
        </w:rPr>
        <w:t>Common Use Cases</w:t>
      </w:r>
    </w:p>
    <w:p w:rsidR="001C0E8A" w:rsidRPr="009172C0" w:rsidRDefault="001C0E8A" w:rsidP="001C0E8A">
      <w:pPr>
        <w:pStyle w:val="NormalWeb"/>
        <w:numPr>
          <w:ilvl w:val="0"/>
          <w:numId w:val="2"/>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Data Engineering and ETL</w:t>
      </w:r>
      <w:r w:rsidRPr="009172C0">
        <w:rPr>
          <w:color w:val="000000"/>
          <w:sz w:val="32"/>
          <w:szCs w:val="32"/>
        </w:rPr>
        <w:t xml:space="preserve">: Automates data pipelines with tools like Auto Loader and </w:t>
      </w:r>
      <w:proofErr w:type="spellStart"/>
      <w:r w:rsidRPr="009172C0">
        <w:rPr>
          <w:color w:val="000000"/>
          <w:sz w:val="32"/>
          <w:szCs w:val="32"/>
        </w:rPr>
        <w:t>Lakeflow</w:t>
      </w:r>
      <w:proofErr w:type="spellEnd"/>
      <w:r w:rsidRPr="009172C0">
        <w:rPr>
          <w:color w:val="000000"/>
          <w:sz w:val="32"/>
          <w:szCs w:val="32"/>
        </w:rPr>
        <w:t xml:space="preserve"> Declarative Pipelines for efficient data ingestion and transformation.</w:t>
      </w:r>
    </w:p>
    <w:p w:rsidR="001C0E8A" w:rsidRPr="009172C0" w:rsidRDefault="001C0E8A" w:rsidP="001C0E8A">
      <w:pPr>
        <w:pStyle w:val="NormalWeb"/>
        <w:numPr>
          <w:ilvl w:val="0"/>
          <w:numId w:val="2"/>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Machine Learning and AI</w:t>
      </w:r>
      <w:r w:rsidRPr="009172C0">
        <w:rPr>
          <w:color w:val="000000"/>
          <w:sz w:val="32"/>
          <w:szCs w:val="32"/>
        </w:rPr>
        <w:t xml:space="preserve">: Enables training and deployment of machine learning models using pre-built libraries and integration with </w:t>
      </w:r>
      <w:proofErr w:type="spellStart"/>
      <w:r w:rsidRPr="009172C0">
        <w:rPr>
          <w:color w:val="000000"/>
          <w:sz w:val="32"/>
          <w:szCs w:val="32"/>
        </w:rPr>
        <w:t>OpenAI</w:t>
      </w:r>
      <w:proofErr w:type="spellEnd"/>
      <w:r w:rsidRPr="009172C0">
        <w:rPr>
          <w:color w:val="000000"/>
          <w:sz w:val="32"/>
          <w:szCs w:val="32"/>
        </w:rPr>
        <w:t xml:space="preserve"> models.</w:t>
      </w:r>
    </w:p>
    <w:p w:rsidR="001C0E8A" w:rsidRPr="009172C0" w:rsidRDefault="001C0E8A" w:rsidP="001C0E8A">
      <w:pPr>
        <w:pStyle w:val="NormalWeb"/>
        <w:numPr>
          <w:ilvl w:val="0"/>
          <w:numId w:val="2"/>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Real-Time Analytics</w:t>
      </w:r>
      <w:r w:rsidRPr="009172C0">
        <w:rPr>
          <w:color w:val="000000"/>
          <w:sz w:val="32"/>
          <w:szCs w:val="32"/>
        </w:rPr>
        <w:t>: Processes streaming data using </w:t>
      </w:r>
      <w:r w:rsidRPr="009172C0">
        <w:rPr>
          <w:rStyle w:val="Strong"/>
          <w:color w:val="000000"/>
          <w:sz w:val="32"/>
          <w:szCs w:val="32"/>
        </w:rPr>
        <w:t>Apache Spark Structured Streaming</w:t>
      </w:r>
      <w:r w:rsidRPr="009172C0">
        <w:rPr>
          <w:color w:val="000000"/>
          <w:sz w:val="32"/>
          <w:szCs w:val="32"/>
        </w:rPr>
        <w:t xml:space="preserve">, ideal for applications like </w:t>
      </w:r>
      <w:proofErr w:type="spellStart"/>
      <w:r w:rsidRPr="009172C0">
        <w:rPr>
          <w:color w:val="000000"/>
          <w:sz w:val="32"/>
          <w:szCs w:val="32"/>
        </w:rPr>
        <w:t>IoT</w:t>
      </w:r>
      <w:proofErr w:type="spellEnd"/>
      <w:r w:rsidRPr="009172C0">
        <w:rPr>
          <w:color w:val="000000"/>
          <w:sz w:val="32"/>
          <w:szCs w:val="32"/>
        </w:rPr>
        <w:t xml:space="preserve"> and fraud detection.</w:t>
      </w:r>
    </w:p>
    <w:p w:rsidR="001C0E8A" w:rsidRPr="009172C0" w:rsidRDefault="001C0E8A" w:rsidP="001C0E8A">
      <w:pPr>
        <w:pStyle w:val="NormalWeb"/>
        <w:numPr>
          <w:ilvl w:val="0"/>
          <w:numId w:val="2"/>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Business Intelligence</w:t>
      </w:r>
      <w:r w:rsidRPr="009172C0">
        <w:rPr>
          <w:color w:val="000000"/>
          <w:sz w:val="32"/>
          <w:szCs w:val="32"/>
        </w:rPr>
        <w:t>: Supports SQL-based queries and visualizations, making it easy for analysts to derive insights from data.</w:t>
      </w:r>
    </w:p>
    <w:p w:rsidR="001C0E8A" w:rsidRPr="009172C0" w:rsidRDefault="001C0E8A" w:rsidP="001C0E8A">
      <w:pPr>
        <w:pStyle w:val="NormalWeb"/>
        <w:numPr>
          <w:ilvl w:val="0"/>
          <w:numId w:val="2"/>
        </w:numPr>
        <w:shd w:val="clear" w:color="auto" w:fill="EFEAE7"/>
        <w:spacing w:before="0" w:beforeAutospacing="0" w:after="0" w:afterAutospacing="0" w:line="330" w:lineRule="atLeast"/>
        <w:ind w:left="225"/>
        <w:rPr>
          <w:color w:val="000000"/>
          <w:sz w:val="32"/>
          <w:szCs w:val="32"/>
        </w:rPr>
      </w:pPr>
      <w:r w:rsidRPr="009172C0">
        <w:rPr>
          <w:rStyle w:val="Strong"/>
          <w:color w:val="000000"/>
          <w:sz w:val="32"/>
          <w:szCs w:val="32"/>
        </w:rPr>
        <w:t>Data Warehousing</w:t>
      </w:r>
      <w:r w:rsidRPr="009172C0">
        <w:rPr>
          <w:color w:val="000000"/>
          <w:sz w:val="32"/>
          <w:szCs w:val="32"/>
        </w:rPr>
        <w:t>: Combines data lakes and warehouses for fast, scalable analytics without data silos.</w:t>
      </w:r>
    </w:p>
    <w:p w:rsidR="00EA7D56" w:rsidRPr="007A727E" w:rsidRDefault="00EA7D56">
      <w:pPr>
        <w:rPr>
          <w:rFonts w:ascii="Times New Roman" w:hAnsi="Times New Roman" w:cs="Times New Roman"/>
          <w:sz w:val="32"/>
          <w:szCs w:val="32"/>
        </w:rPr>
      </w:pPr>
    </w:p>
    <w:p w:rsidR="001C0E8A" w:rsidRPr="001C0E8A" w:rsidRDefault="001C0E8A" w:rsidP="001C0E8A">
      <w:pPr>
        <w:shd w:val="clear" w:color="auto" w:fill="FFFFFF"/>
        <w:spacing w:after="150" w:line="240" w:lineRule="auto"/>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t xml:space="preserve">It is commonly used for tasks such as data preparation, real-time analysis, and machine learning. Some examples of how </w:t>
      </w:r>
      <w:proofErr w:type="spellStart"/>
      <w:r w:rsidRPr="001C0E8A">
        <w:rPr>
          <w:rFonts w:ascii="Times New Roman" w:eastAsia="Times New Roman" w:hAnsi="Times New Roman" w:cs="Times New Roman"/>
          <w:color w:val="273239"/>
          <w:sz w:val="32"/>
          <w:szCs w:val="32"/>
          <w:lang w:eastAsia="en-IN"/>
        </w:rPr>
        <w:t>Databricks</w:t>
      </w:r>
      <w:proofErr w:type="spellEnd"/>
      <w:r w:rsidRPr="001C0E8A">
        <w:rPr>
          <w:rFonts w:ascii="Times New Roman" w:eastAsia="Times New Roman" w:hAnsi="Times New Roman" w:cs="Times New Roman"/>
          <w:color w:val="273239"/>
          <w:sz w:val="32"/>
          <w:szCs w:val="32"/>
          <w:lang w:eastAsia="en-IN"/>
        </w:rPr>
        <w:t xml:space="preserve"> might be used include:</w:t>
      </w:r>
    </w:p>
    <w:p w:rsidR="001C0E8A" w:rsidRPr="001C0E8A" w:rsidRDefault="001C0E8A" w:rsidP="001C0E8A">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t>Processing large amounts of data from multiple sources, such as web logs, sensor data, or transactional data, in order to gain insights and identify trends.</w:t>
      </w:r>
    </w:p>
    <w:p w:rsidR="001C0E8A" w:rsidRPr="001C0E8A" w:rsidRDefault="001C0E8A" w:rsidP="001C0E8A">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t xml:space="preserve">Building and training machine learning models, using tools such as </w:t>
      </w:r>
      <w:proofErr w:type="spellStart"/>
      <w:r w:rsidRPr="001C0E8A">
        <w:rPr>
          <w:rFonts w:ascii="Times New Roman" w:eastAsia="Times New Roman" w:hAnsi="Times New Roman" w:cs="Times New Roman"/>
          <w:color w:val="273239"/>
          <w:sz w:val="32"/>
          <w:szCs w:val="32"/>
          <w:lang w:eastAsia="en-IN"/>
        </w:rPr>
        <w:t>TensorFlow</w:t>
      </w:r>
      <w:proofErr w:type="spellEnd"/>
      <w:r w:rsidRPr="001C0E8A">
        <w:rPr>
          <w:rFonts w:ascii="Times New Roman" w:eastAsia="Times New Roman" w:hAnsi="Times New Roman" w:cs="Times New Roman"/>
          <w:color w:val="273239"/>
          <w:sz w:val="32"/>
          <w:szCs w:val="32"/>
          <w:lang w:eastAsia="en-IN"/>
        </w:rPr>
        <w:t xml:space="preserve">, </w:t>
      </w:r>
      <w:proofErr w:type="spellStart"/>
      <w:r w:rsidRPr="001C0E8A">
        <w:rPr>
          <w:rFonts w:ascii="Times New Roman" w:eastAsia="Times New Roman" w:hAnsi="Times New Roman" w:cs="Times New Roman"/>
          <w:color w:val="273239"/>
          <w:sz w:val="32"/>
          <w:szCs w:val="32"/>
          <w:lang w:eastAsia="en-IN"/>
        </w:rPr>
        <w:t>Keras</w:t>
      </w:r>
      <w:proofErr w:type="spellEnd"/>
      <w:r w:rsidRPr="001C0E8A">
        <w:rPr>
          <w:rFonts w:ascii="Times New Roman" w:eastAsia="Times New Roman" w:hAnsi="Times New Roman" w:cs="Times New Roman"/>
          <w:color w:val="273239"/>
          <w:sz w:val="32"/>
          <w:szCs w:val="32"/>
          <w:lang w:eastAsia="en-IN"/>
        </w:rPr>
        <w:t xml:space="preserve">, and </w:t>
      </w:r>
      <w:proofErr w:type="spellStart"/>
      <w:r w:rsidRPr="001C0E8A">
        <w:rPr>
          <w:rFonts w:ascii="Times New Roman" w:eastAsia="Times New Roman" w:hAnsi="Times New Roman" w:cs="Times New Roman"/>
          <w:color w:val="273239"/>
          <w:sz w:val="32"/>
          <w:szCs w:val="32"/>
          <w:lang w:eastAsia="en-IN"/>
        </w:rPr>
        <w:t>PyTorch</w:t>
      </w:r>
      <w:proofErr w:type="spellEnd"/>
      <w:r w:rsidRPr="001C0E8A">
        <w:rPr>
          <w:rFonts w:ascii="Times New Roman" w:eastAsia="Times New Roman" w:hAnsi="Times New Roman" w:cs="Times New Roman"/>
          <w:color w:val="273239"/>
          <w:sz w:val="32"/>
          <w:szCs w:val="32"/>
          <w:lang w:eastAsia="en-IN"/>
        </w:rPr>
        <w:t>, to make predictions or perform other types of data analysis.</w:t>
      </w:r>
    </w:p>
    <w:p w:rsidR="001C0E8A" w:rsidRPr="001C0E8A" w:rsidRDefault="001C0E8A" w:rsidP="001C0E8A">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t xml:space="preserve">Real-time data analysis, such as monitoring and </w:t>
      </w:r>
      <w:proofErr w:type="spellStart"/>
      <w:r w:rsidRPr="001C0E8A">
        <w:rPr>
          <w:rFonts w:ascii="Times New Roman" w:eastAsia="Times New Roman" w:hAnsi="Times New Roman" w:cs="Times New Roman"/>
          <w:color w:val="273239"/>
          <w:sz w:val="32"/>
          <w:szCs w:val="32"/>
          <w:lang w:eastAsia="en-IN"/>
        </w:rPr>
        <w:t>analyzing</w:t>
      </w:r>
      <w:proofErr w:type="spellEnd"/>
      <w:r w:rsidRPr="001C0E8A">
        <w:rPr>
          <w:rFonts w:ascii="Times New Roman" w:eastAsia="Times New Roman" w:hAnsi="Times New Roman" w:cs="Times New Roman"/>
          <w:color w:val="273239"/>
          <w:sz w:val="32"/>
          <w:szCs w:val="32"/>
          <w:lang w:eastAsia="en-IN"/>
        </w:rPr>
        <w:t xml:space="preserve"> streaming data from sensors or other sources, in order to make timely decisions or take action based on the data.</w:t>
      </w:r>
    </w:p>
    <w:p w:rsidR="001C0E8A" w:rsidRPr="001C0E8A" w:rsidRDefault="001C0E8A" w:rsidP="001C0E8A">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lastRenderedPageBreak/>
        <w:t>Data preparation, such as cleaning, transforming, and enriching data, in order to make it ready for analysis or other uses.</w:t>
      </w:r>
    </w:p>
    <w:p w:rsidR="001C0E8A" w:rsidRPr="001C0E8A" w:rsidRDefault="001C0E8A" w:rsidP="001C0E8A">
      <w:pPr>
        <w:shd w:val="clear" w:color="auto" w:fill="FFFFFF"/>
        <w:spacing w:after="150" w:line="240" w:lineRule="auto"/>
        <w:jc w:val="both"/>
        <w:textAlignment w:val="baseline"/>
        <w:rPr>
          <w:rFonts w:ascii="Times New Roman" w:eastAsia="Times New Roman" w:hAnsi="Times New Roman" w:cs="Times New Roman"/>
          <w:color w:val="273239"/>
          <w:sz w:val="32"/>
          <w:szCs w:val="32"/>
          <w:lang w:eastAsia="en-IN"/>
        </w:rPr>
      </w:pPr>
      <w:r w:rsidRPr="001C0E8A">
        <w:rPr>
          <w:rFonts w:ascii="Times New Roman" w:eastAsia="Times New Roman" w:hAnsi="Times New Roman" w:cs="Times New Roman"/>
          <w:color w:val="273239"/>
          <w:sz w:val="32"/>
          <w:szCs w:val="32"/>
          <w:lang w:eastAsia="en-IN"/>
        </w:rPr>
        <w:t xml:space="preserve">Overall, </w:t>
      </w:r>
      <w:proofErr w:type="spellStart"/>
      <w:r w:rsidRPr="001C0E8A">
        <w:rPr>
          <w:rFonts w:ascii="Times New Roman" w:eastAsia="Times New Roman" w:hAnsi="Times New Roman" w:cs="Times New Roman"/>
          <w:color w:val="273239"/>
          <w:sz w:val="32"/>
          <w:szCs w:val="32"/>
          <w:lang w:eastAsia="en-IN"/>
        </w:rPr>
        <w:t>Databricks</w:t>
      </w:r>
      <w:proofErr w:type="spellEnd"/>
      <w:r w:rsidRPr="001C0E8A">
        <w:rPr>
          <w:rFonts w:ascii="Times New Roman" w:eastAsia="Times New Roman" w:hAnsi="Times New Roman" w:cs="Times New Roman"/>
          <w:color w:val="273239"/>
          <w:sz w:val="32"/>
          <w:szCs w:val="32"/>
          <w:lang w:eastAsia="en-IN"/>
        </w:rPr>
        <w:t xml:space="preserve"> is a versatile platform that can be used for a wide range of data-related tasks, from simple data preparation and analysis to complex machine learning and real-time data processing.</w:t>
      </w:r>
    </w:p>
    <w:p w:rsidR="007A727E" w:rsidRPr="007A727E" w:rsidRDefault="007A727E" w:rsidP="007A727E">
      <w:pPr>
        <w:shd w:val="clear" w:color="auto" w:fill="FFFFFF"/>
        <w:spacing w:after="150" w:line="240" w:lineRule="auto"/>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color w:val="273239"/>
          <w:sz w:val="32"/>
          <w:szCs w:val="32"/>
          <w:lang w:eastAsia="en-IN"/>
        </w:rPr>
        <w:t xml:space="preserve">Some common Use Cases for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w:t>
      </w:r>
    </w:p>
    <w:p w:rsidR="007A727E" w:rsidRPr="007A727E" w:rsidRDefault="007A727E" w:rsidP="007A727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Data Warehousing:</w:t>
      </w:r>
      <w:r w:rsidRPr="007A727E">
        <w:rPr>
          <w:rFonts w:ascii="Times New Roman" w:eastAsia="Times New Roman" w:hAnsi="Times New Roman" w:cs="Times New Roman"/>
          <w:color w:val="273239"/>
          <w:sz w:val="32"/>
          <w:szCs w:val="32"/>
          <w:lang w:eastAsia="en-IN"/>
        </w:rPr>
        <w:t>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can be used to store and manage large amounts of data from multiple sources, and provide fast and efficient access to the data for analysis and other purposes.</w:t>
      </w:r>
    </w:p>
    <w:p w:rsidR="007A727E" w:rsidRPr="007A727E" w:rsidRDefault="007A727E" w:rsidP="007A727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Data Preparation:</w:t>
      </w:r>
      <w:r w:rsidRPr="007A727E">
        <w:rPr>
          <w:rFonts w:ascii="Times New Roman" w:eastAsia="Times New Roman" w:hAnsi="Times New Roman" w:cs="Times New Roman"/>
          <w:color w:val="273239"/>
          <w:sz w:val="32"/>
          <w:szCs w:val="32"/>
          <w:lang w:eastAsia="en-IN"/>
        </w:rPr>
        <w:t>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provides tools and services for cleaning, transforming, and enriching data, making it easier to prepare data for analysis or other uses.</w:t>
      </w:r>
    </w:p>
    <w:p w:rsidR="007A727E" w:rsidRPr="007A727E" w:rsidRDefault="007A727E" w:rsidP="007A727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Data Analysis: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offers a range of tools and services for exploring, visualizing, and </w:t>
      </w:r>
      <w:proofErr w:type="spellStart"/>
      <w:r w:rsidRPr="007A727E">
        <w:rPr>
          <w:rFonts w:ascii="Times New Roman" w:eastAsia="Times New Roman" w:hAnsi="Times New Roman" w:cs="Times New Roman"/>
          <w:color w:val="273239"/>
          <w:sz w:val="32"/>
          <w:szCs w:val="32"/>
          <w:lang w:eastAsia="en-IN"/>
        </w:rPr>
        <w:t>analyzing</w:t>
      </w:r>
      <w:proofErr w:type="spellEnd"/>
      <w:r w:rsidRPr="007A727E">
        <w:rPr>
          <w:rFonts w:ascii="Times New Roman" w:eastAsia="Times New Roman" w:hAnsi="Times New Roman" w:cs="Times New Roman"/>
          <w:color w:val="273239"/>
          <w:sz w:val="32"/>
          <w:szCs w:val="32"/>
          <w:lang w:eastAsia="en-IN"/>
        </w:rPr>
        <w:t xml:space="preserve"> data, so that users can gain insights and identify trends in the data.</w:t>
      </w:r>
    </w:p>
    <w:p w:rsidR="007A727E" w:rsidRPr="007A727E" w:rsidRDefault="007A727E" w:rsidP="007A727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Machine Learning: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supports popular machine learning libraries and frameworks, such as </w:t>
      </w:r>
      <w:proofErr w:type="spellStart"/>
      <w:r w:rsidRPr="007A727E">
        <w:rPr>
          <w:rFonts w:ascii="Times New Roman" w:eastAsia="Times New Roman" w:hAnsi="Times New Roman" w:cs="Times New Roman"/>
          <w:color w:val="273239"/>
          <w:sz w:val="32"/>
          <w:szCs w:val="32"/>
          <w:lang w:eastAsia="en-IN"/>
        </w:rPr>
        <w:t>TensorFlow</w:t>
      </w:r>
      <w:proofErr w:type="spellEnd"/>
      <w:r w:rsidRPr="007A727E">
        <w:rPr>
          <w:rFonts w:ascii="Times New Roman" w:eastAsia="Times New Roman" w:hAnsi="Times New Roman" w:cs="Times New Roman"/>
          <w:color w:val="273239"/>
          <w:sz w:val="32"/>
          <w:szCs w:val="32"/>
          <w:lang w:eastAsia="en-IN"/>
        </w:rPr>
        <w:t xml:space="preserve">, </w:t>
      </w:r>
      <w:proofErr w:type="spellStart"/>
      <w:r w:rsidRPr="007A727E">
        <w:rPr>
          <w:rFonts w:ascii="Times New Roman" w:eastAsia="Times New Roman" w:hAnsi="Times New Roman" w:cs="Times New Roman"/>
          <w:color w:val="273239"/>
          <w:sz w:val="32"/>
          <w:szCs w:val="32"/>
          <w:lang w:eastAsia="en-IN"/>
        </w:rPr>
        <w:t>Keras</w:t>
      </w:r>
      <w:proofErr w:type="spellEnd"/>
      <w:r w:rsidRPr="007A727E">
        <w:rPr>
          <w:rFonts w:ascii="Times New Roman" w:eastAsia="Times New Roman" w:hAnsi="Times New Roman" w:cs="Times New Roman"/>
          <w:color w:val="273239"/>
          <w:sz w:val="32"/>
          <w:szCs w:val="32"/>
          <w:lang w:eastAsia="en-IN"/>
        </w:rPr>
        <w:t xml:space="preserve">, and </w:t>
      </w:r>
      <w:proofErr w:type="spellStart"/>
      <w:r w:rsidRPr="007A727E">
        <w:rPr>
          <w:rFonts w:ascii="Times New Roman" w:eastAsia="Times New Roman" w:hAnsi="Times New Roman" w:cs="Times New Roman"/>
          <w:color w:val="273239"/>
          <w:sz w:val="32"/>
          <w:szCs w:val="32"/>
          <w:lang w:eastAsia="en-IN"/>
        </w:rPr>
        <w:t>PyTorch</w:t>
      </w:r>
      <w:proofErr w:type="spellEnd"/>
      <w:r w:rsidRPr="007A727E">
        <w:rPr>
          <w:rFonts w:ascii="Times New Roman" w:eastAsia="Times New Roman" w:hAnsi="Times New Roman" w:cs="Times New Roman"/>
          <w:color w:val="273239"/>
          <w:sz w:val="32"/>
          <w:szCs w:val="32"/>
          <w:lang w:eastAsia="en-IN"/>
        </w:rPr>
        <w:t>, making it easier to build and train machine learning models on large datasets.</w:t>
      </w:r>
    </w:p>
    <w:p w:rsidR="007A727E" w:rsidRPr="007A727E" w:rsidRDefault="007A727E" w:rsidP="007A727E">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Real-time Data Processing: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can be used to process streaming data in real-time so that users can take action based on the data as it arrives.</w:t>
      </w:r>
    </w:p>
    <w:p w:rsidR="007A727E" w:rsidRPr="007A727E" w:rsidRDefault="007A727E" w:rsidP="007A727E">
      <w:pPr>
        <w:shd w:val="clear" w:color="auto" w:fill="FFFFFF"/>
        <w:spacing w:before="360" w:after="360" w:line="420" w:lineRule="atLeast"/>
        <w:jc w:val="both"/>
        <w:textAlignment w:val="baseline"/>
        <w:outlineLvl w:val="2"/>
        <w:rPr>
          <w:rFonts w:ascii="Times New Roman" w:eastAsia="Times New Roman" w:hAnsi="Times New Roman" w:cs="Times New Roman"/>
          <w:b/>
          <w:bCs/>
          <w:color w:val="273239"/>
          <w:sz w:val="32"/>
          <w:szCs w:val="32"/>
          <w:lang w:eastAsia="en-IN"/>
        </w:rPr>
      </w:pPr>
      <w:r w:rsidRPr="007A727E">
        <w:rPr>
          <w:rFonts w:ascii="Times New Roman" w:eastAsia="Times New Roman" w:hAnsi="Times New Roman" w:cs="Times New Roman"/>
          <w:b/>
          <w:bCs/>
          <w:color w:val="273239"/>
          <w:sz w:val="32"/>
          <w:szCs w:val="32"/>
          <w:lang w:eastAsia="en-IN"/>
        </w:rPr>
        <w:t xml:space="preserve">Terminologies related to </w:t>
      </w:r>
      <w:proofErr w:type="spellStart"/>
      <w:r w:rsidRPr="007A727E">
        <w:rPr>
          <w:rFonts w:ascii="Times New Roman" w:eastAsia="Times New Roman" w:hAnsi="Times New Roman" w:cs="Times New Roman"/>
          <w:b/>
          <w:bCs/>
          <w:color w:val="273239"/>
          <w:sz w:val="32"/>
          <w:szCs w:val="32"/>
          <w:lang w:eastAsia="en-IN"/>
        </w:rPr>
        <w:t>Databricks</w:t>
      </w:r>
      <w:proofErr w:type="spellEnd"/>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Cluster</w:t>
      </w:r>
      <w:r w:rsidRPr="007A727E">
        <w:rPr>
          <w:rFonts w:ascii="Times New Roman" w:eastAsia="Times New Roman" w:hAnsi="Times New Roman" w:cs="Times New Roman"/>
          <w:color w:val="273239"/>
          <w:sz w:val="32"/>
          <w:szCs w:val="32"/>
          <w:lang w:eastAsia="en-IN"/>
        </w:rPr>
        <w:t xml:space="preserve">: a set of compute resources (e.g., virtual machines or containers) that are used to execute tasks in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Notebook</w:t>
      </w:r>
      <w:r w:rsidRPr="007A727E">
        <w:rPr>
          <w:rFonts w:ascii="Times New Roman" w:eastAsia="Times New Roman" w:hAnsi="Times New Roman" w:cs="Times New Roman"/>
          <w:color w:val="273239"/>
          <w:sz w:val="32"/>
          <w:szCs w:val="32"/>
          <w:lang w:eastAsia="en-IN"/>
        </w:rPr>
        <w:t xml:space="preserve">: a web-based interface for interacting with a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cluster. Notebooks allow you to write and run code, as well as document your work using markdown and rich media.</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Spark</w:t>
      </w:r>
      <w:r w:rsidRPr="007A727E">
        <w:rPr>
          <w:rFonts w:ascii="Times New Roman" w:eastAsia="Times New Roman" w:hAnsi="Times New Roman" w:cs="Times New Roman"/>
          <w:color w:val="273239"/>
          <w:sz w:val="32"/>
          <w:szCs w:val="32"/>
          <w:lang w:eastAsia="en-IN"/>
        </w:rPr>
        <w:t xml:space="preserve">: an open-source data processing engine used by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to perform distributed data processing tasks.</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Delta Lake</w:t>
      </w:r>
      <w:r w:rsidRPr="007A727E">
        <w:rPr>
          <w:rFonts w:ascii="Times New Roman" w:eastAsia="Times New Roman" w:hAnsi="Times New Roman" w:cs="Times New Roman"/>
          <w:color w:val="273239"/>
          <w:sz w:val="32"/>
          <w:szCs w:val="32"/>
          <w:lang w:eastAsia="en-IN"/>
        </w:rPr>
        <w:t>: an open-source storage layer that sits on top of cloud storage (e.g., S3 or Azure Blob Storage) and adds ACID transactions, data versioning, and time travel capabilities to Spark.</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Workspace</w:t>
      </w:r>
      <w:r w:rsidRPr="007A727E">
        <w:rPr>
          <w:rFonts w:ascii="Times New Roman" w:eastAsia="Times New Roman" w:hAnsi="Times New Roman" w:cs="Times New Roman"/>
          <w:color w:val="273239"/>
          <w:sz w:val="32"/>
          <w:szCs w:val="32"/>
          <w:lang w:eastAsia="en-IN"/>
        </w:rPr>
        <w:t xml:space="preserve">: a web-based interface for organizing and collaborating on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projects.</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lastRenderedPageBreak/>
        <w:t>Jobs:</w:t>
      </w:r>
      <w:r w:rsidRPr="007A727E">
        <w:rPr>
          <w:rFonts w:ascii="Times New Roman" w:eastAsia="Times New Roman" w:hAnsi="Times New Roman" w:cs="Times New Roman"/>
          <w:color w:val="273239"/>
          <w:sz w:val="32"/>
          <w:szCs w:val="32"/>
          <w:lang w:eastAsia="en-IN"/>
        </w:rPr>
        <w:t> a way to automate notebook or Python code execution on a schedule or on a trigger (e.g., the arrival of new data).</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r w:rsidRPr="007A727E">
        <w:rPr>
          <w:rFonts w:ascii="Times New Roman" w:eastAsia="Times New Roman" w:hAnsi="Times New Roman" w:cs="Times New Roman"/>
          <w:b/>
          <w:bCs/>
          <w:color w:val="273239"/>
          <w:sz w:val="32"/>
          <w:szCs w:val="32"/>
          <w:bdr w:val="none" w:sz="0" w:space="0" w:color="auto" w:frame="1"/>
          <w:lang w:eastAsia="en-IN"/>
        </w:rPr>
        <w:t>Libraries:</w:t>
      </w:r>
      <w:r w:rsidRPr="007A727E">
        <w:rPr>
          <w:rFonts w:ascii="Times New Roman" w:eastAsia="Times New Roman" w:hAnsi="Times New Roman" w:cs="Times New Roman"/>
          <w:color w:val="273239"/>
          <w:sz w:val="32"/>
          <w:szCs w:val="32"/>
          <w:lang w:eastAsia="en-IN"/>
        </w:rPr>
        <w:t> pre-packaged code that can be imported into notebooks or jobs to perform common tasks (e.g., reading from a database or performing machine learning).</w:t>
      </w:r>
    </w:p>
    <w:p w:rsidR="007A727E" w:rsidRPr="007A727E" w:rsidRDefault="007A727E" w:rsidP="007A727E">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z w:val="32"/>
          <w:szCs w:val="32"/>
          <w:lang w:eastAsia="en-IN"/>
        </w:rPr>
      </w:pPr>
      <w:proofErr w:type="spellStart"/>
      <w:r w:rsidRPr="007A727E">
        <w:rPr>
          <w:rFonts w:ascii="Times New Roman" w:eastAsia="Times New Roman" w:hAnsi="Times New Roman" w:cs="Times New Roman"/>
          <w:b/>
          <w:bCs/>
          <w:color w:val="273239"/>
          <w:sz w:val="32"/>
          <w:szCs w:val="32"/>
          <w:bdr w:val="none" w:sz="0" w:space="0" w:color="auto" w:frame="1"/>
          <w:lang w:eastAsia="en-IN"/>
        </w:rPr>
        <w:t>Autoscaling</w:t>
      </w:r>
      <w:proofErr w:type="spellEnd"/>
      <w:r w:rsidRPr="007A727E">
        <w:rPr>
          <w:rFonts w:ascii="Times New Roman" w:eastAsia="Times New Roman" w:hAnsi="Times New Roman" w:cs="Times New Roman"/>
          <w:b/>
          <w:bCs/>
          <w:color w:val="273239"/>
          <w:sz w:val="32"/>
          <w:szCs w:val="32"/>
          <w:bdr w:val="none" w:sz="0" w:space="0" w:color="auto" w:frame="1"/>
          <w:lang w:eastAsia="en-IN"/>
        </w:rPr>
        <w:t>:</w:t>
      </w:r>
      <w:r w:rsidRPr="007A727E">
        <w:rPr>
          <w:rFonts w:ascii="Times New Roman" w:eastAsia="Times New Roman" w:hAnsi="Times New Roman" w:cs="Times New Roman"/>
          <w:color w:val="273239"/>
          <w:sz w:val="32"/>
          <w:szCs w:val="32"/>
          <w:lang w:eastAsia="en-IN"/>
        </w:rPr>
        <w:t xml:space="preserve"> a feature that allows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clusters to automatically scale up or down based on workload demands.</w:t>
      </w:r>
    </w:p>
    <w:p w:rsidR="007A727E" w:rsidRPr="007A727E" w:rsidRDefault="007A727E" w:rsidP="007A727E">
      <w:pPr>
        <w:numPr>
          <w:ilvl w:val="0"/>
          <w:numId w:val="5"/>
        </w:numPr>
        <w:shd w:val="clear" w:color="auto" w:fill="FFFFFF"/>
        <w:spacing w:after="0" w:line="240" w:lineRule="auto"/>
        <w:ind w:left="360"/>
        <w:jc w:val="both"/>
        <w:textAlignment w:val="baseline"/>
        <w:rPr>
          <w:rFonts w:ascii="Arial" w:eastAsia="Times New Roman" w:hAnsi="Arial" w:cs="Arial"/>
          <w:color w:val="273239"/>
          <w:sz w:val="27"/>
          <w:szCs w:val="27"/>
          <w:lang w:eastAsia="en-IN"/>
        </w:rPr>
      </w:pPr>
      <w:r w:rsidRPr="007A727E">
        <w:rPr>
          <w:rFonts w:ascii="Times New Roman" w:eastAsia="Times New Roman" w:hAnsi="Times New Roman" w:cs="Times New Roman"/>
          <w:b/>
          <w:bCs/>
          <w:color w:val="273239"/>
          <w:sz w:val="32"/>
          <w:szCs w:val="32"/>
          <w:bdr w:val="none" w:sz="0" w:space="0" w:color="auto" w:frame="1"/>
          <w:lang w:eastAsia="en-IN"/>
        </w:rPr>
        <w:t>Security:</w:t>
      </w:r>
      <w:r w:rsidRPr="007A727E">
        <w:rPr>
          <w:rFonts w:ascii="Times New Roman" w:eastAsia="Times New Roman" w:hAnsi="Times New Roman" w:cs="Times New Roman"/>
          <w:color w:val="273239"/>
          <w:sz w:val="32"/>
          <w:szCs w:val="32"/>
          <w:lang w:eastAsia="en-IN"/>
        </w:rPr>
        <w:t> </w:t>
      </w:r>
      <w:proofErr w:type="spellStart"/>
      <w:r w:rsidRPr="007A727E">
        <w:rPr>
          <w:rFonts w:ascii="Times New Roman" w:eastAsia="Times New Roman" w:hAnsi="Times New Roman" w:cs="Times New Roman"/>
          <w:color w:val="273239"/>
          <w:sz w:val="32"/>
          <w:szCs w:val="32"/>
          <w:lang w:eastAsia="en-IN"/>
        </w:rPr>
        <w:t>Databricks</w:t>
      </w:r>
      <w:proofErr w:type="spellEnd"/>
      <w:r w:rsidRPr="007A727E">
        <w:rPr>
          <w:rFonts w:ascii="Times New Roman" w:eastAsia="Times New Roman" w:hAnsi="Times New Roman" w:cs="Times New Roman"/>
          <w:color w:val="273239"/>
          <w:sz w:val="32"/>
          <w:szCs w:val="32"/>
          <w:lang w:eastAsia="en-IN"/>
        </w:rPr>
        <w:t xml:space="preserve"> provides a number of security features to help protect data and control access to resources, including encryption, authentication, and role-based access control</w:t>
      </w:r>
      <w:r w:rsidRPr="007A727E">
        <w:rPr>
          <w:rFonts w:ascii="Arial" w:eastAsia="Times New Roman" w:hAnsi="Arial" w:cs="Arial"/>
          <w:color w:val="273239"/>
          <w:sz w:val="27"/>
          <w:szCs w:val="27"/>
          <w:lang w:eastAsia="en-IN"/>
        </w:rPr>
        <w:t>.</w:t>
      </w:r>
    </w:p>
    <w:p w:rsidR="001C0E8A" w:rsidRDefault="001C0E8A"/>
    <w:p w:rsidR="007A727E" w:rsidRPr="007A727E" w:rsidRDefault="007A727E">
      <w:pPr>
        <w:rPr>
          <w:rFonts w:ascii="Times New Roman" w:hAnsi="Times New Roman" w:cs="Times New Roman"/>
          <w:b/>
          <w:sz w:val="40"/>
          <w:szCs w:val="40"/>
        </w:rPr>
      </w:pPr>
      <w:r w:rsidRPr="007A727E">
        <w:rPr>
          <w:rFonts w:ascii="Times New Roman" w:hAnsi="Times New Roman" w:cs="Times New Roman"/>
          <w:b/>
          <w:sz w:val="40"/>
          <w:szCs w:val="40"/>
        </w:rPr>
        <w:t>Advantages of Data Bricks:</w:t>
      </w:r>
    </w:p>
    <w:p w:rsidR="007A727E" w:rsidRDefault="007A727E" w:rsidP="007A727E">
      <w:pPr>
        <w:pStyle w:val="Heading2"/>
        <w:shd w:val="clear" w:color="auto" w:fill="FFFFFF"/>
        <w:spacing w:before="0" w:line="390" w:lineRule="atLeast"/>
        <w:rPr>
          <w:rStyle w:val="Strong"/>
          <w:rFonts w:ascii="Times New Roman" w:hAnsi="Times New Roman" w:cs="Times New Roman"/>
          <w:bCs/>
          <w:color w:val="000000"/>
          <w:sz w:val="32"/>
          <w:szCs w:val="32"/>
        </w:rPr>
      </w:pPr>
      <w:proofErr w:type="spellStart"/>
      <w:r w:rsidRPr="007A727E">
        <w:rPr>
          <w:rStyle w:val="Strong"/>
          <w:rFonts w:ascii="Helvetica" w:hAnsi="Helvetica" w:cs="Helvetica"/>
          <w:bCs/>
          <w:color w:val="000000"/>
          <w:sz w:val="30"/>
          <w:szCs w:val="30"/>
        </w:rPr>
        <w:t>Databricks</w:t>
      </w:r>
      <w:proofErr w:type="spellEnd"/>
      <w:r w:rsidRPr="007A727E">
        <w:rPr>
          <w:rStyle w:val="Strong"/>
          <w:rFonts w:ascii="Helvetica" w:hAnsi="Helvetica" w:cs="Helvetica"/>
          <w:bCs/>
          <w:color w:val="000000"/>
          <w:sz w:val="30"/>
          <w:szCs w:val="30"/>
        </w:rPr>
        <w:t xml:space="preserve"> offers a unified platform that simplifies the data </w:t>
      </w:r>
      <w:r w:rsidRPr="007A727E">
        <w:rPr>
          <w:rStyle w:val="Strong"/>
          <w:rFonts w:ascii="Times New Roman" w:hAnsi="Times New Roman" w:cs="Times New Roman"/>
          <w:bCs/>
          <w:color w:val="000000"/>
          <w:sz w:val="32"/>
          <w:szCs w:val="32"/>
        </w:rPr>
        <w:t>lifecycle, enhances collaboration, and integrates advanced analytics and AI capabilities, making it a powerful tool for organizations.</w:t>
      </w:r>
    </w:p>
    <w:p w:rsidR="007A727E" w:rsidRPr="007A727E" w:rsidRDefault="007A727E" w:rsidP="007A727E"/>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t>Unified Data Platform</w:t>
      </w:r>
      <w:r w:rsidRPr="007A727E">
        <w:rPr>
          <w:color w:val="000000"/>
          <w:sz w:val="32"/>
          <w:szCs w:val="32"/>
        </w:rPr>
        <w:t xml:space="preserve">: </w:t>
      </w:r>
      <w:proofErr w:type="spellStart"/>
      <w:r w:rsidRPr="007A727E">
        <w:rPr>
          <w:color w:val="000000"/>
          <w:sz w:val="32"/>
          <w:szCs w:val="32"/>
        </w:rPr>
        <w:t>Databricks</w:t>
      </w:r>
      <w:proofErr w:type="spellEnd"/>
      <w:r w:rsidRPr="007A727E">
        <w:rPr>
          <w:color w:val="000000"/>
          <w:sz w:val="32"/>
          <w:szCs w:val="32"/>
        </w:rPr>
        <w:t xml:space="preserve"> combines data engineering, machine learning, and business intelligence into a single collaborative environment. This integration allows teams to work seamlessly across different stages of the data lifecycle, from ingestion and transformation to </w:t>
      </w:r>
      <w:proofErr w:type="spellStart"/>
      <w:r w:rsidRPr="007A727E">
        <w:rPr>
          <w:color w:val="000000"/>
          <w:sz w:val="32"/>
          <w:szCs w:val="32"/>
        </w:rPr>
        <w:t>modeling</w:t>
      </w:r>
      <w:proofErr w:type="spellEnd"/>
      <w:r w:rsidRPr="007A727E">
        <w:rPr>
          <w:color w:val="000000"/>
          <w:sz w:val="32"/>
          <w:szCs w:val="32"/>
        </w:rPr>
        <w:t xml:space="preserve"> and visualization </w:t>
      </w:r>
      <w:hyperlink r:id="rId8" w:tgtFrame="_blank" w:history="1">
        <w:r w:rsidRPr="007A727E">
          <w:rPr>
            <w:rStyle w:val="mdcitlinksite"/>
            <w:color w:val="0000FF"/>
            <w:sz w:val="32"/>
            <w:szCs w:val="32"/>
            <w:shd w:val="clear" w:color="auto" w:fill="F8F4F1"/>
          </w:rPr>
          <w:t>datafram.com</w:t>
        </w:r>
      </w:hyperlink>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proofErr w:type="spellStart"/>
      <w:r w:rsidRPr="007A727E">
        <w:rPr>
          <w:rStyle w:val="Strong"/>
          <w:color w:val="000000"/>
          <w:sz w:val="32"/>
          <w:szCs w:val="32"/>
        </w:rPr>
        <w:t>Lakehouse</w:t>
      </w:r>
      <w:proofErr w:type="spellEnd"/>
      <w:r w:rsidRPr="007A727E">
        <w:rPr>
          <w:rStyle w:val="Strong"/>
          <w:color w:val="000000"/>
          <w:sz w:val="32"/>
          <w:szCs w:val="32"/>
        </w:rPr>
        <w:t xml:space="preserve"> Architecture</w:t>
      </w:r>
      <w:r w:rsidRPr="007A727E">
        <w:rPr>
          <w:color w:val="000000"/>
          <w:sz w:val="32"/>
          <w:szCs w:val="32"/>
        </w:rPr>
        <w:t xml:space="preserve">: The platform employs a </w:t>
      </w:r>
      <w:proofErr w:type="spellStart"/>
      <w:r w:rsidRPr="007A727E">
        <w:rPr>
          <w:color w:val="000000"/>
          <w:sz w:val="32"/>
          <w:szCs w:val="32"/>
        </w:rPr>
        <w:t>Lakehouse</w:t>
      </w:r>
      <w:proofErr w:type="spellEnd"/>
      <w:r w:rsidRPr="007A727E">
        <w:rPr>
          <w:color w:val="000000"/>
          <w:sz w:val="32"/>
          <w:szCs w:val="32"/>
        </w:rPr>
        <w:t xml:space="preserve"> architecture that merges the benefits of data lakes and data warehouses. This model supports structured, semi-structured, and unstructured data, enabling organizations to handle diverse data types without compromising performance or flexibility </w:t>
      </w:r>
      <w:hyperlink r:id="rId9" w:tgtFrame="_blank" w:history="1">
        <w:r w:rsidRPr="007A727E">
          <w:rPr>
            <w:rStyle w:val="mdcitlinksite"/>
            <w:color w:val="0000FF"/>
            <w:sz w:val="32"/>
            <w:szCs w:val="32"/>
            <w:shd w:val="clear" w:color="auto" w:fill="F8F4F1"/>
          </w:rPr>
          <w:t>datafram.com</w:t>
        </w:r>
      </w:hyperlink>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t>Scalability and Flexibility</w:t>
      </w:r>
      <w:r w:rsidRPr="007A727E">
        <w:rPr>
          <w:color w:val="000000"/>
          <w:sz w:val="32"/>
          <w:szCs w:val="32"/>
        </w:rPr>
        <w:t xml:space="preserve">: </w:t>
      </w:r>
      <w:proofErr w:type="spellStart"/>
      <w:r w:rsidRPr="007A727E">
        <w:rPr>
          <w:color w:val="000000"/>
          <w:sz w:val="32"/>
          <w:szCs w:val="32"/>
        </w:rPr>
        <w:t>Databricks</w:t>
      </w:r>
      <w:proofErr w:type="spellEnd"/>
      <w:r w:rsidRPr="007A727E">
        <w:rPr>
          <w:color w:val="000000"/>
          <w:sz w:val="32"/>
          <w:szCs w:val="32"/>
        </w:rPr>
        <w:t xml:space="preserve"> is cloud-native, allowing organizations to scale compute and storage resources independently. This pay-as-you-go model provides flexibility and cost efficiency, adapting to varying workloads and data processing needs </w:t>
      </w:r>
      <w:hyperlink r:id="rId10" w:tgtFrame="_blank" w:history="1">
        <w:r w:rsidRPr="007A727E">
          <w:rPr>
            <w:rStyle w:val="mdcitlinksite"/>
            <w:color w:val="0000FF"/>
            <w:sz w:val="32"/>
            <w:szCs w:val="32"/>
            <w:shd w:val="clear" w:color="auto" w:fill="F8F4F1"/>
          </w:rPr>
          <w:t>datafram.com</w:t>
        </w:r>
      </w:hyperlink>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t>Collaboration and Productivity</w:t>
      </w:r>
      <w:r w:rsidRPr="007A727E">
        <w:rPr>
          <w:color w:val="000000"/>
          <w:sz w:val="32"/>
          <w:szCs w:val="32"/>
        </w:rPr>
        <w:t>: With shared interactive notebooks, cross-functional teams can collaborate effectively, fostering transparency and efficiency in data projects. This collaborative approach enhances productivity and accelerates time-to-insight </w:t>
      </w:r>
      <w:hyperlink r:id="rId11" w:tgtFrame="_blank" w:history="1">
        <w:r w:rsidRPr="007A727E">
          <w:rPr>
            <w:rStyle w:val="mdcitlinksite"/>
            <w:color w:val="0000FF"/>
            <w:sz w:val="32"/>
            <w:szCs w:val="32"/>
            <w:shd w:val="clear" w:color="auto" w:fill="F8F4F1"/>
          </w:rPr>
          <w:t>datafram.com</w:t>
        </w:r>
        <w:r w:rsidRPr="007A727E">
          <w:rPr>
            <w:rStyle w:val="mdcitlinkmore"/>
            <w:color w:val="0000FF"/>
            <w:sz w:val="32"/>
            <w:szCs w:val="32"/>
            <w:shd w:val="clear" w:color="auto" w:fill="F8F4F1"/>
          </w:rPr>
          <w:t>+1</w:t>
        </w:r>
      </w:hyperlink>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lastRenderedPageBreak/>
        <w:t>Advanced Analytics and AI Integration</w:t>
      </w:r>
      <w:r w:rsidRPr="007A727E">
        <w:rPr>
          <w:color w:val="000000"/>
          <w:sz w:val="32"/>
          <w:szCs w:val="32"/>
        </w:rPr>
        <w:t xml:space="preserve">: </w:t>
      </w:r>
      <w:proofErr w:type="spellStart"/>
      <w:r w:rsidRPr="007A727E">
        <w:rPr>
          <w:color w:val="000000"/>
          <w:sz w:val="32"/>
          <w:szCs w:val="32"/>
        </w:rPr>
        <w:t>Databricks</w:t>
      </w:r>
      <w:proofErr w:type="spellEnd"/>
      <w:r w:rsidRPr="007A727E">
        <w:rPr>
          <w:color w:val="000000"/>
          <w:sz w:val="32"/>
          <w:szCs w:val="32"/>
        </w:rPr>
        <w:t xml:space="preserve"> facilitates the development of AI applications and advanced analytics. It provides tools for data quality, lineage, and governance, ensuring that organizations can maintain control over their data while leveraging it for AI-driven insights </w:t>
      </w:r>
      <w:proofErr w:type="spellStart"/>
      <w:r w:rsidRPr="007A727E">
        <w:rPr>
          <w:color w:val="000000"/>
          <w:sz w:val="32"/>
          <w:szCs w:val="32"/>
        </w:rPr>
        <w:fldChar w:fldCharType="begin"/>
      </w:r>
      <w:r w:rsidRPr="007A727E">
        <w:rPr>
          <w:color w:val="000000"/>
          <w:sz w:val="32"/>
          <w:szCs w:val="32"/>
        </w:rPr>
        <w:instrText xml:space="preserve"> HYPERLINK "https://www.bing.com/ck/a?!&amp;&amp;p=1b48b5b4aa3121272afd97c230106b5a5ede04313e07ead9aef3f88478db23dbJmltdHM9MTc4MTM5NTIwMA&amp;ptn=3&amp;ver=2&amp;hsh=4&amp;fclid=137166a3-e847-6fed-0be0-71cfe9096e79&amp;psq=What+are+the+advantages+of+using+data+bricks&amp;u=a1aHR0cHM6Ly93d3cuZGF0YWJyaWNrcy5jb20v&amp;ntb=1" \t "_blank" </w:instrText>
      </w:r>
      <w:r w:rsidRPr="007A727E">
        <w:rPr>
          <w:color w:val="000000"/>
          <w:sz w:val="32"/>
          <w:szCs w:val="32"/>
        </w:rPr>
        <w:fldChar w:fldCharType="separate"/>
      </w:r>
      <w:r w:rsidRPr="007A727E">
        <w:rPr>
          <w:rStyle w:val="mdcitlinksite"/>
          <w:color w:val="0000FF"/>
          <w:sz w:val="32"/>
          <w:szCs w:val="32"/>
          <w:shd w:val="clear" w:color="auto" w:fill="F8F4F1"/>
        </w:rPr>
        <w:t>Databricks</w:t>
      </w:r>
      <w:proofErr w:type="spellEnd"/>
      <w:r w:rsidRPr="007A727E">
        <w:rPr>
          <w:color w:val="000000"/>
          <w:sz w:val="32"/>
          <w:szCs w:val="32"/>
        </w:rPr>
        <w:fldChar w:fldCharType="end"/>
      </w:r>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t>Open-Source Friendly</w:t>
      </w:r>
      <w:r w:rsidRPr="007A727E">
        <w:rPr>
          <w:color w:val="000000"/>
          <w:sz w:val="32"/>
          <w:szCs w:val="32"/>
        </w:rPr>
        <w:t>: The platform supports open formats and libraries, reducing vendor lock-in and allowing organizations to utilize a wide range of tools and technologies </w:t>
      </w:r>
      <w:hyperlink r:id="rId12" w:tgtFrame="_blank" w:history="1">
        <w:r w:rsidRPr="007A727E">
          <w:rPr>
            <w:rStyle w:val="mdcitlinksite"/>
            <w:color w:val="0000FF"/>
            <w:sz w:val="32"/>
            <w:szCs w:val="32"/>
            <w:shd w:val="clear" w:color="auto" w:fill="F8F4F1"/>
          </w:rPr>
          <w:t>datafram.com</w:t>
        </w:r>
      </w:hyperlink>
      <w:r w:rsidRPr="007A727E">
        <w:rPr>
          <w:color w:val="000000"/>
          <w:sz w:val="32"/>
          <w:szCs w:val="32"/>
        </w:rPr>
        <w:t>.</w:t>
      </w:r>
    </w:p>
    <w:p w:rsidR="007A727E" w:rsidRPr="007A727E" w:rsidRDefault="007A727E" w:rsidP="007A727E">
      <w:pPr>
        <w:pStyle w:val="NormalWeb"/>
        <w:numPr>
          <w:ilvl w:val="0"/>
          <w:numId w:val="6"/>
        </w:numPr>
        <w:shd w:val="clear" w:color="auto" w:fill="FFFFFF"/>
        <w:spacing w:before="0" w:beforeAutospacing="0" w:after="0" w:afterAutospacing="0" w:line="330" w:lineRule="atLeast"/>
        <w:ind w:left="0"/>
        <w:rPr>
          <w:color w:val="000000"/>
          <w:sz w:val="32"/>
          <w:szCs w:val="32"/>
        </w:rPr>
      </w:pPr>
      <w:r w:rsidRPr="007A727E">
        <w:rPr>
          <w:rStyle w:val="Strong"/>
          <w:color w:val="000000"/>
          <w:sz w:val="32"/>
          <w:szCs w:val="32"/>
        </w:rPr>
        <w:t>Improved Performance</w:t>
      </w:r>
      <w:r w:rsidRPr="007A727E">
        <w:rPr>
          <w:color w:val="000000"/>
          <w:sz w:val="32"/>
          <w:szCs w:val="32"/>
        </w:rPr>
        <w:t xml:space="preserve">: Organizations can achieve significantly better price/performance ratios for SQL and BI workloads by transitioning from traditional data warehouses to </w:t>
      </w:r>
      <w:proofErr w:type="spellStart"/>
      <w:r w:rsidRPr="007A727E">
        <w:rPr>
          <w:color w:val="000000"/>
          <w:sz w:val="32"/>
          <w:szCs w:val="32"/>
        </w:rPr>
        <w:t>Databricks</w:t>
      </w:r>
      <w:proofErr w:type="spellEnd"/>
      <w:r w:rsidRPr="007A727E">
        <w:rPr>
          <w:color w:val="000000"/>
          <w:sz w:val="32"/>
          <w:szCs w:val="32"/>
        </w:rPr>
        <w:t xml:space="preserve">' </w:t>
      </w:r>
      <w:proofErr w:type="spellStart"/>
      <w:r w:rsidRPr="007A727E">
        <w:rPr>
          <w:color w:val="000000"/>
          <w:sz w:val="32"/>
          <w:szCs w:val="32"/>
        </w:rPr>
        <w:t>Lakehouse</w:t>
      </w:r>
      <w:proofErr w:type="spellEnd"/>
      <w:r w:rsidRPr="007A727E">
        <w:rPr>
          <w:color w:val="000000"/>
          <w:sz w:val="32"/>
          <w:szCs w:val="32"/>
        </w:rPr>
        <w:t xml:space="preserve"> model, which is optimized for both batch and real-time processing </w:t>
      </w:r>
      <w:hyperlink r:id="rId13" w:tgtFrame="_blank" w:history="1">
        <w:proofErr w:type="spellStart"/>
        <w:r w:rsidRPr="007A727E">
          <w:rPr>
            <w:rStyle w:val="mdcitlinksite"/>
            <w:color w:val="0000FF"/>
            <w:sz w:val="32"/>
            <w:szCs w:val="32"/>
            <w:shd w:val="clear" w:color="auto" w:fill="F8F4F1"/>
          </w:rPr>
          <w:t>Databricks</w:t>
        </w:r>
        <w:proofErr w:type="spellEnd"/>
      </w:hyperlink>
      <w:r w:rsidRPr="007A727E">
        <w:rPr>
          <w:color w:val="000000"/>
          <w:sz w:val="32"/>
          <w:szCs w:val="32"/>
        </w:rPr>
        <w:t>.</w:t>
      </w:r>
    </w:p>
    <w:p w:rsidR="007A727E" w:rsidRDefault="007A727E" w:rsidP="007A727E">
      <w:pPr>
        <w:pStyle w:val="NormalWeb"/>
        <w:shd w:val="clear" w:color="auto" w:fill="FFFFFF"/>
        <w:spacing w:before="0" w:beforeAutospacing="0" w:after="0" w:afterAutospacing="0" w:line="330" w:lineRule="atLeast"/>
        <w:rPr>
          <w:rFonts w:ascii="Helvetica" w:hAnsi="Helvetica" w:cs="Helvetica"/>
          <w:color w:val="000000"/>
        </w:rPr>
      </w:pPr>
    </w:p>
    <w:p w:rsidR="007A727E" w:rsidRDefault="007A727E" w:rsidP="007A727E">
      <w:pPr>
        <w:pStyle w:val="NormalWeb"/>
        <w:shd w:val="clear" w:color="auto" w:fill="FFFFFF"/>
        <w:spacing w:before="0" w:beforeAutospacing="0" w:after="0" w:afterAutospacing="0" w:line="330" w:lineRule="atLeast"/>
        <w:rPr>
          <w:color w:val="000000"/>
          <w:sz w:val="40"/>
          <w:szCs w:val="40"/>
        </w:rPr>
      </w:pPr>
      <w:r>
        <w:rPr>
          <w:color w:val="000000"/>
          <w:sz w:val="40"/>
          <w:szCs w:val="40"/>
        </w:rPr>
        <w:t xml:space="preserve">What is Workspace in </w:t>
      </w:r>
      <w:proofErr w:type="spellStart"/>
      <w:r>
        <w:rPr>
          <w:color w:val="000000"/>
          <w:sz w:val="40"/>
          <w:szCs w:val="40"/>
        </w:rPr>
        <w:t>D</w:t>
      </w:r>
      <w:r w:rsidRPr="007A727E">
        <w:rPr>
          <w:color w:val="000000"/>
          <w:sz w:val="40"/>
          <w:szCs w:val="40"/>
        </w:rPr>
        <w:t>atabricks</w:t>
      </w:r>
      <w:proofErr w:type="spellEnd"/>
      <w:r w:rsidRPr="007A727E">
        <w:rPr>
          <w:color w:val="000000"/>
          <w:sz w:val="40"/>
          <w:szCs w:val="40"/>
        </w:rPr>
        <w:t>?</w:t>
      </w:r>
    </w:p>
    <w:p w:rsidR="007A727E" w:rsidRPr="007A727E" w:rsidRDefault="007A727E" w:rsidP="007A727E">
      <w:pPr>
        <w:pStyle w:val="NormalWeb"/>
        <w:shd w:val="clear" w:color="auto" w:fill="FFFFFF"/>
        <w:spacing w:before="0" w:beforeAutospacing="0" w:after="0" w:afterAutospacing="0" w:line="330" w:lineRule="atLeast"/>
        <w:rPr>
          <w:color w:val="000000"/>
          <w:sz w:val="40"/>
          <w:szCs w:val="40"/>
        </w:rPr>
      </w:pPr>
    </w:p>
    <w:p w:rsidR="007A727E" w:rsidRDefault="007A727E" w:rsidP="007A727E">
      <w:pPr>
        <w:pStyle w:val="NormalWeb"/>
        <w:shd w:val="clear" w:color="auto" w:fill="FFFFFF"/>
        <w:spacing w:before="0" w:beforeAutospacing="0" w:after="0" w:afterAutospacing="0" w:line="330" w:lineRule="atLeast"/>
        <w:rPr>
          <w:rFonts w:ascii="Segoe UI" w:hAnsi="Segoe UI" w:cs="Segoe UI"/>
          <w:color w:val="3A3A3A"/>
          <w:sz w:val="30"/>
          <w:szCs w:val="30"/>
          <w:shd w:val="clear" w:color="auto" w:fill="FFFFFF"/>
        </w:rPr>
      </w:pPr>
      <w:r>
        <w:rPr>
          <w:rFonts w:ascii="Segoe UI" w:hAnsi="Segoe UI" w:cs="Segoe UI"/>
          <w:color w:val="3A3A3A"/>
          <w:sz w:val="30"/>
          <w:szCs w:val="30"/>
          <w:shd w:val="clear" w:color="auto" w:fill="FFFFFF"/>
        </w:rPr>
        <w:t xml:space="preserve">A </w:t>
      </w:r>
      <w:proofErr w:type="spellStart"/>
      <w:r>
        <w:rPr>
          <w:rFonts w:ascii="Segoe UI" w:hAnsi="Segoe UI" w:cs="Segoe UI"/>
          <w:color w:val="3A3A3A"/>
          <w:sz w:val="30"/>
          <w:szCs w:val="30"/>
          <w:shd w:val="clear" w:color="auto" w:fill="FFFFFF"/>
        </w:rPr>
        <w:t>Databricks</w:t>
      </w:r>
      <w:proofErr w:type="spellEnd"/>
      <w:r>
        <w:rPr>
          <w:rFonts w:ascii="Segoe UI" w:hAnsi="Segoe UI" w:cs="Segoe UI"/>
          <w:color w:val="3A3A3A"/>
          <w:sz w:val="30"/>
          <w:szCs w:val="30"/>
          <w:shd w:val="clear" w:color="auto" w:fill="FFFFFF"/>
        </w:rPr>
        <w:t xml:space="preserve"> workspace is a shared environment where you can collaborate with others on various tasks related to data engineering, data science, machine learning, and more.</w:t>
      </w:r>
    </w:p>
    <w:p w:rsidR="007A727E" w:rsidRDefault="007A727E" w:rsidP="007A727E">
      <w:pPr>
        <w:pStyle w:val="NormalWeb"/>
        <w:shd w:val="clear" w:color="auto" w:fill="FFFFFF"/>
        <w:spacing w:before="0" w:beforeAutospacing="0" w:after="0" w:afterAutospacing="0" w:line="330" w:lineRule="atLeast"/>
        <w:rPr>
          <w:rFonts w:ascii="Helvetica" w:hAnsi="Helvetica" w:cs="Helvetica"/>
          <w:color w:val="000000"/>
        </w:rPr>
      </w:pPr>
      <w:r>
        <w:rPr>
          <w:noProof/>
        </w:rPr>
        <w:drawing>
          <wp:inline distT="0" distB="0" distL="0" distR="0">
            <wp:extent cx="5716905" cy="3808730"/>
            <wp:effectExtent l="0" t="0" r="0" b="1270"/>
            <wp:docPr id="8" name="Picture 8" descr="https://bandittracker.com/wp-content/uploads/2023/06/databricks-worksp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andittracker.com/wp-content/uploads/2023/06/databricks-workspac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6905" cy="3808730"/>
                    </a:xfrm>
                    <a:prstGeom prst="rect">
                      <a:avLst/>
                    </a:prstGeom>
                    <a:noFill/>
                    <a:ln>
                      <a:noFill/>
                    </a:ln>
                  </pic:spPr>
                </pic:pic>
              </a:graphicData>
            </a:graphic>
          </wp:inline>
        </w:drawing>
      </w:r>
    </w:p>
    <w:p w:rsidR="007A727E" w:rsidRDefault="007A727E"/>
    <w:p w:rsidR="007A727E" w:rsidRDefault="007A727E"/>
    <w:p w:rsidR="007A727E" w:rsidRPr="007A727E" w:rsidRDefault="007A727E" w:rsidP="007A727E">
      <w:pPr>
        <w:numPr>
          <w:ilvl w:val="0"/>
          <w:numId w:val="7"/>
        </w:numPr>
        <w:shd w:val="clear" w:color="auto" w:fill="FFFFFF"/>
        <w:spacing w:after="0" w:line="240" w:lineRule="auto"/>
        <w:rPr>
          <w:rFonts w:ascii="Segoe UI" w:eastAsia="Times New Roman" w:hAnsi="Segoe UI" w:cs="Segoe UI"/>
          <w:color w:val="3A3A3A"/>
          <w:sz w:val="30"/>
          <w:szCs w:val="30"/>
          <w:lang w:eastAsia="en-IN"/>
        </w:rPr>
      </w:pPr>
      <w:r w:rsidRPr="007A727E">
        <w:rPr>
          <w:rFonts w:ascii="Times New Roman" w:hAnsi="Times New Roman" w:cs="Times New Roman"/>
          <w:sz w:val="32"/>
          <w:szCs w:val="32"/>
        </w:rPr>
        <w:t>Inside a workspace</w:t>
      </w:r>
    </w:p>
    <w:p w:rsidR="007A727E" w:rsidRPr="007A727E" w:rsidRDefault="007A727E" w:rsidP="007A727E">
      <w:pPr>
        <w:shd w:val="clear" w:color="auto" w:fill="FFFFFF"/>
        <w:spacing w:after="0" w:line="240" w:lineRule="auto"/>
        <w:ind w:left="720"/>
        <w:rPr>
          <w:rFonts w:ascii="Segoe UI" w:eastAsia="Times New Roman" w:hAnsi="Segoe UI" w:cs="Segoe UI"/>
          <w:color w:val="3A3A3A"/>
          <w:sz w:val="30"/>
          <w:szCs w:val="30"/>
          <w:lang w:eastAsia="en-IN"/>
        </w:rPr>
      </w:pPr>
      <w:r w:rsidRPr="007A727E">
        <w:rPr>
          <w:rFonts w:ascii="Segoe UI" w:eastAsia="Times New Roman" w:hAnsi="Segoe UI" w:cs="Segoe UI"/>
          <w:color w:val="3A3A3A"/>
          <w:sz w:val="30"/>
          <w:szCs w:val="30"/>
          <w:lang w:eastAsia="en-IN"/>
        </w:rPr>
        <w:t>Notebooks</w:t>
      </w:r>
      <w:r>
        <w:rPr>
          <w:rFonts w:ascii="Segoe UI" w:eastAsia="Times New Roman" w:hAnsi="Segoe UI" w:cs="Segoe UI"/>
          <w:color w:val="3A3A3A"/>
          <w:sz w:val="30"/>
          <w:szCs w:val="30"/>
          <w:lang w:eastAsia="en-IN"/>
        </w:rPr>
        <w:t xml:space="preserve">, </w:t>
      </w:r>
      <w:r w:rsidRPr="007A727E">
        <w:rPr>
          <w:rFonts w:ascii="Segoe UI" w:eastAsia="Times New Roman" w:hAnsi="Segoe UI" w:cs="Segoe UI"/>
          <w:color w:val="3A3A3A"/>
          <w:sz w:val="30"/>
          <w:szCs w:val="30"/>
          <w:lang w:eastAsia="en-IN"/>
        </w:rPr>
        <w:t>Jobs</w:t>
      </w:r>
      <w:r>
        <w:rPr>
          <w:rFonts w:ascii="Segoe UI" w:eastAsia="Times New Roman" w:hAnsi="Segoe UI" w:cs="Segoe UI"/>
          <w:color w:val="3A3A3A"/>
          <w:sz w:val="30"/>
          <w:szCs w:val="30"/>
          <w:lang w:eastAsia="en-IN"/>
        </w:rPr>
        <w:t xml:space="preserve">, </w:t>
      </w:r>
      <w:r w:rsidRPr="007A727E">
        <w:rPr>
          <w:rFonts w:ascii="Segoe UI" w:eastAsia="Times New Roman" w:hAnsi="Segoe UI" w:cs="Segoe UI"/>
          <w:color w:val="3A3A3A"/>
          <w:sz w:val="30"/>
          <w:szCs w:val="30"/>
          <w:lang w:eastAsia="en-IN"/>
        </w:rPr>
        <w:t>Clusters</w:t>
      </w:r>
      <w:r>
        <w:rPr>
          <w:rFonts w:ascii="Segoe UI" w:eastAsia="Times New Roman" w:hAnsi="Segoe UI" w:cs="Segoe UI"/>
          <w:color w:val="3A3A3A"/>
          <w:sz w:val="30"/>
          <w:szCs w:val="30"/>
          <w:lang w:eastAsia="en-IN"/>
        </w:rPr>
        <w:t xml:space="preserve">, </w:t>
      </w:r>
      <w:proofErr w:type="gramStart"/>
      <w:r w:rsidRPr="007A727E">
        <w:rPr>
          <w:rFonts w:ascii="Segoe UI" w:eastAsia="Times New Roman" w:hAnsi="Segoe UI" w:cs="Segoe UI"/>
          <w:color w:val="3A3A3A"/>
          <w:sz w:val="30"/>
          <w:szCs w:val="30"/>
          <w:lang w:eastAsia="en-IN"/>
        </w:rPr>
        <w:t>Libraries</w:t>
      </w:r>
      <w:r>
        <w:rPr>
          <w:rFonts w:ascii="Segoe UI" w:eastAsia="Times New Roman" w:hAnsi="Segoe UI" w:cs="Segoe UI"/>
          <w:color w:val="3A3A3A"/>
          <w:sz w:val="30"/>
          <w:szCs w:val="30"/>
          <w:lang w:eastAsia="en-IN"/>
        </w:rPr>
        <w:t xml:space="preserve"> ,</w:t>
      </w:r>
      <w:r w:rsidRPr="007A727E">
        <w:rPr>
          <w:rFonts w:ascii="Segoe UI" w:eastAsia="Times New Roman" w:hAnsi="Segoe UI" w:cs="Segoe UI"/>
          <w:color w:val="3A3A3A"/>
          <w:sz w:val="30"/>
          <w:szCs w:val="30"/>
          <w:lang w:eastAsia="en-IN"/>
        </w:rPr>
        <w:t>Repos</w:t>
      </w:r>
      <w:proofErr w:type="gramEnd"/>
      <w:r>
        <w:rPr>
          <w:rFonts w:ascii="Segoe UI" w:eastAsia="Times New Roman" w:hAnsi="Segoe UI" w:cs="Segoe UI"/>
          <w:color w:val="3A3A3A"/>
          <w:sz w:val="30"/>
          <w:szCs w:val="30"/>
          <w:lang w:eastAsia="en-IN"/>
        </w:rPr>
        <w:t xml:space="preserve">, </w:t>
      </w:r>
      <w:r w:rsidRPr="007A727E">
        <w:rPr>
          <w:rFonts w:ascii="Segoe UI" w:eastAsia="Times New Roman" w:hAnsi="Segoe UI" w:cs="Segoe UI"/>
          <w:color w:val="3A3A3A"/>
          <w:sz w:val="30"/>
          <w:szCs w:val="30"/>
          <w:lang w:eastAsia="en-IN"/>
        </w:rPr>
        <w:t>Models</w:t>
      </w:r>
    </w:p>
    <w:p w:rsidR="007A727E" w:rsidRDefault="007A727E"/>
    <w:p w:rsidR="007A727E" w:rsidRDefault="007A727E"/>
    <w:p w:rsidR="007A727E" w:rsidRDefault="007A727E" w:rsidP="007A727E">
      <w:pPr>
        <w:pStyle w:val="Heading2"/>
        <w:shd w:val="clear" w:color="auto" w:fill="FFFFFF"/>
        <w:spacing w:before="0" w:line="288" w:lineRule="atLeast"/>
        <w:rPr>
          <w:rFonts w:ascii="Times New Roman" w:hAnsi="Times New Roman" w:cs="Times New Roman"/>
          <w:b w:val="0"/>
          <w:bCs w:val="0"/>
          <w:color w:val="3A3A3A"/>
          <w:sz w:val="40"/>
          <w:szCs w:val="40"/>
        </w:rPr>
      </w:pPr>
      <w:r w:rsidRPr="007A727E">
        <w:rPr>
          <w:rFonts w:ascii="Times New Roman" w:hAnsi="Times New Roman" w:cs="Times New Roman"/>
          <w:b w:val="0"/>
          <w:bCs w:val="0"/>
          <w:color w:val="3A3A3A"/>
          <w:sz w:val="40"/>
          <w:szCs w:val="40"/>
        </w:rPr>
        <w:t xml:space="preserve">Workspace </w:t>
      </w:r>
      <w:proofErr w:type="spellStart"/>
      <w:r w:rsidRPr="007A727E">
        <w:rPr>
          <w:rFonts w:ascii="Times New Roman" w:hAnsi="Times New Roman" w:cs="Times New Roman"/>
          <w:b w:val="0"/>
          <w:bCs w:val="0"/>
          <w:color w:val="3A3A3A"/>
          <w:sz w:val="40"/>
          <w:szCs w:val="40"/>
        </w:rPr>
        <w:t>Vs</w:t>
      </w:r>
      <w:proofErr w:type="spellEnd"/>
      <w:r w:rsidRPr="007A727E">
        <w:rPr>
          <w:rFonts w:ascii="Times New Roman" w:hAnsi="Times New Roman" w:cs="Times New Roman"/>
          <w:b w:val="0"/>
          <w:bCs w:val="0"/>
          <w:color w:val="3A3A3A"/>
          <w:sz w:val="40"/>
          <w:szCs w:val="40"/>
        </w:rPr>
        <w:t xml:space="preserve"> Clusters</w:t>
      </w:r>
    </w:p>
    <w:p w:rsidR="007A727E" w:rsidRPr="007A727E" w:rsidRDefault="007A727E" w:rsidP="007A727E"/>
    <w:p w:rsidR="007A727E" w:rsidRPr="007A727E" w:rsidRDefault="007A727E" w:rsidP="007A727E">
      <w:pPr>
        <w:pStyle w:val="NormalWeb"/>
        <w:shd w:val="clear" w:color="auto" w:fill="FFFFFF"/>
        <w:spacing w:before="0" w:beforeAutospacing="0" w:after="384" w:afterAutospacing="0"/>
        <w:rPr>
          <w:color w:val="3A3A3A"/>
          <w:sz w:val="40"/>
          <w:szCs w:val="40"/>
        </w:rPr>
      </w:pPr>
      <w:r w:rsidRPr="007A727E">
        <w:rPr>
          <w:color w:val="3A3A3A"/>
          <w:sz w:val="40"/>
          <w:szCs w:val="40"/>
        </w:rPr>
        <w:t xml:space="preserve">Workspaces and clusters play key roles in a </w:t>
      </w:r>
      <w:proofErr w:type="spellStart"/>
      <w:r w:rsidRPr="007A727E">
        <w:rPr>
          <w:color w:val="3A3A3A"/>
          <w:sz w:val="40"/>
          <w:szCs w:val="40"/>
        </w:rPr>
        <w:t>Databricks</w:t>
      </w:r>
      <w:proofErr w:type="spellEnd"/>
      <w:r w:rsidRPr="007A727E">
        <w:rPr>
          <w:color w:val="3A3A3A"/>
          <w:sz w:val="40"/>
          <w:szCs w:val="40"/>
        </w:rPr>
        <w:t xml:space="preserve"> set-up, but they are fundamentally different and serve unique purposes.</w:t>
      </w:r>
    </w:p>
    <w:p w:rsidR="007A727E" w:rsidRPr="007A727E" w:rsidRDefault="007A727E" w:rsidP="007A727E">
      <w:pPr>
        <w:pStyle w:val="NormalWeb"/>
        <w:shd w:val="clear" w:color="auto" w:fill="FFFFFF"/>
        <w:spacing w:before="0" w:beforeAutospacing="0" w:after="384" w:afterAutospacing="0"/>
        <w:rPr>
          <w:color w:val="3A3A3A"/>
          <w:sz w:val="40"/>
          <w:szCs w:val="40"/>
        </w:rPr>
      </w:pPr>
      <w:r w:rsidRPr="007A727E">
        <w:rPr>
          <w:color w:val="3A3A3A"/>
          <w:sz w:val="40"/>
          <w:szCs w:val="40"/>
        </w:rPr>
        <w:t> A workspace is the shared environment where users carry out their tasks using assets like notebooks, libraries, jobs, and data.</w:t>
      </w:r>
    </w:p>
    <w:p w:rsidR="007A727E" w:rsidRPr="007A727E" w:rsidRDefault="007A727E" w:rsidP="007A727E">
      <w:pPr>
        <w:pStyle w:val="NormalWeb"/>
        <w:shd w:val="clear" w:color="auto" w:fill="FFFFFF"/>
        <w:spacing w:before="0" w:beforeAutospacing="0" w:after="384" w:afterAutospacing="0"/>
        <w:rPr>
          <w:color w:val="3A3A3A"/>
          <w:sz w:val="40"/>
          <w:szCs w:val="40"/>
        </w:rPr>
      </w:pPr>
      <w:r w:rsidRPr="007A727E">
        <w:rPr>
          <w:color w:val="3A3A3A"/>
          <w:sz w:val="40"/>
          <w:szCs w:val="40"/>
        </w:rPr>
        <w:t xml:space="preserve">Clusters are sets of computational resources where the actual data processing occurs. In </w:t>
      </w:r>
      <w:proofErr w:type="spellStart"/>
      <w:r w:rsidRPr="007A727E">
        <w:rPr>
          <w:color w:val="3A3A3A"/>
          <w:sz w:val="40"/>
          <w:szCs w:val="40"/>
        </w:rPr>
        <w:t>Databricks</w:t>
      </w:r>
      <w:proofErr w:type="spellEnd"/>
      <w:r w:rsidRPr="007A727E">
        <w:rPr>
          <w:color w:val="3A3A3A"/>
          <w:sz w:val="40"/>
          <w:szCs w:val="40"/>
        </w:rPr>
        <w:t>, a cluster is a distributed computing system made up of a driver node and worker nodes that process your data and execute your commands.</w:t>
      </w:r>
    </w:p>
    <w:p w:rsidR="007A727E" w:rsidRDefault="009172C0">
      <w:r>
        <w:rPr>
          <w:noProof/>
          <w:lang w:eastAsia="en-IN"/>
        </w:rPr>
        <mc:AlternateContent>
          <mc:Choice Requires="wps">
            <w:drawing>
              <wp:inline distT="0" distB="0" distL="0" distR="0">
                <wp:extent cx="302260" cy="302260"/>
                <wp:effectExtent l="0" t="0" r="0" b="0"/>
                <wp:docPr id="9" name="Rectangle 9" descr="exploratory_data_analysis_eda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exploratory_data_analysis_eda_.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" filled="f" stroked="f">
                <o:lock v:ext="edit" aspectratio="t"/>
                <w10:anchorlock/>
              </v:rect>
            </w:pict>
          </mc:Fallback>
        </mc:AlternateContent>
      </w:r>
    </w:p>
    <w:p w:rsidR="009172C0" w:rsidRDefault="009172C0"/>
    <w:p w:rsidR="009172C0" w:rsidRDefault="009172C0"/>
    <w:p w:rsidR="009172C0" w:rsidRDefault="009172C0"/>
    <w:p w:rsidR="009172C0" w:rsidRDefault="009172C0"/>
    <w:p w:rsidR="009172C0" w:rsidRDefault="009172C0"/>
    <w:p w:rsidR="009172C0" w:rsidRDefault="009172C0"/>
    <w:p w:rsidR="009172C0" w:rsidRDefault="009172C0">
      <w:bookmarkStart w:id="0" w:name="_GoBack"/>
      <w:bookmarkEnd w:id="0"/>
    </w:p>
    <w:p w:rsidR="009172C0" w:rsidRDefault="009172C0">
      <w:pPr>
        <w:rPr>
          <w:rFonts w:ascii="Times New Roman" w:hAnsi="Times New Roman" w:cs="Times New Roman"/>
          <w:b/>
          <w:sz w:val="32"/>
          <w:szCs w:val="32"/>
        </w:rPr>
      </w:pPr>
      <w:r w:rsidRPr="009172C0">
        <w:rPr>
          <w:rFonts w:ascii="Times New Roman" w:hAnsi="Times New Roman" w:cs="Times New Roman"/>
          <w:b/>
          <w:sz w:val="32"/>
          <w:szCs w:val="32"/>
        </w:rPr>
        <w:lastRenderedPageBreak/>
        <w:t>Exploratory</w:t>
      </w:r>
      <w:r>
        <w:rPr>
          <w:rFonts w:ascii="Times New Roman" w:hAnsi="Times New Roman" w:cs="Times New Roman"/>
          <w:b/>
          <w:sz w:val="32"/>
          <w:szCs w:val="32"/>
        </w:rPr>
        <w:t xml:space="preserve"> </w:t>
      </w:r>
      <w:proofErr w:type="gramStart"/>
      <w:r w:rsidRPr="009172C0">
        <w:rPr>
          <w:rFonts w:ascii="Times New Roman" w:hAnsi="Times New Roman" w:cs="Times New Roman"/>
          <w:b/>
          <w:sz w:val="32"/>
          <w:szCs w:val="32"/>
        </w:rPr>
        <w:t>Data  Analysis</w:t>
      </w:r>
      <w:proofErr w:type="gramEnd"/>
    </w:p>
    <w:p w:rsidR="009172C0" w:rsidRDefault="009172C0">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28657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atory_data_analysis_eda_2.webp"/>
                    <pic:cNvPicPr/>
                  </pic:nvPicPr>
                  <pic:blipFill>
                    <a:blip r:embed="rId1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9172C0" w:rsidRDefault="009172C0">
      <w:pPr>
        <w:rPr>
          <w:rFonts w:ascii="Times New Roman" w:hAnsi="Times New Roman" w:cs="Times New Roman"/>
          <w:b/>
          <w:sz w:val="32"/>
          <w:szCs w:val="32"/>
        </w:rPr>
      </w:pPr>
    </w:p>
    <w:p w:rsidR="009172C0" w:rsidRDefault="009172C0">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Exploratory Data Analysis (EDA) is an important step in data analysis where we explore, summarize, and visualize data to understand its structure, detect patterns, </w:t>
      </w:r>
      <w:proofErr w:type="gramStart"/>
      <w:r>
        <w:rPr>
          <w:rFonts w:ascii="Arial" w:hAnsi="Arial" w:cs="Arial"/>
          <w:color w:val="273239"/>
          <w:spacing w:val="2"/>
          <w:sz w:val="27"/>
          <w:szCs w:val="27"/>
          <w:shd w:val="clear" w:color="auto" w:fill="FFFFFF"/>
        </w:rPr>
        <w:t>identify</w:t>
      </w:r>
      <w:proofErr w:type="gramEnd"/>
      <w:r>
        <w:rPr>
          <w:rFonts w:ascii="Arial" w:hAnsi="Arial" w:cs="Arial"/>
          <w:color w:val="273239"/>
          <w:spacing w:val="2"/>
          <w:sz w:val="27"/>
          <w:szCs w:val="27"/>
          <w:shd w:val="clear" w:color="auto" w:fill="FFFFFF"/>
        </w:rPr>
        <w:t xml:space="preserve"> anomalies, test assumptions, and check relationships between variables before applying any machine learning or statistical models.</w:t>
      </w:r>
    </w:p>
    <w:p w:rsidR="009172C0" w:rsidRDefault="009172C0">
      <w:pPr>
        <w:rPr>
          <w:rFonts w:ascii="Arial" w:hAnsi="Arial" w:cs="Arial"/>
          <w:color w:val="273239"/>
          <w:spacing w:val="2"/>
          <w:sz w:val="27"/>
          <w:szCs w:val="27"/>
          <w:shd w:val="clear" w:color="auto" w:fill="FFFFFF"/>
        </w:rPr>
      </w:pPr>
    </w:p>
    <w:p w:rsidR="009172C0" w:rsidRDefault="009172C0" w:rsidP="009172C0">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Types of Exploratory Data Analysis</w:t>
      </w:r>
    </w:p>
    <w:p w:rsidR="009172C0" w:rsidRDefault="009172C0" w:rsidP="009172C0">
      <w:pPr>
        <w:pStyle w:val="Heading3"/>
        <w:shd w:val="clear" w:color="auto" w:fill="FFFFFF"/>
        <w:spacing w:before="360" w:beforeAutospacing="0" w:after="360" w:afterAutospacing="0" w:line="420" w:lineRule="atLeast"/>
        <w:textAlignment w:val="baseline"/>
        <w:rPr>
          <w:rFonts w:ascii="Arial" w:hAnsi="Arial" w:cs="Arial"/>
          <w:color w:val="273239"/>
          <w:sz w:val="30"/>
          <w:szCs w:val="30"/>
        </w:rPr>
      </w:pPr>
      <w:r>
        <w:rPr>
          <w:rFonts w:ascii="Arial" w:hAnsi="Arial" w:cs="Arial"/>
          <w:color w:val="273239"/>
          <w:sz w:val="30"/>
          <w:szCs w:val="30"/>
        </w:rPr>
        <w:t xml:space="preserve">1. </w:t>
      </w:r>
      <w:proofErr w:type="spellStart"/>
      <w:r>
        <w:rPr>
          <w:rFonts w:ascii="Arial" w:hAnsi="Arial" w:cs="Arial"/>
          <w:color w:val="273239"/>
          <w:sz w:val="30"/>
          <w:szCs w:val="30"/>
        </w:rPr>
        <w:t>Univariate</w:t>
      </w:r>
      <w:proofErr w:type="spellEnd"/>
      <w:r>
        <w:rPr>
          <w:rFonts w:ascii="Arial" w:hAnsi="Arial" w:cs="Arial"/>
          <w:color w:val="273239"/>
          <w:sz w:val="30"/>
          <w:szCs w:val="30"/>
        </w:rPr>
        <w:t xml:space="preserve"> Analysis</w:t>
      </w:r>
    </w:p>
    <w:p w:rsidR="009172C0" w:rsidRDefault="009172C0" w:rsidP="009172C0">
      <w:pPr>
        <w:pStyle w:val="NormalWeb"/>
        <w:shd w:val="clear" w:color="auto" w:fill="FFFFFF"/>
        <w:spacing w:before="0" w:beforeAutospacing="0" w:after="0" w:afterAutospacing="0"/>
        <w:textAlignment w:val="baseline"/>
        <w:rPr>
          <w:rFonts w:ascii="Arial" w:hAnsi="Arial" w:cs="Arial"/>
          <w:color w:val="273239"/>
          <w:sz w:val="27"/>
          <w:szCs w:val="27"/>
        </w:rPr>
      </w:pPr>
      <w:hyperlink r:id="rId16" w:tgtFrame="_blank" w:history="1">
        <w:proofErr w:type="spellStart"/>
        <w:r>
          <w:rPr>
            <w:rStyle w:val="Hyperlink"/>
            <w:rFonts w:ascii="Arial" w:hAnsi="Arial" w:cs="Arial"/>
            <w:color w:val="357960"/>
            <w:bdr w:val="none" w:sz="0" w:space="0" w:color="auto" w:frame="1"/>
          </w:rPr>
          <w:t>Univariate</w:t>
        </w:r>
        <w:proofErr w:type="spellEnd"/>
      </w:hyperlink>
      <w:r>
        <w:rPr>
          <w:rFonts w:ascii="Arial" w:hAnsi="Arial" w:cs="Arial"/>
          <w:color w:val="273239"/>
          <w:sz w:val="27"/>
          <w:szCs w:val="27"/>
        </w:rPr>
        <w:t> analysis studies one variable at a time to understand its characteristics and distribution.</w:t>
      </w:r>
    </w:p>
    <w:p w:rsidR="009172C0" w:rsidRDefault="009172C0" w:rsidP="009172C0">
      <w:pPr>
        <w:numPr>
          <w:ilvl w:val="0"/>
          <w:numId w:val="8"/>
        </w:numPr>
        <w:shd w:val="clear" w:color="auto" w:fill="FFFFFF"/>
        <w:spacing w:after="0" w:line="240" w:lineRule="auto"/>
        <w:ind w:left="360"/>
        <w:textAlignment w:val="baseline"/>
        <w:rPr>
          <w:rFonts w:ascii="Arial" w:hAnsi="Arial" w:cs="Arial"/>
          <w:color w:val="273239"/>
          <w:sz w:val="27"/>
          <w:szCs w:val="27"/>
        </w:rPr>
      </w:pPr>
      <w:hyperlink r:id="rId17" w:tgtFrame="_blank" w:history="1">
        <w:r>
          <w:rPr>
            <w:rStyle w:val="Strong"/>
            <w:rFonts w:ascii="Arial" w:hAnsi="Arial" w:cs="Arial"/>
            <w:color w:val="357960"/>
            <w:sz w:val="27"/>
            <w:szCs w:val="27"/>
            <w:u w:val="single"/>
            <w:bdr w:val="none" w:sz="0" w:space="0" w:color="auto" w:frame="1"/>
          </w:rPr>
          <w:t>Histograms</w:t>
        </w:r>
      </w:hyperlink>
      <w:r>
        <w:rPr>
          <w:rStyle w:val="Strong"/>
          <w:rFonts w:ascii="Arial" w:hAnsi="Arial" w:cs="Arial"/>
          <w:color w:val="273239"/>
          <w:sz w:val="27"/>
          <w:szCs w:val="27"/>
          <w:bdr w:val="none" w:sz="0" w:space="0" w:color="auto" w:frame="1"/>
        </w:rPr>
        <w:t>:</w:t>
      </w:r>
      <w:r>
        <w:rPr>
          <w:rFonts w:ascii="Arial" w:hAnsi="Arial" w:cs="Arial"/>
          <w:color w:val="273239"/>
          <w:sz w:val="27"/>
          <w:szCs w:val="27"/>
        </w:rPr>
        <w:t> Show how data values are distributed.</w:t>
      </w:r>
    </w:p>
    <w:p w:rsidR="009172C0" w:rsidRDefault="009172C0" w:rsidP="009172C0">
      <w:pPr>
        <w:numPr>
          <w:ilvl w:val="0"/>
          <w:numId w:val="9"/>
        </w:numPr>
        <w:shd w:val="clear" w:color="auto" w:fill="FFFFFF"/>
        <w:spacing w:after="0" w:line="240" w:lineRule="auto"/>
        <w:ind w:left="360"/>
        <w:textAlignment w:val="baseline"/>
        <w:rPr>
          <w:rFonts w:ascii="Arial" w:hAnsi="Arial" w:cs="Arial"/>
          <w:color w:val="273239"/>
          <w:sz w:val="27"/>
          <w:szCs w:val="27"/>
        </w:rPr>
      </w:pPr>
      <w:hyperlink r:id="rId18" w:tgtFrame="_blank" w:history="1">
        <w:r>
          <w:rPr>
            <w:rStyle w:val="Strong"/>
            <w:rFonts w:ascii="Arial" w:hAnsi="Arial" w:cs="Arial"/>
            <w:color w:val="357960"/>
            <w:sz w:val="27"/>
            <w:szCs w:val="27"/>
            <w:u w:val="single"/>
            <w:bdr w:val="none" w:sz="0" w:space="0" w:color="auto" w:frame="1"/>
          </w:rPr>
          <w:t>Box plots</w:t>
        </w:r>
      </w:hyperlink>
      <w:r>
        <w:rPr>
          <w:rStyle w:val="Strong"/>
          <w:rFonts w:ascii="Arial" w:hAnsi="Arial" w:cs="Arial"/>
          <w:color w:val="273239"/>
          <w:sz w:val="27"/>
          <w:szCs w:val="27"/>
          <w:bdr w:val="none" w:sz="0" w:space="0" w:color="auto" w:frame="1"/>
        </w:rPr>
        <w:t>:</w:t>
      </w:r>
      <w:r>
        <w:rPr>
          <w:rFonts w:ascii="Arial" w:hAnsi="Arial" w:cs="Arial"/>
          <w:color w:val="273239"/>
          <w:sz w:val="27"/>
          <w:szCs w:val="27"/>
        </w:rPr>
        <w:t> Help detect outliers and show data spread.</w:t>
      </w:r>
    </w:p>
    <w:p w:rsidR="009172C0" w:rsidRDefault="009172C0" w:rsidP="009172C0">
      <w:pPr>
        <w:numPr>
          <w:ilvl w:val="0"/>
          <w:numId w:val="10"/>
        </w:numPr>
        <w:shd w:val="clear" w:color="auto" w:fill="FFFFFF"/>
        <w:spacing w:after="0" w:line="240" w:lineRule="auto"/>
        <w:ind w:left="360"/>
        <w:textAlignment w:val="baseline"/>
        <w:rPr>
          <w:rFonts w:ascii="Arial" w:hAnsi="Arial" w:cs="Arial"/>
          <w:color w:val="273239"/>
          <w:sz w:val="27"/>
          <w:szCs w:val="27"/>
        </w:rPr>
      </w:pPr>
      <w:hyperlink r:id="rId19" w:tgtFrame="_blank" w:history="1">
        <w:r>
          <w:rPr>
            <w:rStyle w:val="Strong"/>
            <w:rFonts w:ascii="Arial" w:hAnsi="Arial" w:cs="Arial"/>
            <w:color w:val="357960"/>
            <w:sz w:val="27"/>
            <w:szCs w:val="27"/>
            <w:u w:val="single"/>
            <w:bdr w:val="none" w:sz="0" w:space="0" w:color="auto" w:frame="1"/>
          </w:rPr>
          <w:t>Bar charts</w:t>
        </w:r>
      </w:hyperlink>
      <w:r>
        <w:rPr>
          <w:rStyle w:val="Strong"/>
          <w:rFonts w:ascii="Arial" w:hAnsi="Arial" w:cs="Arial"/>
          <w:color w:val="273239"/>
          <w:sz w:val="27"/>
          <w:szCs w:val="27"/>
          <w:bdr w:val="none" w:sz="0" w:space="0" w:color="auto" w:frame="1"/>
        </w:rPr>
        <w:t>:</w:t>
      </w:r>
      <w:r>
        <w:rPr>
          <w:rFonts w:ascii="Arial" w:hAnsi="Arial" w:cs="Arial"/>
          <w:color w:val="273239"/>
          <w:sz w:val="27"/>
          <w:szCs w:val="27"/>
        </w:rPr>
        <w:t> Used for categorical variables.</w:t>
      </w:r>
    </w:p>
    <w:p w:rsidR="009172C0" w:rsidRDefault="009172C0" w:rsidP="009172C0">
      <w:pPr>
        <w:shd w:val="clear" w:color="auto" w:fill="FFFFFF"/>
        <w:spacing w:after="0" w:line="240" w:lineRule="auto"/>
        <w:ind w:left="360"/>
        <w:textAlignment w:val="baseline"/>
        <w:rPr>
          <w:rFonts w:ascii="Arial" w:hAnsi="Arial" w:cs="Arial"/>
          <w:color w:val="273239"/>
          <w:sz w:val="27"/>
          <w:szCs w:val="27"/>
        </w:rPr>
      </w:pPr>
    </w:p>
    <w:p w:rsidR="009172C0" w:rsidRDefault="009172C0" w:rsidP="009172C0">
      <w:pPr>
        <w:pStyle w:val="Heading3"/>
        <w:shd w:val="clear" w:color="auto" w:fill="FFFFFF"/>
        <w:spacing w:before="0" w:beforeAutospacing="0" w:after="0" w:afterAutospacing="0" w:line="420" w:lineRule="atLeast"/>
        <w:textAlignment w:val="baseline"/>
        <w:rPr>
          <w:rFonts w:ascii="Arial" w:hAnsi="Arial" w:cs="Arial"/>
          <w:color w:val="273239"/>
          <w:sz w:val="30"/>
          <w:szCs w:val="30"/>
        </w:rPr>
      </w:pPr>
      <w:r>
        <w:rPr>
          <w:rStyle w:val="Strong"/>
          <w:rFonts w:ascii="Arial" w:hAnsi="Arial" w:cs="Arial"/>
          <w:b/>
          <w:bCs/>
          <w:color w:val="273239"/>
          <w:sz w:val="30"/>
          <w:szCs w:val="30"/>
          <w:bdr w:val="none" w:sz="0" w:space="0" w:color="auto" w:frame="1"/>
        </w:rPr>
        <w:t>2. Bivariate Analysis</w:t>
      </w:r>
    </w:p>
    <w:p w:rsidR="009172C0" w:rsidRDefault="009172C0" w:rsidP="009172C0">
      <w:pPr>
        <w:pStyle w:val="NormalWeb"/>
        <w:shd w:val="clear" w:color="auto" w:fill="FFFFFF"/>
        <w:spacing w:before="0" w:beforeAutospacing="0" w:after="0" w:afterAutospacing="0"/>
        <w:textAlignment w:val="baseline"/>
        <w:rPr>
          <w:rFonts w:ascii="Arial" w:hAnsi="Arial" w:cs="Arial"/>
          <w:color w:val="273239"/>
          <w:sz w:val="27"/>
          <w:szCs w:val="27"/>
        </w:rPr>
      </w:pPr>
      <w:hyperlink r:id="rId20" w:tgtFrame="_blank" w:history="1">
        <w:r>
          <w:rPr>
            <w:rStyle w:val="Hyperlink"/>
            <w:rFonts w:ascii="Arial" w:hAnsi="Arial" w:cs="Arial"/>
            <w:color w:val="357960"/>
            <w:bdr w:val="none" w:sz="0" w:space="0" w:color="auto" w:frame="1"/>
          </w:rPr>
          <w:t>Bivariate analysis</w:t>
        </w:r>
      </w:hyperlink>
      <w:r>
        <w:rPr>
          <w:rFonts w:ascii="Arial" w:hAnsi="Arial" w:cs="Arial"/>
          <w:color w:val="273239"/>
          <w:sz w:val="27"/>
          <w:szCs w:val="27"/>
        </w:rPr>
        <w:t> examines the relationship between two variables to understand how they interact or influence each other. Common techniques include:</w:t>
      </w:r>
    </w:p>
    <w:p w:rsidR="009172C0" w:rsidRDefault="009172C0">
      <w:pPr>
        <w:rPr>
          <w:rFonts w:ascii="Times New Roman" w:hAnsi="Times New Roman" w:cs="Times New Roman"/>
          <w:b/>
          <w:sz w:val="32"/>
          <w:szCs w:val="32"/>
        </w:rPr>
      </w:pPr>
    </w:p>
    <w:p w:rsidR="009172C0" w:rsidRPr="009172C0" w:rsidRDefault="009172C0" w:rsidP="009172C0">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1" w:tgtFrame="_blank" w:history="1">
        <w:r w:rsidRPr="009172C0">
          <w:rPr>
            <w:rFonts w:ascii="Arial" w:eastAsia="Times New Roman" w:hAnsi="Arial" w:cs="Arial"/>
            <w:b/>
            <w:bCs/>
            <w:color w:val="357960"/>
            <w:sz w:val="27"/>
            <w:szCs w:val="27"/>
            <w:u w:val="single"/>
            <w:bdr w:val="none" w:sz="0" w:space="0" w:color="auto" w:frame="1"/>
            <w:lang w:eastAsia="en-IN"/>
          </w:rPr>
          <w:t>Scatter plots:</w:t>
        </w:r>
      </w:hyperlink>
      <w:r w:rsidRPr="009172C0">
        <w:rPr>
          <w:rFonts w:ascii="Arial" w:eastAsia="Times New Roman" w:hAnsi="Arial" w:cs="Arial"/>
          <w:color w:val="273239"/>
          <w:sz w:val="27"/>
          <w:szCs w:val="27"/>
          <w:lang w:eastAsia="en-IN"/>
        </w:rPr>
        <w:t> Show the relationship between two numerical variables.</w:t>
      </w:r>
    </w:p>
    <w:p w:rsidR="009172C0" w:rsidRPr="009172C0" w:rsidRDefault="009172C0" w:rsidP="009172C0">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2" w:tgtFrame="_blank" w:history="1">
        <w:r w:rsidRPr="009172C0">
          <w:rPr>
            <w:rFonts w:ascii="Arial" w:eastAsia="Times New Roman" w:hAnsi="Arial" w:cs="Arial"/>
            <w:b/>
            <w:bCs/>
            <w:color w:val="357960"/>
            <w:sz w:val="27"/>
            <w:szCs w:val="27"/>
            <w:u w:val="single"/>
            <w:bdr w:val="none" w:sz="0" w:space="0" w:color="auto" w:frame="1"/>
            <w:lang w:eastAsia="en-IN"/>
          </w:rPr>
          <w:t>Correlation coefficient:</w:t>
        </w:r>
      </w:hyperlink>
      <w:r w:rsidRPr="009172C0">
        <w:rPr>
          <w:rFonts w:ascii="Arial" w:eastAsia="Times New Roman" w:hAnsi="Arial" w:cs="Arial"/>
          <w:color w:val="273239"/>
          <w:sz w:val="27"/>
          <w:szCs w:val="27"/>
          <w:lang w:eastAsia="en-IN"/>
        </w:rPr>
        <w:t xml:space="preserve"> Measures the strength of the relationship between </w:t>
      </w:r>
      <w:proofErr w:type="gramStart"/>
      <w:r w:rsidRPr="009172C0">
        <w:rPr>
          <w:rFonts w:ascii="Arial" w:eastAsia="Times New Roman" w:hAnsi="Arial" w:cs="Arial"/>
          <w:color w:val="273239"/>
          <w:sz w:val="27"/>
          <w:szCs w:val="27"/>
          <w:lang w:eastAsia="en-IN"/>
        </w:rPr>
        <w:t>variables .</w:t>
      </w:r>
      <w:proofErr w:type="gramEnd"/>
    </w:p>
    <w:p w:rsidR="009172C0" w:rsidRPr="009172C0" w:rsidRDefault="009172C0" w:rsidP="009172C0">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3" w:tgtFrame="_blank" w:history="1">
        <w:r w:rsidRPr="009172C0">
          <w:rPr>
            <w:rFonts w:ascii="Arial" w:eastAsia="Times New Roman" w:hAnsi="Arial" w:cs="Arial"/>
            <w:b/>
            <w:bCs/>
            <w:color w:val="357960"/>
            <w:sz w:val="27"/>
            <w:szCs w:val="27"/>
            <w:u w:val="single"/>
            <w:bdr w:val="none" w:sz="0" w:space="0" w:color="auto" w:frame="1"/>
            <w:lang w:eastAsia="en-IN"/>
          </w:rPr>
          <w:t>Cross-tabulation:</w:t>
        </w:r>
      </w:hyperlink>
      <w:r w:rsidRPr="009172C0">
        <w:rPr>
          <w:rFonts w:ascii="Arial" w:eastAsia="Times New Roman" w:hAnsi="Arial" w:cs="Arial"/>
          <w:color w:val="273239"/>
          <w:sz w:val="27"/>
          <w:szCs w:val="27"/>
          <w:lang w:eastAsia="en-IN"/>
        </w:rPr>
        <w:t> Displays the relationship between two categorical variables.</w:t>
      </w:r>
    </w:p>
    <w:p w:rsidR="009172C0" w:rsidRPr="009172C0" w:rsidRDefault="009172C0" w:rsidP="009172C0">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4" w:tgtFrame="_blank" w:history="1">
        <w:r w:rsidRPr="009172C0">
          <w:rPr>
            <w:rFonts w:ascii="Arial" w:eastAsia="Times New Roman" w:hAnsi="Arial" w:cs="Arial"/>
            <w:b/>
            <w:bCs/>
            <w:color w:val="357960"/>
            <w:sz w:val="27"/>
            <w:szCs w:val="27"/>
            <w:u w:val="single"/>
            <w:bdr w:val="none" w:sz="0" w:space="0" w:color="auto" w:frame="1"/>
            <w:lang w:eastAsia="en-IN"/>
          </w:rPr>
          <w:t>Line graphs:</w:t>
        </w:r>
      </w:hyperlink>
      <w:r w:rsidRPr="009172C0">
        <w:rPr>
          <w:rFonts w:ascii="Arial" w:eastAsia="Times New Roman" w:hAnsi="Arial" w:cs="Arial"/>
          <w:color w:val="273239"/>
          <w:sz w:val="27"/>
          <w:szCs w:val="27"/>
          <w:lang w:eastAsia="en-IN"/>
        </w:rPr>
        <w:t> Compare two variables over time to identify trends.</w:t>
      </w:r>
    </w:p>
    <w:p w:rsidR="009172C0" w:rsidRPr="009172C0" w:rsidRDefault="009172C0" w:rsidP="009172C0">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5" w:tgtFrame="_blank" w:history="1">
        <w:r w:rsidRPr="009172C0">
          <w:rPr>
            <w:rFonts w:ascii="Arial" w:eastAsia="Times New Roman" w:hAnsi="Arial" w:cs="Arial"/>
            <w:b/>
            <w:bCs/>
            <w:color w:val="357960"/>
            <w:sz w:val="27"/>
            <w:szCs w:val="27"/>
            <w:u w:val="single"/>
            <w:bdr w:val="none" w:sz="0" w:space="0" w:color="auto" w:frame="1"/>
            <w:lang w:eastAsia="en-IN"/>
          </w:rPr>
          <w:t>Covariance:</w:t>
        </w:r>
      </w:hyperlink>
      <w:r w:rsidRPr="009172C0">
        <w:rPr>
          <w:rFonts w:ascii="Arial" w:eastAsia="Times New Roman" w:hAnsi="Arial" w:cs="Arial"/>
          <w:color w:val="273239"/>
          <w:sz w:val="27"/>
          <w:szCs w:val="27"/>
          <w:lang w:eastAsia="en-IN"/>
        </w:rPr>
        <w:t> Shows how two variables change together.</w:t>
      </w:r>
    </w:p>
    <w:p w:rsidR="009172C0" w:rsidRPr="009172C0" w:rsidRDefault="009172C0" w:rsidP="009172C0">
      <w:pPr>
        <w:shd w:val="clear" w:color="auto" w:fill="FFFFFF"/>
        <w:spacing w:before="360" w:after="360" w:line="420" w:lineRule="atLeast"/>
        <w:textAlignment w:val="baseline"/>
        <w:outlineLvl w:val="2"/>
        <w:rPr>
          <w:rFonts w:ascii="Arial" w:eastAsia="Times New Roman" w:hAnsi="Arial" w:cs="Arial"/>
          <w:b/>
          <w:bCs/>
          <w:color w:val="273239"/>
          <w:sz w:val="30"/>
          <w:szCs w:val="30"/>
          <w:lang w:eastAsia="en-IN"/>
        </w:rPr>
      </w:pPr>
      <w:r w:rsidRPr="009172C0">
        <w:rPr>
          <w:rFonts w:ascii="Arial" w:eastAsia="Times New Roman" w:hAnsi="Arial" w:cs="Arial"/>
          <w:b/>
          <w:bCs/>
          <w:color w:val="273239"/>
          <w:sz w:val="30"/>
          <w:szCs w:val="30"/>
          <w:lang w:eastAsia="en-IN"/>
        </w:rPr>
        <w:t>3. Multivariate Analysis</w:t>
      </w:r>
    </w:p>
    <w:p w:rsidR="009172C0" w:rsidRPr="009172C0" w:rsidRDefault="009172C0" w:rsidP="009172C0">
      <w:pPr>
        <w:shd w:val="clear" w:color="auto" w:fill="FFFFFF"/>
        <w:spacing w:after="0" w:line="240" w:lineRule="auto"/>
        <w:textAlignment w:val="baseline"/>
        <w:rPr>
          <w:rFonts w:ascii="Arial" w:eastAsia="Times New Roman" w:hAnsi="Arial" w:cs="Arial"/>
          <w:color w:val="273239"/>
          <w:sz w:val="27"/>
          <w:szCs w:val="27"/>
          <w:lang w:eastAsia="en-IN"/>
        </w:rPr>
      </w:pPr>
      <w:hyperlink r:id="rId26" w:tgtFrame="_blank" w:history="1">
        <w:r w:rsidRPr="009172C0">
          <w:rPr>
            <w:rFonts w:ascii="Arial" w:eastAsia="Times New Roman" w:hAnsi="Arial" w:cs="Arial"/>
            <w:color w:val="357960"/>
            <w:sz w:val="24"/>
            <w:szCs w:val="24"/>
            <w:u w:val="single"/>
            <w:bdr w:val="none" w:sz="0" w:space="0" w:color="auto" w:frame="1"/>
            <w:lang w:eastAsia="en-IN"/>
          </w:rPr>
          <w:t>Multivariate analysis </w:t>
        </w:r>
      </w:hyperlink>
      <w:r w:rsidRPr="009172C0">
        <w:rPr>
          <w:rFonts w:ascii="Arial" w:eastAsia="Times New Roman" w:hAnsi="Arial" w:cs="Arial"/>
          <w:color w:val="273239"/>
          <w:sz w:val="27"/>
          <w:szCs w:val="27"/>
          <w:lang w:eastAsia="en-IN"/>
        </w:rPr>
        <w:t>studies three or more variables together to understand complex relationships within the dataset. Common techniques include:</w:t>
      </w:r>
    </w:p>
    <w:p w:rsidR="009172C0" w:rsidRPr="009172C0" w:rsidRDefault="009172C0" w:rsidP="009172C0">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7" w:tgtFrame="_blank" w:history="1">
        <w:r w:rsidRPr="009172C0">
          <w:rPr>
            <w:rFonts w:ascii="Arial" w:eastAsia="Times New Roman" w:hAnsi="Arial" w:cs="Arial"/>
            <w:b/>
            <w:bCs/>
            <w:color w:val="357960"/>
            <w:sz w:val="27"/>
            <w:szCs w:val="27"/>
            <w:u w:val="single"/>
            <w:bdr w:val="none" w:sz="0" w:space="0" w:color="auto" w:frame="1"/>
            <w:lang w:eastAsia="en-IN"/>
          </w:rPr>
          <w:t>Pair plots</w:t>
        </w:r>
      </w:hyperlink>
      <w:r w:rsidRPr="009172C0">
        <w:rPr>
          <w:rFonts w:ascii="Arial" w:eastAsia="Times New Roman" w:hAnsi="Arial" w:cs="Arial"/>
          <w:color w:val="273239"/>
          <w:sz w:val="27"/>
          <w:szCs w:val="27"/>
          <w:lang w:eastAsia="en-IN"/>
        </w:rPr>
        <w:t>: Show relationships between multiple variables at once.</w:t>
      </w:r>
    </w:p>
    <w:p w:rsidR="009172C0" w:rsidRPr="009172C0" w:rsidRDefault="009172C0" w:rsidP="009172C0">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8" w:tgtFrame="_blank" w:history="1">
        <w:r w:rsidRPr="009172C0">
          <w:rPr>
            <w:rFonts w:ascii="Arial" w:eastAsia="Times New Roman" w:hAnsi="Arial" w:cs="Arial"/>
            <w:b/>
            <w:bCs/>
            <w:color w:val="357960"/>
            <w:sz w:val="27"/>
            <w:szCs w:val="27"/>
            <w:u w:val="single"/>
            <w:bdr w:val="none" w:sz="0" w:space="0" w:color="auto" w:frame="1"/>
            <w:lang w:eastAsia="en-IN"/>
          </w:rPr>
          <w:t>Principal Component Analysis (PCA)</w:t>
        </w:r>
      </w:hyperlink>
      <w:r w:rsidRPr="009172C0">
        <w:rPr>
          <w:rFonts w:ascii="Arial" w:eastAsia="Times New Roman" w:hAnsi="Arial" w:cs="Arial"/>
          <w:b/>
          <w:bCs/>
          <w:color w:val="273239"/>
          <w:sz w:val="27"/>
          <w:szCs w:val="27"/>
          <w:bdr w:val="none" w:sz="0" w:space="0" w:color="auto" w:frame="1"/>
          <w:lang w:eastAsia="en-IN"/>
        </w:rPr>
        <w:t>:</w:t>
      </w:r>
      <w:r w:rsidRPr="009172C0">
        <w:rPr>
          <w:rFonts w:ascii="Arial" w:eastAsia="Times New Roman" w:hAnsi="Arial" w:cs="Arial"/>
          <w:color w:val="273239"/>
          <w:sz w:val="27"/>
          <w:szCs w:val="27"/>
          <w:lang w:eastAsia="en-IN"/>
        </w:rPr>
        <w:t> Reduces dimensionality while preserving important information.</w:t>
      </w:r>
    </w:p>
    <w:p w:rsidR="009172C0" w:rsidRPr="009172C0" w:rsidRDefault="009172C0" w:rsidP="009172C0">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lang w:eastAsia="en-IN"/>
        </w:rPr>
      </w:pPr>
      <w:hyperlink r:id="rId29" w:tgtFrame="_blank" w:history="1">
        <w:r w:rsidRPr="009172C0">
          <w:rPr>
            <w:rFonts w:ascii="Arial" w:eastAsia="Times New Roman" w:hAnsi="Arial" w:cs="Arial"/>
            <w:b/>
            <w:bCs/>
            <w:color w:val="357960"/>
            <w:sz w:val="27"/>
            <w:szCs w:val="27"/>
            <w:u w:val="single"/>
            <w:bdr w:val="none" w:sz="0" w:space="0" w:color="auto" w:frame="1"/>
            <w:lang w:eastAsia="en-IN"/>
          </w:rPr>
          <w:t>Spatial analysis:</w:t>
        </w:r>
      </w:hyperlink>
      <w:r w:rsidRPr="009172C0">
        <w:rPr>
          <w:rFonts w:ascii="Arial" w:eastAsia="Times New Roman" w:hAnsi="Arial" w:cs="Arial"/>
          <w:color w:val="273239"/>
          <w:sz w:val="27"/>
          <w:szCs w:val="27"/>
          <w:lang w:eastAsia="en-IN"/>
        </w:rPr>
        <w:t> </w:t>
      </w:r>
      <w:proofErr w:type="spellStart"/>
      <w:r w:rsidRPr="009172C0">
        <w:rPr>
          <w:rFonts w:ascii="Arial" w:eastAsia="Times New Roman" w:hAnsi="Arial" w:cs="Arial"/>
          <w:color w:val="273239"/>
          <w:sz w:val="27"/>
          <w:szCs w:val="27"/>
          <w:lang w:eastAsia="en-IN"/>
        </w:rPr>
        <w:t>Analyzes</w:t>
      </w:r>
      <w:proofErr w:type="spellEnd"/>
      <w:r w:rsidRPr="009172C0">
        <w:rPr>
          <w:rFonts w:ascii="Arial" w:eastAsia="Times New Roman" w:hAnsi="Arial" w:cs="Arial"/>
          <w:color w:val="273239"/>
          <w:sz w:val="27"/>
          <w:szCs w:val="27"/>
          <w:lang w:eastAsia="en-IN"/>
        </w:rPr>
        <w:t xml:space="preserve"> geographical patterns using maps and location-based data.</w:t>
      </w:r>
    </w:p>
    <w:p w:rsidR="009172C0" w:rsidRDefault="009172C0">
      <w:pPr>
        <w:rPr>
          <w:rFonts w:ascii="Times New Roman" w:hAnsi="Times New Roman" w:cs="Times New Roman"/>
          <w:b/>
          <w:sz w:val="32"/>
          <w:szCs w:val="32"/>
        </w:rPr>
      </w:pPr>
    </w:p>
    <w:p w:rsidR="009172C0" w:rsidRDefault="009172C0">
      <w:pPr>
        <w:rPr>
          <w:rFonts w:ascii="Times New Roman" w:hAnsi="Times New Roman" w:cs="Times New Roman"/>
          <w:b/>
          <w:sz w:val="32"/>
          <w:szCs w:val="32"/>
        </w:rPr>
      </w:pPr>
      <w:r>
        <w:rPr>
          <w:rFonts w:ascii="Times New Roman" w:hAnsi="Times New Roman" w:cs="Times New Roman"/>
          <w:b/>
          <w:sz w:val="32"/>
          <w:szCs w:val="32"/>
        </w:rPr>
        <w:t>Steps in EDA:</w:t>
      </w:r>
    </w:p>
    <w:p w:rsidR="009172C0" w:rsidRPr="009172C0" w:rsidRDefault="009172C0">
      <w:pPr>
        <w:rPr>
          <w:rFonts w:ascii="Times New Roman" w:hAnsi="Times New Roman" w:cs="Times New Roman"/>
          <w:b/>
          <w:sz w:val="32"/>
          <w:szCs w:val="32"/>
        </w:rPr>
      </w:pPr>
      <w:r>
        <w:rPr>
          <w:rFonts w:ascii="Times New Roman" w:hAnsi="Times New Roman" w:cs="Times New Roman"/>
          <w:b/>
          <w:noProof/>
          <w:sz w:val="32"/>
          <w:szCs w:val="32"/>
          <w:lang w:eastAsia="en-IN"/>
        </w:rPr>
        <w:drawing>
          <wp:inline distT="0" distB="0" distL="0" distR="0">
            <wp:extent cx="5731510" cy="2865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in-EDA.webp"/>
                    <pic:cNvPicPr/>
                  </pic:nvPicPr>
                  <pic:blipFill>
                    <a:blip r:embed="rId3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sectPr w:rsidR="009172C0" w:rsidRPr="009172C0" w:rsidSect="009172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6CA5" w:rsidRDefault="00AE6CA5" w:rsidP="009172C0">
      <w:pPr>
        <w:spacing w:after="0" w:line="240" w:lineRule="auto"/>
      </w:pPr>
      <w:r>
        <w:separator/>
      </w:r>
    </w:p>
  </w:endnote>
  <w:endnote w:type="continuationSeparator" w:id="0">
    <w:p w:rsidR="00AE6CA5" w:rsidRDefault="00AE6CA5" w:rsidP="0091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6CA5" w:rsidRDefault="00AE6CA5" w:rsidP="009172C0">
      <w:pPr>
        <w:spacing w:after="0" w:line="240" w:lineRule="auto"/>
      </w:pPr>
      <w:r>
        <w:separator/>
      </w:r>
    </w:p>
  </w:footnote>
  <w:footnote w:type="continuationSeparator" w:id="0">
    <w:p w:rsidR="00AE6CA5" w:rsidRDefault="00AE6CA5" w:rsidP="009172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61E7D"/>
    <w:multiLevelType w:val="multilevel"/>
    <w:tmpl w:val="AB7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3A7BA6"/>
    <w:multiLevelType w:val="multilevel"/>
    <w:tmpl w:val="C3D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EF6025"/>
    <w:multiLevelType w:val="multilevel"/>
    <w:tmpl w:val="909E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AC4DB8"/>
    <w:multiLevelType w:val="multilevel"/>
    <w:tmpl w:val="973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4E4156"/>
    <w:multiLevelType w:val="multilevel"/>
    <w:tmpl w:val="A20AD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5CE5667"/>
    <w:multiLevelType w:val="multilevel"/>
    <w:tmpl w:val="C522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6C248C"/>
    <w:multiLevelType w:val="multilevel"/>
    <w:tmpl w:val="8C76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251A88"/>
    <w:multiLevelType w:val="multilevel"/>
    <w:tmpl w:val="137E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9532C73"/>
    <w:multiLevelType w:val="multilevel"/>
    <w:tmpl w:val="D1B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CB62210"/>
    <w:multiLevelType w:val="multilevel"/>
    <w:tmpl w:val="036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6"/>
  </w:num>
  <w:num w:numId="3">
    <w:abstractNumId w:val="5"/>
  </w:num>
  <w:num w:numId="4">
    <w:abstractNumId w:val="3"/>
  </w:num>
  <w:num w:numId="5">
    <w:abstractNumId w:val="2"/>
  </w:num>
  <w:num w:numId="6">
    <w:abstractNumId w:val="4"/>
  </w:num>
  <w:num w:numId="7">
    <w:abstractNumId w:val="9"/>
  </w:num>
  <w:num w:numId="8">
    <w:abstractNumId w:val="0"/>
    <w:lvlOverride w:ilvl="0">
      <w:startOverride w:val="1"/>
    </w:lvlOverride>
  </w:num>
  <w:num w:numId="9">
    <w:abstractNumId w:val="0"/>
    <w:lvlOverride w:ilvl="0">
      <w:startOverride w:val="2"/>
    </w:lvlOverride>
  </w:num>
  <w:num w:numId="10">
    <w:abstractNumId w:val="0"/>
    <w:lvlOverride w:ilvl="0">
      <w:startOverride w:val="3"/>
    </w:lvlOverride>
  </w:num>
  <w:num w:numId="11">
    <w:abstractNumId w:val="8"/>
    <w:lvlOverride w:ilvl="0">
      <w:startOverride w:val="1"/>
    </w:lvlOverride>
  </w:num>
  <w:num w:numId="12">
    <w:abstractNumId w:val="8"/>
    <w:lvlOverride w:ilvl="0">
      <w:startOverride w:val="2"/>
    </w:lvlOverride>
  </w:num>
  <w:num w:numId="13">
    <w:abstractNumId w:val="8"/>
    <w:lvlOverride w:ilvl="0">
      <w:startOverride w:val="3"/>
    </w:lvlOverride>
  </w:num>
  <w:num w:numId="14">
    <w:abstractNumId w:val="8"/>
    <w:lvlOverride w:ilvl="0">
      <w:startOverride w:val="4"/>
    </w:lvlOverride>
  </w:num>
  <w:num w:numId="15">
    <w:abstractNumId w:val="8"/>
    <w:lvlOverride w:ilvl="0">
      <w:startOverride w:val="5"/>
    </w:lvlOverride>
  </w:num>
  <w:num w:numId="16">
    <w:abstractNumId w:val="7"/>
    <w:lvlOverride w:ilvl="0">
      <w:startOverride w:val="1"/>
    </w:lvlOverride>
  </w:num>
  <w:num w:numId="17">
    <w:abstractNumId w:val="7"/>
    <w:lvlOverride w:ilvl="0">
      <w:startOverride w:val="2"/>
    </w:lvlOverride>
  </w:num>
  <w:num w:numId="18">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E8A"/>
    <w:rsid w:val="001C0E8A"/>
    <w:rsid w:val="007A727E"/>
    <w:rsid w:val="009172C0"/>
    <w:rsid w:val="00AE6CA5"/>
    <w:rsid w:val="00EA7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72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A72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E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0E8A"/>
    <w:rPr>
      <w:b/>
      <w:bCs/>
    </w:rPr>
  </w:style>
  <w:style w:type="paragraph" w:customStyle="1" w:styleId="rdsubheader">
    <w:name w:val="rd_sub_header"/>
    <w:basedOn w:val="Normal"/>
    <w:rsid w:val="001C0E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A727E"/>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7A727E"/>
    <w:rPr>
      <w:rFonts w:asciiTheme="majorHAnsi" w:eastAsiaTheme="majorEastAsia" w:hAnsiTheme="majorHAnsi" w:cstheme="majorBidi"/>
      <w:b/>
      <w:bCs/>
      <w:color w:val="4F81BD" w:themeColor="accent1"/>
      <w:sz w:val="26"/>
      <w:szCs w:val="26"/>
    </w:rPr>
  </w:style>
  <w:style w:type="character" w:customStyle="1" w:styleId="mdcitlinksite">
    <w:name w:val="md_citlink__site"/>
    <w:basedOn w:val="DefaultParagraphFont"/>
    <w:rsid w:val="007A727E"/>
  </w:style>
  <w:style w:type="character" w:customStyle="1" w:styleId="mdcitlinkmore">
    <w:name w:val="md_citlink__more"/>
    <w:basedOn w:val="DefaultParagraphFont"/>
    <w:rsid w:val="007A727E"/>
  </w:style>
  <w:style w:type="paragraph" w:styleId="BalloonText">
    <w:name w:val="Balloon Text"/>
    <w:basedOn w:val="Normal"/>
    <w:link w:val="BalloonTextChar"/>
    <w:uiPriority w:val="99"/>
    <w:semiHidden/>
    <w:unhideWhenUsed/>
    <w:rsid w:val="007A72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27E"/>
    <w:rPr>
      <w:rFonts w:ascii="Tahoma" w:hAnsi="Tahoma" w:cs="Tahoma"/>
      <w:sz w:val="16"/>
      <w:szCs w:val="16"/>
    </w:rPr>
  </w:style>
  <w:style w:type="character" w:styleId="Hyperlink">
    <w:name w:val="Hyperlink"/>
    <w:basedOn w:val="DefaultParagraphFont"/>
    <w:uiPriority w:val="99"/>
    <w:semiHidden/>
    <w:unhideWhenUsed/>
    <w:rsid w:val="009172C0"/>
    <w:rPr>
      <w:color w:val="0000FF"/>
      <w:u w:val="single"/>
    </w:rPr>
  </w:style>
  <w:style w:type="paragraph" w:styleId="Header">
    <w:name w:val="header"/>
    <w:basedOn w:val="Normal"/>
    <w:link w:val="HeaderChar"/>
    <w:uiPriority w:val="99"/>
    <w:unhideWhenUsed/>
    <w:rsid w:val="0091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2C0"/>
  </w:style>
  <w:style w:type="paragraph" w:styleId="Footer">
    <w:name w:val="footer"/>
    <w:basedOn w:val="Normal"/>
    <w:link w:val="FooterChar"/>
    <w:uiPriority w:val="99"/>
    <w:unhideWhenUsed/>
    <w:rsid w:val="00917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2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72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A72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E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0E8A"/>
    <w:rPr>
      <w:b/>
      <w:bCs/>
    </w:rPr>
  </w:style>
  <w:style w:type="paragraph" w:customStyle="1" w:styleId="rdsubheader">
    <w:name w:val="rd_sub_header"/>
    <w:basedOn w:val="Normal"/>
    <w:rsid w:val="001C0E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A727E"/>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7A727E"/>
    <w:rPr>
      <w:rFonts w:asciiTheme="majorHAnsi" w:eastAsiaTheme="majorEastAsia" w:hAnsiTheme="majorHAnsi" w:cstheme="majorBidi"/>
      <w:b/>
      <w:bCs/>
      <w:color w:val="4F81BD" w:themeColor="accent1"/>
      <w:sz w:val="26"/>
      <w:szCs w:val="26"/>
    </w:rPr>
  </w:style>
  <w:style w:type="character" w:customStyle="1" w:styleId="mdcitlinksite">
    <w:name w:val="md_citlink__site"/>
    <w:basedOn w:val="DefaultParagraphFont"/>
    <w:rsid w:val="007A727E"/>
  </w:style>
  <w:style w:type="character" w:customStyle="1" w:styleId="mdcitlinkmore">
    <w:name w:val="md_citlink__more"/>
    <w:basedOn w:val="DefaultParagraphFont"/>
    <w:rsid w:val="007A727E"/>
  </w:style>
  <w:style w:type="paragraph" w:styleId="BalloonText">
    <w:name w:val="Balloon Text"/>
    <w:basedOn w:val="Normal"/>
    <w:link w:val="BalloonTextChar"/>
    <w:uiPriority w:val="99"/>
    <w:semiHidden/>
    <w:unhideWhenUsed/>
    <w:rsid w:val="007A72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27E"/>
    <w:rPr>
      <w:rFonts w:ascii="Tahoma" w:hAnsi="Tahoma" w:cs="Tahoma"/>
      <w:sz w:val="16"/>
      <w:szCs w:val="16"/>
    </w:rPr>
  </w:style>
  <w:style w:type="character" w:styleId="Hyperlink">
    <w:name w:val="Hyperlink"/>
    <w:basedOn w:val="DefaultParagraphFont"/>
    <w:uiPriority w:val="99"/>
    <w:semiHidden/>
    <w:unhideWhenUsed/>
    <w:rsid w:val="009172C0"/>
    <w:rPr>
      <w:color w:val="0000FF"/>
      <w:u w:val="single"/>
    </w:rPr>
  </w:style>
  <w:style w:type="paragraph" w:styleId="Header">
    <w:name w:val="header"/>
    <w:basedOn w:val="Normal"/>
    <w:link w:val="HeaderChar"/>
    <w:uiPriority w:val="99"/>
    <w:unhideWhenUsed/>
    <w:rsid w:val="0091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2C0"/>
  </w:style>
  <w:style w:type="paragraph" w:styleId="Footer">
    <w:name w:val="footer"/>
    <w:basedOn w:val="Normal"/>
    <w:link w:val="FooterChar"/>
    <w:uiPriority w:val="99"/>
    <w:unhideWhenUsed/>
    <w:rsid w:val="00917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28635">
      <w:bodyDiv w:val="1"/>
      <w:marLeft w:val="0"/>
      <w:marRight w:val="0"/>
      <w:marTop w:val="0"/>
      <w:marBottom w:val="0"/>
      <w:divBdr>
        <w:top w:val="none" w:sz="0" w:space="0" w:color="auto"/>
        <w:left w:val="none" w:sz="0" w:space="0" w:color="auto"/>
        <w:bottom w:val="none" w:sz="0" w:space="0" w:color="auto"/>
        <w:right w:val="none" w:sz="0" w:space="0" w:color="auto"/>
      </w:divBdr>
    </w:div>
    <w:div w:id="315845139">
      <w:bodyDiv w:val="1"/>
      <w:marLeft w:val="0"/>
      <w:marRight w:val="0"/>
      <w:marTop w:val="0"/>
      <w:marBottom w:val="0"/>
      <w:divBdr>
        <w:top w:val="none" w:sz="0" w:space="0" w:color="auto"/>
        <w:left w:val="none" w:sz="0" w:space="0" w:color="auto"/>
        <w:bottom w:val="none" w:sz="0" w:space="0" w:color="auto"/>
        <w:right w:val="none" w:sz="0" w:space="0" w:color="auto"/>
      </w:divBdr>
    </w:div>
    <w:div w:id="382102697">
      <w:bodyDiv w:val="1"/>
      <w:marLeft w:val="0"/>
      <w:marRight w:val="0"/>
      <w:marTop w:val="0"/>
      <w:marBottom w:val="0"/>
      <w:divBdr>
        <w:top w:val="none" w:sz="0" w:space="0" w:color="auto"/>
        <w:left w:val="none" w:sz="0" w:space="0" w:color="auto"/>
        <w:bottom w:val="none" w:sz="0" w:space="0" w:color="auto"/>
        <w:right w:val="none" w:sz="0" w:space="0" w:color="auto"/>
      </w:divBdr>
      <w:divsChild>
        <w:div w:id="2114082000">
          <w:marLeft w:val="0"/>
          <w:marRight w:val="0"/>
          <w:marTop w:val="0"/>
          <w:marBottom w:val="0"/>
          <w:divBdr>
            <w:top w:val="none" w:sz="0" w:space="0" w:color="auto"/>
            <w:left w:val="none" w:sz="0" w:space="0" w:color="auto"/>
            <w:bottom w:val="none" w:sz="0" w:space="0" w:color="auto"/>
            <w:right w:val="none" w:sz="0" w:space="0" w:color="auto"/>
          </w:divBdr>
          <w:divsChild>
            <w:div w:id="1409233213">
              <w:marLeft w:val="0"/>
              <w:marRight w:val="0"/>
              <w:marTop w:val="0"/>
              <w:marBottom w:val="0"/>
              <w:divBdr>
                <w:top w:val="none" w:sz="0" w:space="0" w:color="auto"/>
                <w:left w:val="none" w:sz="0" w:space="0" w:color="auto"/>
                <w:bottom w:val="none" w:sz="0" w:space="0" w:color="auto"/>
                <w:right w:val="none" w:sz="0" w:space="0" w:color="auto"/>
              </w:divBdr>
              <w:divsChild>
                <w:div w:id="1011685703">
                  <w:marLeft w:val="0"/>
                  <w:marRight w:val="0"/>
                  <w:marTop w:val="0"/>
                  <w:marBottom w:val="0"/>
                  <w:divBdr>
                    <w:top w:val="none" w:sz="0" w:space="0" w:color="auto"/>
                    <w:left w:val="none" w:sz="0" w:space="0" w:color="auto"/>
                    <w:bottom w:val="none" w:sz="0" w:space="0" w:color="auto"/>
                    <w:right w:val="none" w:sz="0" w:space="0" w:color="auto"/>
                  </w:divBdr>
                  <w:divsChild>
                    <w:div w:id="1182739937">
                      <w:marLeft w:val="0"/>
                      <w:marRight w:val="0"/>
                      <w:marTop w:val="0"/>
                      <w:marBottom w:val="0"/>
                      <w:divBdr>
                        <w:top w:val="none" w:sz="0" w:space="0" w:color="auto"/>
                        <w:left w:val="none" w:sz="0" w:space="0" w:color="auto"/>
                        <w:bottom w:val="none" w:sz="0" w:space="0" w:color="auto"/>
                        <w:right w:val="none" w:sz="0" w:space="0" w:color="auto"/>
                      </w:divBdr>
                      <w:divsChild>
                        <w:div w:id="1327397118">
                          <w:marLeft w:val="0"/>
                          <w:marRight w:val="0"/>
                          <w:marTop w:val="0"/>
                          <w:marBottom w:val="0"/>
                          <w:divBdr>
                            <w:top w:val="none" w:sz="0" w:space="0" w:color="auto"/>
                            <w:left w:val="none" w:sz="0" w:space="0" w:color="auto"/>
                            <w:bottom w:val="none" w:sz="0" w:space="0" w:color="auto"/>
                            <w:right w:val="none" w:sz="0" w:space="0" w:color="auto"/>
                          </w:divBdr>
                        </w:div>
                      </w:divsChild>
                    </w:div>
                    <w:div w:id="90468408">
                      <w:marLeft w:val="0"/>
                      <w:marRight w:val="0"/>
                      <w:marTop w:val="0"/>
                      <w:marBottom w:val="0"/>
                      <w:divBdr>
                        <w:top w:val="none" w:sz="0" w:space="0" w:color="auto"/>
                        <w:left w:val="none" w:sz="0" w:space="0" w:color="auto"/>
                        <w:bottom w:val="none" w:sz="0" w:space="0" w:color="auto"/>
                        <w:right w:val="none" w:sz="0" w:space="0" w:color="auto"/>
                      </w:divBdr>
                      <w:divsChild>
                        <w:div w:id="6149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582577">
          <w:marLeft w:val="0"/>
          <w:marRight w:val="0"/>
          <w:marTop w:val="0"/>
          <w:marBottom w:val="0"/>
          <w:divBdr>
            <w:top w:val="none" w:sz="0" w:space="0" w:color="auto"/>
            <w:left w:val="none" w:sz="0" w:space="0" w:color="auto"/>
            <w:bottom w:val="none" w:sz="0" w:space="0" w:color="auto"/>
            <w:right w:val="none" w:sz="0" w:space="0" w:color="auto"/>
          </w:divBdr>
          <w:divsChild>
            <w:div w:id="39592137">
              <w:marLeft w:val="0"/>
              <w:marRight w:val="0"/>
              <w:marTop w:val="0"/>
              <w:marBottom w:val="0"/>
              <w:divBdr>
                <w:top w:val="none" w:sz="0" w:space="0" w:color="auto"/>
                <w:left w:val="none" w:sz="0" w:space="0" w:color="auto"/>
                <w:bottom w:val="none" w:sz="0" w:space="0" w:color="auto"/>
                <w:right w:val="none" w:sz="0" w:space="0" w:color="auto"/>
              </w:divBdr>
              <w:divsChild>
                <w:div w:id="1569340433">
                  <w:marLeft w:val="0"/>
                  <w:marRight w:val="0"/>
                  <w:marTop w:val="0"/>
                  <w:marBottom w:val="0"/>
                  <w:divBdr>
                    <w:top w:val="none" w:sz="0" w:space="0" w:color="auto"/>
                    <w:left w:val="none" w:sz="0" w:space="0" w:color="auto"/>
                    <w:bottom w:val="none" w:sz="0" w:space="0" w:color="auto"/>
                    <w:right w:val="none" w:sz="0" w:space="0" w:color="auto"/>
                  </w:divBdr>
                  <w:divsChild>
                    <w:div w:id="633566689">
                      <w:marLeft w:val="0"/>
                      <w:marRight w:val="0"/>
                      <w:marTop w:val="0"/>
                      <w:marBottom w:val="0"/>
                      <w:divBdr>
                        <w:top w:val="none" w:sz="0" w:space="0" w:color="auto"/>
                        <w:left w:val="none" w:sz="0" w:space="0" w:color="auto"/>
                        <w:bottom w:val="none" w:sz="0" w:space="0" w:color="auto"/>
                        <w:right w:val="none" w:sz="0" w:space="0" w:color="auto"/>
                      </w:divBdr>
                      <w:divsChild>
                        <w:div w:id="64229204">
                          <w:marLeft w:val="0"/>
                          <w:marRight w:val="0"/>
                          <w:marTop w:val="0"/>
                          <w:marBottom w:val="0"/>
                          <w:divBdr>
                            <w:top w:val="none" w:sz="0" w:space="0" w:color="auto"/>
                            <w:left w:val="none" w:sz="0" w:space="0" w:color="auto"/>
                            <w:bottom w:val="none" w:sz="0" w:space="0" w:color="auto"/>
                            <w:right w:val="none" w:sz="0" w:space="0" w:color="auto"/>
                          </w:divBdr>
                          <w:divsChild>
                            <w:div w:id="626592495">
                              <w:marLeft w:val="0"/>
                              <w:marRight w:val="0"/>
                              <w:marTop w:val="0"/>
                              <w:marBottom w:val="0"/>
                              <w:divBdr>
                                <w:top w:val="none" w:sz="0" w:space="0" w:color="auto"/>
                                <w:left w:val="none" w:sz="0" w:space="0" w:color="auto"/>
                                <w:bottom w:val="none" w:sz="0" w:space="0" w:color="auto"/>
                                <w:right w:val="none" w:sz="0" w:space="0" w:color="auto"/>
                              </w:divBdr>
                              <w:divsChild>
                                <w:div w:id="69404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904631">
      <w:bodyDiv w:val="1"/>
      <w:marLeft w:val="0"/>
      <w:marRight w:val="0"/>
      <w:marTop w:val="0"/>
      <w:marBottom w:val="0"/>
      <w:divBdr>
        <w:top w:val="none" w:sz="0" w:space="0" w:color="auto"/>
        <w:left w:val="none" w:sz="0" w:space="0" w:color="auto"/>
        <w:bottom w:val="none" w:sz="0" w:space="0" w:color="auto"/>
        <w:right w:val="none" w:sz="0" w:space="0" w:color="auto"/>
      </w:divBdr>
    </w:div>
    <w:div w:id="618687506">
      <w:bodyDiv w:val="1"/>
      <w:marLeft w:val="0"/>
      <w:marRight w:val="0"/>
      <w:marTop w:val="0"/>
      <w:marBottom w:val="0"/>
      <w:divBdr>
        <w:top w:val="none" w:sz="0" w:space="0" w:color="auto"/>
        <w:left w:val="none" w:sz="0" w:space="0" w:color="auto"/>
        <w:bottom w:val="none" w:sz="0" w:space="0" w:color="auto"/>
        <w:right w:val="none" w:sz="0" w:space="0" w:color="auto"/>
      </w:divBdr>
      <w:divsChild>
        <w:div w:id="1564754115">
          <w:marLeft w:val="0"/>
          <w:marRight w:val="0"/>
          <w:marTop w:val="0"/>
          <w:marBottom w:val="0"/>
          <w:divBdr>
            <w:top w:val="none" w:sz="0" w:space="0" w:color="auto"/>
            <w:left w:val="none" w:sz="0" w:space="0" w:color="auto"/>
            <w:bottom w:val="none" w:sz="0" w:space="0" w:color="auto"/>
            <w:right w:val="none" w:sz="0" w:space="0" w:color="auto"/>
          </w:divBdr>
        </w:div>
        <w:div w:id="466897313">
          <w:marLeft w:val="0"/>
          <w:marRight w:val="0"/>
          <w:marTop w:val="0"/>
          <w:marBottom w:val="0"/>
          <w:divBdr>
            <w:top w:val="none" w:sz="0" w:space="0" w:color="auto"/>
            <w:left w:val="none" w:sz="0" w:space="0" w:color="auto"/>
            <w:bottom w:val="none" w:sz="0" w:space="0" w:color="auto"/>
            <w:right w:val="none" w:sz="0" w:space="0" w:color="auto"/>
          </w:divBdr>
        </w:div>
        <w:div w:id="1288858238">
          <w:marLeft w:val="0"/>
          <w:marRight w:val="0"/>
          <w:marTop w:val="0"/>
          <w:marBottom w:val="0"/>
          <w:divBdr>
            <w:top w:val="none" w:sz="0" w:space="0" w:color="auto"/>
            <w:left w:val="none" w:sz="0" w:space="0" w:color="auto"/>
            <w:bottom w:val="none" w:sz="0" w:space="0" w:color="auto"/>
            <w:right w:val="none" w:sz="0" w:space="0" w:color="auto"/>
          </w:divBdr>
        </w:div>
        <w:div w:id="69736409">
          <w:marLeft w:val="0"/>
          <w:marRight w:val="0"/>
          <w:marTop w:val="0"/>
          <w:marBottom w:val="0"/>
          <w:divBdr>
            <w:top w:val="none" w:sz="0" w:space="0" w:color="auto"/>
            <w:left w:val="none" w:sz="0" w:space="0" w:color="auto"/>
            <w:bottom w:val="none" w:sz="0" w:space="0" w:color="auto"/>
            <w:right w:val="none" w:sz="0" w:space="0" w:color="auto"/>
          </w:divBdr>
        </w:div>
        <w:div w:id="324211864">
          <w:marLeft w:val="0"/>
          <w:marRight w:val="0"/>
          <w:marTop w:val="0"/>
          <w:marBottom w:val="0"/>
          <w:divBdr>
            <w:top w:val="none" w:sz="0" w:space="0" w:color="auto"/>
            <w:left w:val="none" w:sz="0" w:space="0" w:color="auto"/>
            <w:bottom w:val="none" w:sz="0" w:space="0" w:color="auto"/>
            <w:right w:val="none" w:sz="0" w:space="0" w:color="auto"/>
          </w:divBdr>
          <w:divsChild>
            <w:div w:id="1773361102">
              <w:marLeft w:val="0"/>
              <w:marRight w:val="0"/>
              <w:marTop w:val="0"/>
              <w:marBottom w:val="0"/>
              <w:divBdr>
                <w:top w:val="none" w:sz="0" w:space="0" w:color="auto"/>
                <w:left w:val="none" w:sz="0" w:space="0" w:color="auto"/>
                <w:bottom w:val="none" w:sz="0" w:space="0" w:color="auto"/>
                <w:right w:val="none" w:sz="0" w:space="0" w:color="auto"/>
              </w:divBdr>
              <w:divsChild>
                <w:div w:id="296028257">
                  <w:marLeft w:val="0"/>
                  <w:marRight w:val="0"/>
                  <w:marTop w:val="0"/>
                  <w:marBottom w:val="0"/>
                  <w:divBdr>
                    <w:top w:val="none" w:sz="0" w:space="0" w:color="auto"/>
                    <w:left w:val="none" w:sz="0" w:space="0" w:color="auto"/>
                    <w:bottom w:val="none" w:sz="0" w:space="0" w:color="auto"/>
                    <w:right w:val="none" w:sz="0" w:space="0" w:color="auto"/>
                  </w:divBdr>
                  <w:divsChild>
                    <w:div w:id="1226723948">
                      <w:marLeft w:val="0"/>
                      <w:marRight w:val="0"/>
                      <w:marTop w:val="0"/>
                      <w:marBottom w:val="0"/>
                      <w:divBdr>
                        <w:top w:val="none" w:sz="0" w:space="0" w:color="auto"/>
                        <w:left w:val="none" w:sz="0" w:space="0" w:color="auto"/>
                        <w:bottom w:val="none" w:sz="0" w:space="0" w:color="auto"/>
                        <w:right w:val="none" w:sz="0" w:space="0" w:color="auto"/>
                      </w:divBdr>
                      <w:divsChild>
                        <w:div w:id="378014442">
                          <w:marLeft w:val="0"/>
                          <w:marRight w:val="0"/>
                          <w:marTop w:val="0"/>
                          <w:marBottom w:val="0"/>
                          <w:divBdr>
                            <w:top w:val="none" w:sz="0" w:space="0" w:color="auto"/>
                            <w:left w:val="none" w:sz="0" w:space="0" w:color="auto"/>
                            <w:bottom w:val="none" w:sz="0" w:space="0" w:color="auto"/>
                            <w:right w:val="none" w:sz="0" w:space="0" w:color="auto"/>
                          </w:divBdr>
                          <w:divsChild>
                            <w:div w:id="1854879897">
                              <w:marLeft w:val="0"/>
                              <w:marRight w:val="0"/>
                              <w:marTop w:val="0"/>
                              <w:marBottom w:val="0"/>
                              <w:divBdr>
                                <w:top w:val="none" w:sz="0" w:space="0" w:color="auto"/>
                                <w:left w:val="none" w:sz="0" w:space="0" w:color="auto"/>
                                <w:bottom w:val="none" w:sz="0" w:space="0" w:color="auto"/>
                                <w:right w:val="none" w:sz="0" w:space="0" w:color="auto"/>
                              </w:divBdr>
                            </w:div>
                            <w:div w:id="12856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949610">
      <w:bodyDiv w:val="1"/>
      <w:marLeft w:val="0"/>
      <w:marRight w:val="0"/>
      <w:marTop w:val="0"/>
      <w:marBottom w:val="0"/>
      <w:divBdr>
        <w:top w:val="none" w:sz="0" w:space="0" w:color="auto"/>
        <w:left w:val="none" w:sz="0" w:space="0" w:color="auto"/>
        <w:bottom w:val="none" w:sz="0" w:space="0" w:color="auto"/>
        <w:right w:val="none" w:sz="0" w:space="0" w:color="auto"/>
      </w:divBdr>
    </w:div>
    <w:div w:id="1579708315">
      <w:bodyDiv w:val="1"/>
      <w:marLeft w:val="0"/>
      <w:marRight w:val="0"/>
      <w:marTop w:val="0"/>
      <w:marBottom w:val="0"/>
      <w:divBdr>
        <w:top w:val="none" w:sz="0" w:space="0" w:color="auto"/>
        <w:left w:val="none" w:sz="0" w:space="0" w:color="auto"/>
        <w:bottom w:val="none" w:sz="0" w:space="0" w:color="auto"/>
        <w:right w:val="none" w:sz="0" w:space="0" w:color="auto"/>
      </w:divBdr>
    </w:div>
    <w:div w:id="1580598664">
      <w:bodyDiv w:val="1"/>
      <w:marLeft w:val="0"/>
      <w:marRight w:val="0"/>
      <w:marTop w:val="0"/>
      <w:marBottom w:val="0"/>
      <w:divBdr>
        <w:top w:val="none" w:sz="0" w:space="0" w:color="auto"/>
        <w:left w:val="none" w:sz="0" w:space="0" w:color="auto"/>
        <w:bottom w:val="none" w:sz="0" w:space="0" w:color="auto"/>
        <w:right w:val="none" w:sz="0" w:space="0" w:color="auto"/>
      </w:divBdr>
    </w:div>
    <w:div w:id="191138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ecef349b1966cb835b3fd4dc9ed2082756649c9b045379de0c5e8ec58964538fJmltdHM9MTc4MTM5NTIwMA&amp;ptn=3&amp;ver=2&amp;hsh=4&amp;fclid=137166a3-e847-6fed-0be0-71cfe9096e79&amp;psq=What+are+the+advantages+of+using+data+bricks&amp;u=a1aHR0cHM6Ly9kYXRhZnJhbS5jb20vbmV3cy1hcnRpY2xlcy93aGF0LWlzLWRhdGFicmlja3Mv&amp;ntb=1" TargetMode="External"/><Relationship Id="rId13" Type="http://schemas.openxmlformats.org/officeDocument/2006/relationships/hyperlink" Target="https://www.bing.com/ck/a?!&amp;&amp;p=1b48b5b4aa3121272afd97c230106b5a5ede04313e07ead9aef3f88478db23dbJmltdHM9MTc4MTM5NTIwMA&amp;ptn=3&amp;ver=2&amp;hsh=4&amp;fclid=137166a3-e847-6fed-0be0-71cfe9096e79&amp;psq=What+are+the+advantages+of+using+data+bricks&amp;u=a1aHR0cHM6Ly93d3cuZGF0YWJyaWNrcy5jb20v&amp;ntb=1" TargetMode="External"/><Relationship Id="rId18" Type="http://schemas.openxmlformats.org/officeDocument/2006/relationships/hyperlink" Target="https://www.geeksforgeeks.org/data-analysis/box-plot/" TargetMode="External"/><Relationship Id="rId26" Type="http://schemas.openxmlformats.org/officeDocument/2006/relationships/hyperlink" Target="https://www.geeksforgeeks.org/r-language/multivariate-analysis-in-r/" TargetMode="External"/><Relationship Id="rId3" Type="http://schemas.microsoft.com/office/2007/relationships/stylesWithEffects" Target="stylesWithEffects.xml"/><Relationship Id="rId21" Type="http://schemas.openxmlformats.org/officeDocument/2006/relationships/hyperlink" Target="https://www.geeksforgeeks.org/maths/scatter-plot/" TargetMode="External"/><Relationship Id="rId7" Type="http://schemas.openxmlformats.org/officeDocument/2006/relationships/endnotes" Target="endnotes.xml"/><Relationship Id="rId12" Type="http://schemas.openxmlformats.org/officeDocument/2006/relationships/hyperlink" Target="https://www.bing.com/ck/a?!&amp;&amp;p=ecef349b1966cb835b3fd4dc9ed2082756649c9b045379de0c5e8ec58964538fJmltdHM9MTc4MTM5NTIwMA&amp;ptn=3&amp;ver=2&amp;hsh=4&amp;fclid=137166a3-e847-6fed-0be0-71cfe9096e79&amp;psq=What+are+the+advantages+of+using+data+bricks&amp;u=a1aHR0cHM6Ly9kYXRhZnJhbS5jb20vbmV3cy1hcnRpY2xlcy93aGF0LWlzLWRhdGFicmlja3Mv&amp;ntb=1" TargetMode="External"/><Relationship Id="rId17" Type="http://schemas.openxmlformats.org/officeDocument/2006/relationships/hyperlink" Target="https://www.geeksforgeeks.org/maths/histogram/" TargetMode="External"/><Relationship Id="rId25" Type="http://schemas.openxmlformats.org/officeDocument/2006/relationships/hyperlink" Target="https://www.geeksforgeeks.org/data-analysis/mathematics-covariance-and-correlation/" TargetMode="External"/><Relationship Id="rId2" Type="http://schemas.openxmlformats.org/officeDocument/2006/relationships/styles" Target="styles.xml"/><Relationship Id="rId16" Type="http://schemas.openxmlformats.org/officeDocument/2006/relationships/hyperlink" Target="https://www.geeksforgeeks.org/data-visualization/what-is-univariate-bivariate-multivariate-analysis-in-data-visualisation/" TargetMode="External"/><Relationship Id="rId20" Type="http://schemas.openxmlformats.org/officeDocument/2006/relationships/hyperlink" Target="https://www.geeksforgeeks.org/maths/bivariate-analysis/" TargetMode="External"/><Relationship Id="rId29" Type="http://schemas.openxmlformats.org/officeDocument/2006/relationships/hyperlink" Target="https://www.geeksforgeeks.org/data-analysis/what-is-spatial-analysi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bing.com/ck/a?!&amp;&amp;p=ecef349b1966cb835b3fd4dc9ed2082756649c9b045379de0c5e8ec58964538fJmltdHM9MTc4MTM5NTIwMA&amp;ptn=3&amp;ver=2&amp;hsh=4&amp;fclid=137166a3-e847-6fed-0be0-71cfe9096e79&amp;psq=What+are+the+advantages+of+using+data+bricks&amp;u=a1aHR0cHM6Ly9kYXRhZnJhbS5jb20vbmV3cy1hcnRpY2xlcy93aGF0LWlzLWRhdGFicmlja3Mv&amp;ntb=1" TargetMode="External"/><Relationship Id="rId24" Type="http://schemas.openxmlformats.org/officeDocument/2006/relationships/hyperlink" Target="https://www.geeksforgeeks.org/maths/line-graph/"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geeksforgeeks.org/data-analysis/what-is-cross-tabulation-and-how-does-it-organize-data-in-a-table/" TargetMode="External"/><Relationship Id="rId28" Type="http://schemas.openxmlformats.org/officeDocument/2006/relationships/hyperlink" Target="https://www.geeksforgeeks.org/data-analysis/principal-component-analysis-pca/" TargetMode="External"/><Relationship Id="rId10" Type="http://schemas.openxmlformats.org/officeDocument/2006/relationships/hyperlink" Target="https://www.bing.com/ck/a?!&amp;&amp;p=ecef349b1966cb835b3fd4dc9ed2082756649c9b045379de0c5e8ec58964538fJmltdHM9MTc4MTM5NTIwMA&amp;ptn=3&amp;ver=2&amp;hsh=4&amp;fclid=137166a3-e847-6fed-0be0-71cfe9096e79&amp;psq=What+are+the+advantages+of+using+data+bricks&amp;u=a1aHR0cHM6Ly9kYXRhZnJhbS5jb20vbmV3cy1hcnRpY2xlcy93aGF0LWlzLWRhdGFicmlja3Mv&amp;ntb=1" TargetMode="External"/><Relationship Id="rId19" Type="http://schemas.openxmlformats.org/officeDocument/2006/relationships/hyperlink" Target="https://www.geeksforgeeks.org/data-visualization/bar-graph-meaning-types-and-exampl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ng.com/ck/a?!&amp;&amp;p=ecef349b1966cb835b3fd4dc9ed2082756649c9b045379de0c5e8ec58964538fJmltdHM9MTc4MTM5NTIwMA&amp;ptn=3&amp;ver=2&amp;hsh=4&amp;fclid=137166a3-e847-6fed-0be0-71cfe9096e79&amp;psq=What+are+the+advantages+of+using+data+bricks&amp;u=a1aHR0cHM6Ly9kYXRhZnJhbS5jb20vbmV3cy1hcnRpY2xlcy93aGF0LWlzLWRhdGFicmlja3Mv&amp;ntb=1" TargetMode="External"/><Relationship Id="rId14" Type="http://schemas.openxmlformats.org/officeDocument/2006/relationships/image" Target="media/image1.jpeg"/><Relationship Id="rId22" Type="http://schemas.openxmlformats.org/officeDocument/2006/relationships/hyperlink" Target="https://www.geeksforgeeks.org/maths/pearson-correlation-coefficient/" TargetMode="External"/><Relationship Id="rId27" Type="http://schemas.openxmlformats.org/officeDocument/2006/relationships/hyperlink" Target="https://www.geeksforgeeks.org/python/pairplot-in-matplotlib/"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8</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2026-06-15T19:21:00Z</dcterms:created>
  <dcterms:modified xsi:type="dcterms:W3CDTF">2026-06-15T19:51:00Z</dcterms:modified>
</cp:coreProperties>
</file>