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004B8" w14:textId="7FFBDA82" w:rsidR="00913AEB" w:rsidRPr="00965569" w:rsidRDefault="00827BBB">
      <w:pPr>
        <w:pStyle w:val="a4"/>
      </w:pPr>
      <w:r w:rsidRPr="00965569">
        <w:rPr>
          <w:noProof/>
        </w:rPr>
        <w:drawing>
          <wp:anchor distT="0" distB="0" distL="0" distR="0" simplePos="0" relativeHeight="487601152" behindDoc="1" locked="0" layoutInCell="1" allowOverlap="1" wp14:anchorId="061F42B9" wp14:editId="3EE14427">
            <wp:simplePos x="0" y="0"/>
            <wp:positionH relativeFrom="page">
              <wp:posOffset>613410</wp:posOffset>
            </wp:positionH>
            <wp:positionV relativeFrom="page">
              <wp:posOffset>404858</wp:posOffset>
            </wp:positionV>
            <wp:extent cx="6477905" cy="2103120"/>
            <wp:effectExtent l="0" t="0" r="0" b="5080"/>
            <wp:wrapNone/>
            <wp:docPr id="1869869089" name="Рисунок 186986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477905" cy="2103120"/>
                    </a:xfrm>
                    <a:prstGeom prst="rect">
                      <a:avLst/>
                    </a:prstGeom>
                  </pic:spPr>
                </pic:pic>
              </a:graphicData>
            </a:graphic>
            <wp14:sizeRelH relativeFrom="margin">
              <wp14:pctWidth>0</wp14:pctWidth>
            </wp14:sizeRelH>
            <wp14:sizeRelV relativeFrom="margin">
              <wp14:pctHeight>0</wp14:pctHeight>
            </wp14:sizeRelV>
          </wp:anchor>
        </w:drawing>
      </w:r>
    </w:p>
    <w:p w14:paraId="3A346816" w14:textId="7BBC404E" w:rsidR="00913AEB" w:rsidRPr="00965569" w:rsidRDefault="00913AEB" w:rsidP="00913AEB">
      <w:pPr>
        <w:pStyle w:val="a4"/>
        <w:jc w:val="left"/>
      </w:pPr>
    </w:p>
    <w:p w14:paraId="512279CD" w14:textId="77777777" w:rsidR="00913AEB" w:rsidRPr="00965569" w:rsidRDefault="00913AEB">
      <w:pPr>
        <w:pStyle w:val="a4"/>
      </w:pPr>
    </w:p>
    <w:p w14:paraId="609732E1" w14:textId="77777777" w:rsidR="00913AEB" w:rsidRPr="00965569" w:rsidRDefault="00913AEB">
      <w:pPr>
        <w:pStyle w:val="a4"/>
      </w:pPr>
    </w:p>
    <w:p w14:paraId="2AE5FAE9" w14:textId="77777777" w:rsidR="00913AEB" w:rsidRPr="00965569" w:rsidRDefault="00913AEB">
      <w:pPr>
        <w:pStyle w:val="a4"/>
      </w:pPr>
    </w:p>
    <w:p w14:paraId="0F5ED41D" w14:textId="77777777" w:rsidR="00913AEB" w:rsidRPr="00965569" w:rsidRDefault="00913AEB">
      <w:pPr>
        <w:pStyle w:val="a4"/>
      </w:pPr>
    </w:p>
    <w:p w14:paraId="0EA45A82" w14:textId="77777777" w:rsidR="00827BBB" w:rsidRPr="00965569" w:rsidRDefault="00827BBB" w:rsidP="00827BBB">
      <w:pPr>
        <w:pStyle w:val="a4"/>
        <w:ind w:left="0"/>
        <w:jc w:val="left"/>
      </w:pPr>
    </w:p>
    <w:p w14:paraId="6EE191CA" w14:textId="5D8EF6AE" w:rsidR="00827BBB" w:rsidRPr="00965569" w:rsidRDefault="00827BBB" w:rsidP="00827BBB">
      <w:pPr>
        <w:pStyle w:val="a4"/>
        <w:rPr>
          <w:b/>
          <w:bCs/>
          <w:sz w:val="36"/>
          <w:szCs w:val="36"/>
        </w:rPr>
      </w:pPr>
      <w:r w:rsidRPr="00965569">
        <w:rPr>
          <w:b/>
          <w:bCs/>
          <w:sz w:val="36"/>
          <w:szCs w:val="36"/>
        </w:rPr>
        <w:t xml:space="preserve">Field Projects for </w:t>
      </w:r>
      <w:r w:rsidR="0017788F" w:rsidRPr="00965569">
        <w:rPr>
          <w:b/>
          <w:bCs/>
          <w:sz w:val="36"/>
          <w:szCs w:val="36"/>
        </w:rPr>
        <w:t>Data Storage &amp; Analysis</w:t>
      </w:r>
    </w:p>
    <w:p w14:paraId="5EA2DCDB" w14:textId="3A1B8D84" w:rsidR="00827BBB" w:rsidRPr="00965569" w:rsidRDefault="00827BBB" w:rsidP="00827BBB">
      <w:pPr>
        <w:pStyle w:val="a4"/>
        <w:rPr>
          <w:b/>
          <w:bCs/>
          <w:sz w:val="36"/>
          <w:szCs w:val="36"/>
        </w:rPr>
      </w:pPr>
      <w:r w:rsidRPr="00965569">
        <w:rPr>
          <w:b/>
          <w:bCs/>
          <w:sz w:val="36"/>
          <w:szCs w:val="36"/>
        </w:rPr>
        <w:t>Final Project</w:t>
      </w:r>
      <w:r w:rsidR="00FA69F7">
        <w:rPr>
          <w:b/>
          <w:bCs/>
          <w:sz w:val="36"/>
          <w:szCs w:val="36"/>
        </w:rPr>
        <w:t xml:space="preserve"> Report</w:t>
      </w:r>
    </w:p>
    <w:p w14:paraId="28FF9BBF" w14:textId="522453FD" w:rsidR="00827BBB" w:rsidRPr="00965569" w:rsidRDefault="00827BBB" w:rsidP="00827BBB">
      <w:pPr>
        <w:pStyle w:val="a4"/>
        <w:rPr>
          <w:b/>
          <w:bCs/>
          <w:sz w:val="36"/>
          <w:szCs w:val="36"/>
        </w:rPr>
      </w:pPr>
      <w:r w:rsidRPr="00965569">
        <w:rPr>
          <w:b/>
          <w:bCs/>
          <w:sz w:val="36"/>
          <w:szCs w:val="36"/>
        </w:rPr>
        <w:t xml:space="preserve">Using Big Data for </w:t>
      </w:r>
      <w:r w:rsidR="0017788F" w:rsidRPr="00965569">
        <w:rPr>
          <w:b/>
          <w:bCs/>
          <w:sz w:val="36"/>
          <w:szCs w:val="36"/>
        </w:rPr>
        <w:t>St</w:t>
      </w:r>
      <w:r w:rsidRPr="00965569">
        <w:rPr>
          <w:b/>
          <w:bCs/>
          <w:sz w:val="36"/>
          <w:szCs w:val="36"/>
        </w:rPr>
        <w:t xml:space="preserve">ock </w:t>
      </w:r>
      <w:r w:rsidR="0017788F" w:rsidRPr="00965569">
        <w:rPr>
          <w:b/>
          <w:bCs/>
          <w:sz w:val="36"/>
          <w:szCs w:val="36"/>
        </w:rPr>
        <w:t>M</w:t>
      </w:r>
      <w:r w:rsidRPr="00965569">
        <w:rPr>
          <w:b/>
          <w:bCs/>
          <w:sz w:val="36"/>
          <w:szCs w:val="36"/>
        </w:rPr>
        <w:t xml:space="preserve">arket </w:t>
      </w:r>
      <w:r w:rsidR="0017788F" w:rsidRPr="00965569">
        <w:rPr>
          <w:b/>
          <w:bCs/>
          <w:sz w:val="36"/>
          <w:szCs w:val="36"/>
        </w:rPr>
        <w:t>A</w:t>
      </w:r>
      <w:r w:rsidRPr="00965569">
        <w:rPr>
          <w:b/>
          <w:bCs/>
          <w:sz w:val="36"/>
          <w:szCs w:val="36"/>
        </w:rPr>
        <w:t>nalysis</w:t>
      </w:r>
      <w:r w:rsidR="0017788F" w:rsidRPr="00965569">
        <w:rPr>
          <w:b/>
          <w:bCs/>
          <w:sz w:val="36"/>
          <w:szCs w:val="36"/>
        </w:rPr>
        <w:t xml:space="preserve"> of Companies</w:t>
      </w:r>
    </w:p>
    <w:p w14:paraId="4A62ABED" w14:textId="77777777" w:rsidR="00827BBB" w:rsidRPr="00965569" w:rsidRDefault="00827BBB" w:rsidP="00365CF1">
      <w:pPr>
        <w:pStyle w:val="a4"/>
        <w:ind w:left="0"/>
        <w:jc w:val="left"/>
      </w:pPr>
    </w:p>
    <w:p w14:paraId="4118471B" w14:textId="77777777" w:rsidR="00811A4B" w:rsidRPr="00965569" w:rsidRDefault="00811A4B" w:rsidP="00827BBB">
      <w:pPr>
        <w:pStyle w:val="a4"/>
      </w:pPr>
    </w:p>
    <w:p w14:paraId="666FF2C8" w14:textId="77777777" w:rsidR="00267F78" w:rsidRPr="00965569" w:rsidRDefault="00267F78" w:rsidP="00827BBB">
      <w:pPr>
        <w:pStyle w:val="a4"/>
      </w:pPr>
    </w:p>
    <w:p w14:paraId="7106AE39" w14:textId="1ADF3E8D" w:rsidR="00827BBB" w:rsidRPr="00965569" w:rsidRDefault="00827BBB" w:rsidP="00827BBB">
      <w:pPr>
        <w:pStyle w:val="a4"/>
        <w:jc w:val="right"/>
        <w:rPr>
          <w:sz w:val="32"/>
          <w:szCs w:val="32"/>
          <w:lang w:val="ru-KZ"/>
        </w:rPr>
      </w:pPr>
      <w:r w:rsidRPr="00965569">
        <w:rPr>
          <w:b/>
          <w:bCs/>
          <w:sz w:val="32"/>
          <w:szCs w:val="32"/>
        </w:rPr>
        <w:t>Student:</w:t>
      </w:r>
      <w:r w:rsidR="005C7B09" w:rsidRPr="00965569">
        <w:rPr>
          <w:sz w:val="32"/>
          <w:szCs w:val="32"/>
        </w:rPr>
        <w:t xml:space="preserve"> </w:t>
      </w:r>
      <w:r w:rsidRPr="00965569">
        <w:rPr>
          <w:sz w:val="32"/>
          <w:szCs w:val="32"/>
        </w:rPr>
        <w:t>Nagashybaiuly</w:t>
      </w:r>
      <w:r w:rsidR="005C7B09" w:rsidRPr="00965569">
        <w:rPr>
          <w:sz w:val="32"/>
          <w:szCs w:val="32"/>
        </w:rPr>
        <w:t xml:space="preserve"> Kozhakhmet</w:t>
      </w:r>
    </w:p>
    <w:p w14:paraId="2856B79F" w14:textId="6BF0F0E9" w:rsidR="00827BBB" w:rsidRPr="00965569" w:rsidRDefault="00827BBB" w:rsidP="00827BBB">
      <w:pPr>
        <w:pStyle w:val="a4"/>
        <w:jc w:val="right"/>
        <w:rPr>
          <w:sz w:val="32"/>
          <w:szCs w:val="32"/>
        </w:rPr>
      </w:pPr>
      <w:r w:rsidRPr="00965569">
        <w:rPr>
          <w:b/>
          <w:bCs/>
          <w:sz w:val="32"/>
          <w:szCs w:val="32"/>
        </w:rPr>
        <w:t>ID:</w:t>
      </w:r>
      <w:r w:rsidRPr="00965569">
        <w:rPr>
          <w:sz w:val="32"/>
          <w:szCs w:val="32"/>
        </w:rPr>
        <w:t xml:space="preserve"> 20B030502</w:t>
      </w:r>
    </w:p>
    <w:p w14:paraId="21CF0C6E" w14:textId="168365DF" w:rsidR="00827BBB" w:rsidRPr="00965569" w:rsidRDefault="00827BBB" w:rsidP="00827BBB">
      <w:pPr>
        <w:pStyle w:val="a4"/>
        <w:jc w:val="right"/>
        <w:rPr>
          <w:sz w:val="32"/>
          <w:szCs w:val="32"/>
        </w:rPr>
      </w:pPr>
      <w:r w:rsidRPr="00965569">
        <w:rPr>
          <w:b/>
          <w:bCs/>
          <w:sz w:val="32"/>
          <w:szCs w:val="32"/>
        </w:rPr>
        <w:t>Teacher:</w:t>
      </w:r>
      <w:r w:rsidRPr="00965569">
        <w:rPr>
          <w:sz w:val="32"/>
          <w:szCs w:val="32"/>
        </w:rPr>
        <w:t xml:space="preserve"> Kartbayev Amandyk</w:t>
      </w:r>
    </w:p>
    <w:p w14:paraId="13104313" w14:textId="77777777" w:rsidR="00827BBB" w:rsidRPr="00965569" w:rsidRDefault="00827BBB" w:rsidP="0017788F">
      <w:pPr>
        <w:pStyle w:val="a4"/>
        <w:ind w:left="0"/>
        <w:jc w:val="left"/>
        <w:rPr>
          <w:sz w:val="40"/>
          <w:szCs w:val="40"/>
        </w:rPr>
      </w:pPr>
    </w:p>
    <w:p w14:paraId="37D58E9B" w14:textId="77777777" w:rsidR="00827BBB" w:rsidRPr="00965569" w:rsidRDefault="00827BBB" w:rsidP="00827BBB">
      <w:pPr>
        <w:pStyle w:val="a4"/>
        <w:jc w:val="right"/>
        <w:rPr>
          <w:sz w:val="40"/>
          <w:szCs w:val="40"/>
        </w:rPr>
      </w:pPr>
    </w:p>
    <w:p w14:paraId="42B9DBB9" w14:textId="77777777" w:rsidR="00827BBB" w:rsidRPr="00965569" w:rsidRDefault="00827BBB" w:rsidP="00827BBB">
      <w:pPr>
        <w:pStyle w:val="a4"/>
        <w:jc w:val="right"/>
        <w:rPr>
          <w:sz w:val="40"/>
          <w:szCs w:val="40"/>
        </w:rPr>
      </w:pPr>
    </w:p>
    <w:p w14:paraId="7B265B77" w14:textId="77777777" w:rsidR="00827BBB" w:rsidRPr="00965569" w:rsidRDefault="00827BBB" w:rsidP="00827BBB">
      <w:pPr>
        <w:pStyle w:val="a4"/>
        <w:jc w:val="right"/>
        <w:rPr>
          <w:sz w:val="40"/>
          <w:szCs w:val="40"/>
        </w:rPr>
      </w:pPr>
    </w:p>
    <w:p w14:paraId="6CE86E59" w14:textId="77777777" w:rsidR="00827BBB" w:rsidRPr="00965569" w:rsidRDefault="00827BBB" w:rsidP="00827BBB">
      <w:pPr>
        <w:pStyle w:val="a4"/>
        <w:jc w:val="right"/>
        <w:rPr>
          <w:sz w:val="40"/>
          <w:szCs w:val="40"/>
        </w:rPr>
      </w:pPr>
    </w:p>
    <w:p w14:paraId="09FA17CB" w14:textId="77777777" w:rsidR="00827BBB" w:rsidRPr="00965569" w:rsidRDefault="00827BBB" w:rsidP="00827BBB">
      <w:pPr>
        <w:pStyle w:val="a4"/>
        <w:jc w:val="right"/>
        <w:rPr>
          <w:sz w:val="40"/>
          <w:szCs w:val="40"/>
        </w:rPr>
      </w:pPr>
    </w:p>
    <w:p w14:paraId="25909B76" w14:textId="77777777" w:rsidR="006557BB" w:rsidRPr="00965569" w:rsidRDefault="006557BB" w:rsidP="00827BBB">
      <w:pPr>
        <w:pStyle w:val="a4"/>
        <w:jc w:val="right"/>
        <w:rPr>
          <w:sz w:val="40"/>
          <w:szCs w:val="40"/>
        </w:rPr>
      </w:pPr>
    </w:p>
    <w:p w14:paraId="5F463C04" w14:textId="77777777" w:rsidR="006557BB" w:rsidRPr="00965569" w:rsidRDefault="006557BB" w:rsidP="00827BBB">
      <w:pPr>
        <w:pStyle w:val="a4"/>
        <w:jc w:val="right"/>
        <w:rPr>
          <w:sz w:val="40"/>
          <w:szCs w:val="40"/>
        </w:rPr>
      </w:pPr>
    </w:p>
    <w:p w14:paraId="1147D390" w14:textId="5AFBDB1B" w:rsidR="00913AEB" w:rsidRPr="00965569" w:rsidRDefault="00977ADF" w:rsidP="005509BF">
      <w:pPr>
        <w:pStyle w:val="a4"/>
        <w:rPr>
          <w:sz w:val="20"/>
          <w:szCs w:val="20"/>
        </w:rPr>
      </w:pPr>
      <w:r w:rsidRPr="00965569">
        <w:rPr>
          <w:sz w:val="20"/>
          <w:szCs w:val="20"/>
        </w:rPr>
        <w:t>Almaty, May 12, 2023</w:t>
      </w:r>
    </w:p>
    <w:p w14:paraId="7FFA381C" w14:textId="5C257B5E" w:rsidR="00913AEB" w:rsidRPr="00965569" w:rsidRDefault="00913AEB" w:rsidP="00913AEB">
      <w:pPr>
        <w:widowControl/>
        <w:autoSpaceDE/>
        <w:autoSpaceDN/>
        <w:rPr>
          <w:sz w:val="24"/>
          <w:szCs w:val="24"/>
          <w:lang w:val="ru-KZ" w:eastAsia="ru-RU"/>
        </w:rPr>
      </w:pPr>
    </w:p>
    <w:p w14:paraId="5728A074" w14:textId="19C58DCE" w:rsidR="00757256" w:rsidRPr="00965569" w:rsidRDefault="00000000" w:rsidP="00840E87">
      <w:pPr>
        <w:pStyle w:val="a4"/>
      </w:pPr>
      <w:r w:rsidRPr="00965569">
        <w:lastRenderedPageBreak/>
        <w:t>Daily</w:t>
      </w:r>
      <w:r w:rsidRPr="00965569">
        <w:rPr>
          <w:spacing w:val="-3"/>
        </w:rPr>
        <w:t xml:space="preserve"> </w:t>
      </w:r>
      <w:r w:rsidRPr="00965569">
        <w:t>Financial</w:t>
      </w:r>
      <w:r w:rsidRPr="00965569">
        <w:rPr>
          <w:spacing w:val="-4"/>
        </w:rPr>
        <w:t xml:space="preserve"> </w:t>
      </w:r>
      <w:r w:rsidRPr="00965569">
        <w:t>Investment</w:t>
      </w:r>
      <w:r w:rsidRPr="00965569">
        <w:rPr>
          <w:spacing w:val="-3"/>
        </w:rPr>
        <w:t xml:space="preserve"> </w:t>
      </w:r>
      <w:r w:rsidRPr="00965569">
        <w:t>Risk</w:t>
      </w:r>
      <w:r w:rsidRPr="00965569">
        <w:rPr>
          <w:spacing w:val="-3"/>
        </w:rPr>
        <w:t xml:space="preserve"> </w:t>
      </w:r>
      <w:r w:rsidRPr="00965569">
        <w:t>Aid</w:t>
      </w:r>
    </w:p>
    <w:p w14:paraId="3D8502EE" w14:textId="77777777" w:rsidR="00840E87" w:rsidRPr="00965569" w:rsidRDefault="00840E87" w:rsidP="00840E87">
      <w:pPr>
        <w:pStyle w:val="a4"/>
      </w:pPr>
    </w:p>
    <w:p w14:paraId="4CA0657F" w14:textId="77777777" w:rsidR="00757256" w:rsidRPr="00965569" w:rsidRDefault="00757256">
      <w:pPr>
        <w:pStyle w:val="a3"/>
      </w:pPr>
    </w:p>
    <w:p w14:paraId="40628D6E" w14:textId="77777777" w:rsidR="00757256" w:rsidRPr="00965569" w:rsidRDefault="00757256">
      <w:pPr>
        <w:sectPr w:rsidR="00757256" w:rsidRPr="00965569">
          <w:type w:val="continuous"/>
          <w:pgSz w:w="12240" w:h="15840"/>
          <w:pgMar w:top="1020" w:right="200" w:bottom="280" w:left="800" w:header="720" w:footer="720" w:gutter="0"/>
          <w:cols w:space="720"/>
        </w:sectPr>
      </w:pPr>
    </w:p>
    <w:p w14:paraId="1FD89C11" w14:textId="77777777" w:rsidR="00757256" w:rsidRPr="00965569" w:rsidRDefault="00757256">
      <w:pPr>
        <w:pStyle w:val="a3"/>
        <w:spacing w:before="1"/>
        <w:rPr>
          <w:sz w:val="19"/>
        </w:rPr>
      </w:pPr>
    </w:p>
    <w:p w14:paraId="53E7E941" w14:textId="3D8683BF" w:rsidR="00757256" w:rsidRPr="00965569" w:rsidRDefault="0020441C">
      <w:pPr>
        <w:ind w:left="116" w:right="38" w:firstLine="272"/>
        <w:jc w:val="both"/>
        <w:rPr>
          <w:b/>
          <w:sz w:val="18"/>
        </w:rPr>
      </w:pPr>
      <w:r w:rsidRPr="00965569">
        <w:rPr>
          <w:b/>
          <w:i/>
          <w:sz w:val="18"/>
        </w:rPr>
        <w:t>Abstract</w:t>
      </w:r>
      <w:r w:rsidRPr="00965569">
        <w:rPr>
          <w:b/>
          <w:sz w:val="18"/>
        </w:rPr>
        <w:t xml:space="preserve"> — </w:t>
      </w:r>
      <w:r w:rsidR="006C1F58" w:rsidRPr="00965569">
        <w:rPr>
          <w:b/>
          <w:sz w:val="18"/>
        </w:rPr>
        <w:t>t</w:t>
      </w:r>
      <w:r w:rsidRPr="00965569">
        <w:rPr>
          <w:b/>
          <w:sz w:val="18"/>
        </w:rPr>
        <w:t>his study explores the feasibility of using trending world topics, historical stock data, and future stock value predictions to aid in investment decisions for portfolio growth. Technology tools and virtualization techniques are utilized to acquire, process, and visualize daily data sets for informed decision-making. The project acknowledges the risk of predicting market trends and, therefore, does not make investment decisions on behalf of the investor. Instead, it acts as a tool to provide the best available information for the investor’s final choices. The goal is to understand the value of using real-time financial data for daily investment decisions.</w:t>
      </w:r>
    </w:p>
    <w:p w14:paraId="02EC3B7B" w14:textId="77777777" w:rsidR="00757256" w:rsidRPr="00965569" w:rsidRDefault="00757256">
      <w:pPr>
        <w:pStyle w:val="a3"/>
        <w:spacing w:before="7"/>
        <w:rPr>
          <w:b/>
          <w:sz w:val="17"/>
        </w:rPr>
      </w:pPr>
    </w:p>
    <w:p w14:paraId="3BB2A17F" w14:textId="77777777" w:rsidR="00757256" w:rsidRDefault="00000000">
      <w:pPr>
        <w:ind w:left="116" w:right="40" w:firstLine="274"/>
        <w:jc w:val="both"/>
        <w:rPr>
          <w:b/>
          <w:i/>
          <w:sz w:val="18"/>
        </w:rPr>
      </w:pPr>
      <w:r w:rsidRPr="00965569">
        <w:rPr>
          <w:b/>
          <w:i/>
          <w:sz w:val="18"/>
        </w:rPr>
        <w:t>Keywords—</w:t>
      </w:r>
      <w:r w:rsidRPr="00965569">
        <w:rPr>
          <w:b/>
          <w:i/>
          <w:spacing w:val="1"/>
          <w:sz w:val="18"/>
        </w:rPr>
        <w:t xml:space="preserve"> </w:t>
      </w:r>
      <w:r w:rsidRPr="00965569">
        <w:rPr>
          <w:b/>
          <w:i/>
          <w:sz w:val="18"/>
        </w:rPr>
        <w:t>Finance,</w:t>
      </w:r>
      <w:r w:rsidRPr="00965569">
        <w:rPr>
          <w:b/>
          <w:i/>
          <w:spacing w:val="1"/>
          <w:sz w:val="18"/>
        </w:rPr>
        <w:t xml:space="preserve"> </w:t>
      </w:r>
      <w:r w:rsidRPr="00965569">
        <w:rPr>
          <w:b/>
          <w:i/>
          <w:sz w:val="18"/>
        </w:rPr>
        <w:t>Stocks,</w:t>
      </w:r>
      <w:r w:rsidRPr="00965569">
        <w:rPr>
          <w:b/>
          <w:i/>
          <w:spacing w:val="1"/>
          <w:sz w:val="18"/>
        </w:rPr>
        <w:t xml:space="preserve"> </w:t>
      </w:r>
      <w:r w:rsidRPr="00965569">
        <w:rPr>
          <w:b/>
          <w:i/>
          <w:sz w:val="18"/>
        </w:rPr>
        <w:t>Mutual</w:t>
      </w:r>
      <w:r w:rsidRPr="00965569">
        <w:rPr>
          <w:b/>
          <w:i/>
          <w:spacing w:val="1"/>
          <w:sz w:val="18"/>
        </w:rPr>
        <w:t xml:space="preserve"> </w:t>
      </w:r>
      <w:r w:rsidRPr="00965569">
        <w:rPr>
          <w:b/>
          <w:i/>
          <w:sz w:val="18"/>
        </w:rPr>
        <w:t>Funds,</w:t>
      </w:r>
      <w:r w:rsidRPr="00965569">
        <w:rPr>
          <w:b/>
          <w:i/>
          <w:spacing w:val="1"/>
          <w:sz w:val="18"/>
        </w:rPr>
        <w:t xml:space="preserve"> </w:t>
      </w:r>
      <w:r w:rsidRPr="00965569">
        <w:rPr>
          <w:b/>
          <w:i/>
          <w:sz w:val="18"/>
        </w:rPr>
        <w:t>Google</w:t>
      </w:r>
      <w:r w:rsidRPr="00965569">
        <w:rPr>
          <w:b/>
          <w:i/>
          <w:spacing w:val="1"/>
          <w:sz w:val="18"/>
        </w:rPr>
        <w:t xml:space="preserve"> </w:t>
      </w:r>
      <w:r w:rsidRPr="00965569">
        <w:rPr>
          <w:b/>
          <w:i/>
          <w:sz w:val="18"/>
        </w:rPr>
        <w:t>Cloud,</w:t>
      </w:r>
      <w:r w:rsidRPr="00965569">
        <w:rPr>
          <w:b/>
          <w:i/>
          <w:spacing w:val="-42"/>
          <w:sz w:val="18"/>
        </w:rPr>
        <w:t xml:space="preserve"> </w:t>
      </w:r>
      <w:r w:rsidRPr="00965569">
        <w:rPr>
          <w:b/>
          <w:i/>
          <w:sz w:val="18"/>
        </w:rPr>
        <w:t>Yahoo</w:t>
      </w:r>
      <w:r w:rsidRPr="00965569">
        <w:rPr>
          <w:b/>
          <w:i/>
          <w:spacing w:val="1"/>
          <w:sz w:val="18"/>
        </w:rPr>
        <w:t xml:space="preserve"> </w:t>
      </w:r>
      <w:r w:rsidRPr="00965569">
        <w:rPr>
          <w:b/>
          <w:i/>
          <w:sz w:val="18"/>
        </w:rPr>
        <w:t>Finance,</w:t>
      </w:r>
      <w:r w:rsidRPr="00965569">
        <w:rPr>
          <w:b/>
          <w:i/>
          <w:spacing w:val="1"/>
          <w:sz w:val="18"/>
        </w:rPr>
        <w:t xml:space="preserve"> </w:t>
      </w:r>
      <w:r w:rsidRPr="00965569">
        <w:rPr>
          <w:b/>
          <w:i/>
          <w:sz w:val="18"/>
        </w:rPr>
        <w:t>Virtual</w:t>
      </w:r>
      <w:r w:rsidRPr="00965569">
        <w:rPr>
          <w:b/>
          <w:i/>
          <w:spacing w:val="1"/>
          <w:sz w:val="18"/>
        </w:rPr>
        <w:t xml:space="preserve"> </w:t>
      </w:r>
      <w:r w:rsidRPr="00965569">
        <w:rPr>
          <w:b/>
          <w:i/>
          <w:sz w:val="18"/>
        </w:rPr>
        <w:t>Environments,</w:t>
      </w:r>
      <w:r w:rsidRPr="00965569">
        <w:rPr>
          <w:b/>
          <w:i/>
          <w:spacing w:val="1"/>
          <w:sz w:val="18"/>
        </w:rPr>
        <w:t xml:space="preserve"> </w:t>
      </w:r>
      <w:r w:rsidRPr="00965569">
        <w:rPr>
          <w:b/>
          <w:i/>
          <w:sz w:val="18"/>
        </w:rPr>
        <w:t>Risk,</w:t>
      </w:r>
      <w:r w:rsidRPr="00965569">
        <w:rPr>
          <w:b/>
          <w:i/>
          <w:spacing w:val="1"/>
          <w:sz w:val="18"/>
        </w:rPr>
        <w:t xml:space="preserve"> </w:t>
      </w:r>
      <w:r w:rsidRPr="00965569">
        <w:rPr>
          <w:b/>
          <w:i/>
          <w:sz w:val="18"/>
        </w:rPr>
        <w:t>Investments,</w:t>
      </w:r>
      <w:r w:rsidRPr="00965569">
        <w:rPr>
          <w:b/>
          <w:i/>
          <w:spacing w:val="1"/>
          <w:sz w:val="18"/>
        </w:rPr>
        <w:t xml:space="preserve"> </w:t>
      </w:r>
      <w:r w:rsidRPr="00965569">
        <w:rPr>
          <w:b/>
          <w:i/>
          <w:sz w:val="18"/>
        </w:rPr>
        <w:t>Visualization,</w:t>
      </w:r>
      <w:r w:rsidRPr="00965569">
        <w:rPr>
          <w:b/>
          <w:i/>
          <w:spacing w:val="-2"/>
          <w:sz w:val="18"/>
        </w:rPr>
        <w:t xml:space="preserve"> </w:t>
      </w:r>
      <w:r w:rsidRPr="00965569">
        <w:rPr>
          <w:b/>
          <w:i/>
          <w:sz w:val="18"/>
        </w:rPr>
        <w:t>DAG,</w:t>
      </w:r>
      <w:r w:rsidRPr="00965569">
        <w:rPr>
          <w:b/>
          <w:i/>
          <w:spacing w:val="-1"/>
          <w:sz w:val="18"/>
        </w:rPr>
        <w:t xml:space="preserve"> </w:t>
      </w:r>
      <w:r w:rsidRPr="00965569">
        <w:rPr>
          <w:b/>
          <w:i/>
          <w:sz w:val="18"/>
        </w:rPr>
        <w:t>Airflow,</w:t>
      </w:r>
      <w:r w:rsidRPr="00965569">
        <w:rPr>
          <w:b/>
          <w:i/>
          <w:spacing w:val="-1"/>
          <w:sz w:val="18"/>
        </w:rPr>
        <w:t xml:space="preserve"> </w:t>
      </w:r>
      <w:r w:rsidRPr="00965569">
        <w:rPr>
          <w:b/>
          <w:i/>
          <w:sz w:val="18"/>
        </w:rPr>
        <w:t>Apache</w:t>
      </w:r>
    </w:p>
    <w:p w14:paraId="2AF047A9" w14:textId="77777777" w:rsidR="007D169F" w:rsidRDefault="007D169F">
      <w:pPr>
        <w:ind w:left="116" w:right="40" w:firstLine="274"/>
        <w:jc w:val="both"/>
        <w:rPr>
          <w:b/>
          <w:i/>
          <w:sz w:val="18"/>
        </w:rPr>
      </w:pPr>
    </w:p>
    <w:p w14:paraId="296E5BAE" w14:textId="77777777" w:rsidR="00C44D8A" w:rsidRPr="00965569" w:rsidRDefault="00C44D8A">
      <w:pPr>
        <w:ind w:left="116" w:right="40" w:firstLine="274"/>
        <w:jc w:val="both"/>
        <w:rPr>
          <w:b/>
          <w:i/>
          <w:sz w:val="18"/>
        </w:rPr>
      </w:pPr>
    </w:p>
    <w:p w14:paraId="4EEA4760" w14:textId="77777777" w:rsidR="00757256" w:rsidRPr="00965569" w:rsidRDefault="00000000">
      <w:pPr>
        <w:pStyle w:val="a5"/>
        <w:numPr>
          <w:ilvl w:val="0"/>
          <w:numId w:val="5"/>
        </w:numPr>
        <w:tabs>
          <w:tab w:val="left" w:pos="2131"/>
        </w:tabs>
        <w:spacing w:before="158"/>
        <w:ind w:hanging="276"/>
        <w:jc w:val="left"/>
        <w:rPr>
          <w:b/>
          <w:bCs/>
          <w:sz w:val="24"/>
          <w:szCs w:val="24"/>
        </w:rPr>
      </w:pPr>
      <w:r w:rsidRPr="00965569">
        <w:rPr>
          <w:b/>
          <w:bCs/>
          <w:sz w:val="24"/>
          <w:szCs w:val="24"/>
        </w:rPr>
        <w:t>INTRODUCTION</w:t>
      </w:r>
    </w:p>
    <w:p w14:paraId="19A90FD1" w14:textId="77777777" w:rsidR="00C44D8A" w:rsidRDefault="00C44D8A" w:rsidP="00DD3028">
      <w:pPr>
        <w:pStyle w:val="a3"/>
        <w:spacing w:before="81" w:line="228" w:lineRule="auto"/>
        <w:ind w:left="116" w:right="38" w:firstLine="288"/>
        <w:jc w:val="both"/>
      </w:pPr>
    </w:p>
    <w:p w14:paraId="3F9ED7EB" w14:textId="6A855F62" w:rsidR="00252E78" w:rsidRPr="00965569" w:rsidRDefault="00252E78" w:rsidP="00DD3028">
      <w:pPr>
        <w:pStyle w:val="a3"/>
        <w:spacing w:before="81" w:line="228" w:lineRule="auto"/>
        <w:ind w:left="116" w:right="38" w:firstLine="288"/>
        <w:jc w:val="both"/>
      </w:pPr>
      <w:r w:rsidRPr="00965569">
        <w:t>The financial investment industry has become increasingly reliant on the opinions and information shared by influential entities on social media and other communication platforms. As a result, it has become critical to have a tool that aggregates and visualizes relevant investment information. This is especially important for individual and small investors who must make investment decisions based on these opinions.</w:t>
      </w:r>
    </w:p>
    <w:p w14:paraId="404C1C3D" w14:textId="29041F9A" w:rsidR="00252E78" w:rsidRPr="00965569" w:rsidRDefault="00252E78" w:rsidP="00DD3028">
      <w:pPr>
        <w:pStyle w:val="a3"/>
        <w:spacing w:before="81" w:line="228" w:lineRule="auto"/>
        <w:ind w:left="116" w:right="38" w:firstLine="288"/>
        <w:jc w:val="both"/>
      </w:pPr>
      <w:r w:rsidRPr="00965569">
        <w:t>The daily financial investment risk aid is designed to provide a unified financial aid that combines hard data with social media data. It will offer users historical trending information on stocks, predictions for future closing costs, and trending viral words and phrases on social media. This tool will provide users with daily relevant information that can be used as part of a portfolio investment decision-making process.</w:t>
      </w:r>
    </w:p>
    <w:p w14:paraId="0CC10E3C" w14:textId="14D11A12" w:rsidR="00757256" w:rsidRPr="00965569" w:rsidRDefault="00252E78" w:rsidP="00252E78">
      <w:pPr>
        <w:pStyle w:val="a3"/>
        <w:spacing w:before="81" w:line="228" w:lineRule="auto"/>
        <w:ind w:left="116" w:right="38" w:firstLine="288"/>
        <w:jc w:val="both"/>
      </w:pPr>
      <w:r w:rsidRPr="00965569">
        <w:t>The financial aid does not make investment decisions on behalf of the user, but it does provide a world snapshot that can help prepare the user for the daily investment workflow. This can result in optimized decision-making and portfolio growth. The ultimate goal of the daily financial investment risk aid is to provide a tool that assists users in making informed investment decisions based on a combination of hard data and social media trends.</w:t>
      </w:r>
    </w:p>
    <w:p w14:paraId="2A8CB30C" w14:textId="77777777" w:rsidR="00757256" w:rsidRPr="00965569" w:rsidRDefault="00000000">
      <w:pPr>
        <w:pStyle w:val="a3"/>
        <w:spacing w:before="6"/>
        <w:rPr>
          <w:sz w:val="22"/>
        </w:rPr>
      </w:pPr>
      <w:r w:rsidRPr="00965569">
        <w:br w:type="column"/>
      </w:r>
    </w:p>
    <w:p w14:paraId="72BD9BD0" w14:textId="77777777" w:rsidR="00757256" w:rsidRPr="00965569" w:rsidRDefault="00000000">
      <w:pPr>
        <w:pStyle w:val="a5"/>
        <w:numPr>
          <w:ilvl w:val="0"/>
          <w:numId w:val="5"/>
        </w:numPr>
        <w:tabs>
          <w:tab w:val="left" w:pos="2081"/>
        </w:tabs>
        <w:ind w:left="2080" w:hanging="309"/>
        <w:jc w:val="left"/>
        <w:rPr>
          <w:b/>
          <w:bCs/>
          <w:sz w:val="24"/>
          <w:szCs w:val="24"/>
        </w:rPr>
      </w:pPr>
      <w:r w:rsidRPr="00965569">
        <w:rPr>
          <w:b/>
          <w:bCs/>
          <w:sz w:val="24"/>
          <w:szCs w:val="24"/>
        </w:rPr>
        <w:t>RELATED</w:t>
      </w:r>
      <w:r w:rsidRPr="00965569">
        <w:rPr>
          <w:b/>
          <w:bCs/>
          <w:spacing w:val="-3"/>
          <w:sz w:val="24"/>
          <w:szCs w:val="24"/>
        </w:rPr>
        <w:t xml:space="preserve"> </w:t>
      </w:r>
      <w:r w:rsidRPr="00965569">
        <w:rPr>
          <w:b/>
          <w:bCs/>
          <w:sz w:val="24"/>
          <w:szCs w:val="24"/>
        </w:rPr>
        <w:t>WORK</w:t>
      </w:r>
    </w:p>
    <w:p w14:paraId="203EC98F" w14:textId="77777777" w:rsidR="00C44D8A" w:rsidRDefault="00C44D8A" w:rsidP="00485B8D">
      <w:pPr>
        <w:pStyle w:val="a3"/>
        <w:spacing w:before="82" w:line="228" w:lineRule="auto"/>
        <w:ind w:left="116" w:right="691" w:firstLine="288"/>
        <w:jc w:val="both"/>
      </w:pPr>
    </w:p>
    <w:p w14:paraId="40281431" w14:textId="42CA7215" w:rsidR="00E92B0B" w:rsidRDefault="00E92B0B" w:rsidP="00485B8D">
      <w:pPr>
        <w:pStyle w:val="a3"/>
        <w:spacing w:before="82" w:line="228" w:lineRule="auto"/>
        <w:ind w:left="116" w:right="691" w:firstLine="288"/>
        <w:jc w:val="both"/>
      </w:pPr>
      <w:r w:rsidRPr="00E92B0B">
        <w:t>This reporter is based on the project Sapphirine Big Data Analytics Application Suite and project name is “Daily Financial Risk Aid</w:t>
      </w:r>
      <w:r w:rsidR="00DE6106">
        <w:t>”</w:t>
      </w:r>
      <w:r w:rsidR="008D2DC6">
        <w:t xml:space="preserve"> [3]</w:t>
      </w:r>
      <w:r w:rsidRPr="00E92B0B">
        <w:t>.</w:t>
      </w:r>
      <w:r w:rsidR="00865A83">
        <w:t xml:space="preserve"> </w:t>
      </w:r>
      <w:r w:rsidRPr="00E92B0B">
        <w:t>I am the author of this article; I have radically changed the actual of the project. I analysis the datasets and predicted the target feature using Linear Regression and Pyspark library. And also added all the analysis visualizations. I'm sure I've solved the problem.</w:t>
      </w:r>
    </w:p>
    <w:p w14:paraId="546C0F78" w14:textId="26EBD3C6" w:rsidR="00485B8D" w:rsidRPr="00965569" w:rsidRDefault="00000000" w:rsidP="00485B8D">
      <w:pPr>
        <w:pStyle w:val="a3"/>
        <w:spacing w:before="82" w:line="228" w:lineRule="auto"/>
        <w:ind w:left="116" w:right="691" w:firstLine="288"/>
        <w:jc w:val="both"/>
      </w:pPr>
      <w:r w:rsidRPr="00965569">
        <w:t>One tool which enables</w:t>
      </w:r>
      <w:r w:rsidRPr="00965569">
        <w:rPr>
          <w:spacing w:val="-47"/>
        </w:rPr>
        <w:t xml:space="preserve"> </w:t>
      </w:r>
      <w:r w:rsidRPr="00965569">
        <w:rPr>
          <w:spacing w:val="-1"/>
        </w:rPr>
        <w:t>the</w:t>
      </w:r>
      <w:r w:rsidRPr="00965569">
        <w:rPr>
          <w:spacing w:val="-11"/>
        </w:rPr>
        <w:t xml:space="preserve"> </w:t>
      </w:r>
      <w:r w:rsidRPr="00965569">
        <w:rPr>
          <w:spacing w:val="-1"/>
        </w:rPr>
        <w:t>tracking</w:t>
      </w:r>
      <w:r w:rsidRPr="00965569">
        <w:rPr>
          <w:spacing w:val="-10"/>
        </w:rPr>
        <w:t xml:space="preserve"> </w:t>
      </w:r>
      <w:r w:rsidRPr="00965569">
        <w:rPr>
          <w:spacing w:val="-1"/>
        </w:rPr>
        <w:t>of</w:t>
      </w:r>
      <w:r w:rsidRPr="00965569">
        <w:rPr>
          <w:spacing w:val="-11"/>
        </w:rPr>
        <w:t xml:space="preserve"> </w:t>
      </w:r>
      <w:r w:rsidRPr="00965569">
        <w:rPr>
          <w:spacing w:val="-1"/>
        </w:rPr>
        <w:t>stock</w:t>
      </w:r>
      <w:r w:rsidRPr="00965569">
        <w:rPr>
          <w:spacing w:val="-10"/>
        </w:rPr>
        <w:t xml:space="preserve"> </w:t>
      </w:r>
      <w:r w:rsidRPr="00965569">
        <w:rPr>
          <w:spacing w:val="-1"/>
        </w:rPr>
        <w:t>and</w:t>
      </w:r>
      <w:r w:rsidRPr="00965569">
        <w:rPr>
          <w:spacing w:val="-11"/>
        </w:rPr>
        <w:t xml:space="preserve"> </w:t>
      </w:r>
      <w:r w:rsidRPr="00965569">
        <w:rPr>
          <w:spacing w:val="-1"/>
        </w:rPr>
        <w:t>individual’s</w:t>
      </w:r>
      <w:r w:rsidRPr="00965569">
        <w:rPr>
          <w:spacing w:val="-10"/>
        </w:rPr>
        <w:t xml:space="preserve"> </w:t>
      </w:r>
      <w:r w:rsidRPr="00965569">
        <w:rPr>
          <w:spacing w:val="-1"/>
        </w:rPr>
        <w:t>investment</w:t>
      </w:r>
      <w:r w:rsidRPr="00965569">
        <w:rPr>
          <w:spacing w:val="-11"/>
        </w:rPr>
        <w:t xml:space="preserve"> </w:t>
      </w:r>
      <w:r w:rsidRPr="00965569">
        <w:rPr>
          <w:spacing w:val="-1"/>
        </w:rPr>
        <w:t>performance</w:t>
      </w:r>
      <w:r w:rsidRPr="00965569">
        <w:rPr>
          <w:spacing w:val="-10"/>
        </w:rPr>
        <w:t xml:space="preserve"> </w:t>
      </w:r>
      <w:r w:rsidRPr="00965569">
        <w:t>is</w:t>
      </w:r>
      <w:r w:rsidRPr="00965569">
        <w:rPr>
          <w:spacing w:val="-48"/>
        </w:rPr>
        <w:t xml:space="preserve"> </w:t>
      </w:r>
      <w:r w:rsidRPr="00965569">
        <w:t>that</w:t>
      </w:r>
      <w:r w:rsidRPr="00965569">
        <w:rPr>
          <w:spacing w:val="-4"/>
        </w:rPr>
        <w:t xml:space="preserve"> </w:t>
      </w:r>
      <w:r w:rsidRPr="00965569">
        <w:t>of</w:t>
      </w:r>
      <w:r w:rsidRPr="00965569">
        <w:rPr>
          <w:spacing w:val="-4"/>
        </w:rPr>
        <w:t xml:space="preserve"> </w:t>
      </w:r>
      <w:r w:rsidRPr="00965569">
        <w:t>Sisense’s</w:t>
      </w:r>
      <w:r w:rsidRPr="00965569">
        <w:rPr>
          <w:spacing w:val="-3"/>
        </w:rPr>
        <w:t xml:space="preserve"> </w:t>
      </w:r>
      <w:r w:rsidRPr="00965569">
        <w:t>Finance</w:t>
      </w:r>
      <w:r w:rsidRPr="00965569">
        <w:rPr>
          <w:spacing w:val="-5"/>
        </w:rPr>
        <w:t xml:space="preserve"> </w:t>
      </w:r>
      <w:r w:rsidRPr="00965569">
        <w:t>System</w:t>
      </w:r>
      <w:r w:rsidRPr="00965569">
        <w:rPr>
          <w:spacing w:val="-4"/>
        </w:rPr>
        <w:t xml:space="preserve"> </w:t>
      </w:r>
      <w:r w:rsidRPr="00965569">
        <w:t>[26].</w:t>
      </w:r>
      <w:r w:rsidRPr="00965569">
        <w:rPr>
          <w:spacing w:val="-3"/>
        </w:rPr>
        <w:t xml:space="preserve"> </w:t>
      </w:r>
      <w:r w:rsidRPr="00965569">
        <w:t>While</w:t>
      </w:r>
      <w:r w:rsidRPr="00965569">
        <w:rPr>
          <w:spacing w:val="-5"/>
        </w:rPr>
        <w:t xml:space="preserve"> </w:t>
      </w:r>
      <w:r w:rsidRPr="00965569">
        <w:t>another</w:t>
      </w:r>
      <w:r w:rsidRPr="00965569">
        <w:rPr>
          <w:spacing w:val="-4"/>
        </w:rPr>
        <w:t xml:space="preserve"> </w:t>
      </w:r>
      <w:r w:rsidRPr="00965569">
        <w:t>exemplar</w:t>
      </w:r>
      <w:r w:rsidRPr="00965569">
        <w:rPr>
          <w:spacing w:val="-48"/>
        </w:rPr>
        <w:t xml:space="preserve"> </w:t>
      </w:r>
      <w:r w:rsidRPr="00965569">
        <w:t>is</w:t>
      </w:r>
      <w:r w:rsidRPr="00965569">
        <w:rPr>
          <w:spacing w:val="-6"/>
        </w:rPr>
        <w:t xml:space="preserve"> </w:t>
      </w:r>
      <w:r w:rsidRPr="00965569">
        <w:t>that</w:t>
      </w:r>
      <w:r w:rsidRPr="00965569">
        <w:rPr>
          <w:spacing w:val="-5"/>
        </w:rPr>
        <w:t xml:space="preserve"> </w:t>
      </w:r>
      <w:r w:rsidRPr="00965569">
        <w:t>of</w:t>
      </w:r>
      <w:r w:rsidRPr="00965569">
        <w:rPr>
          <w:spacing w:val="-5"/>
        </w:rPr>
        <w:t xml:space="preserve"> </w:t>
      </w:r>
      <w:r w:rsidRPr="00965569">
        <w:t>XB</w:t>
      </w:r>
      <w:r w:rsidRPr="00965569">
        <w:rPr>
          <w:spacing w:val="-6"/>
        </w:rPr>
        <w:t xml:space="preserve"> </w:t>
      </w:r>
      <w:r w:rsidRPr="00965569">
        <w:t>Software’s</w:t>
      </w:r>
      <w:r w:rsidRPr="00965569">
        <w:rPr>
          <w:spacing w:val="-5"/>
        </w:rPr>
        <w:t xml:space="preserve"> </w:t>
      </w:r>
      <w:r w:rsidRPr="00965569">
        <w:t>Rate</w:t>
      </w:r>
      <w:r w:rsidRPr="00965569">
        <w:rPr>
          <w:spacing w:val="-5"/>
        </w:rPr>
        <w:t xml:space="preserve"> </w:t>
      </w:r>
      <w:r w:rsidRPr="00965569">
        <w:t>Management</w:t>
      </w:r>
      <w:r w:rsidRPr="00965569">
        <w:rPr>
          <w:spacing w:val="-5"/>
        </w:rPr>
        <w:t xml:space="preserve"> </w:t>
      </w:r>
      <w:r w:rsidRPr="00965569">
        <w:t>System</w:t>
      </w:r>
      <w:r w:rsidRPr="00965569">
        <w:rPr>
          <w:spacing w:val="-6"/>
        </w:rPr>
        <w:t xml:space="preserve"> </w:t>
      </w:r>
      <w:r w:rsidRPr="00965569">
        <w:t>[27].</w:t>
      </w:r>
      <w:r w:rsidR="00485B8D" w:rsidRPr="00965569">
        <w:t xml:space="preserve"> [Financial software tools such as Sisense’s Finance System [26] and XB Software’s Rate Management System [27] allow investors to track individual investment vehicles and stock performance. However, no tool was identified prior to this research that combines stock information, predictions, and world news.</w:t>
      </w:r>
    </w:p>
    <w:p w14:paraId="509A608F" w14:textId="537F83DE" w:rsidR="00485B8D" w:rsidRPr="00965569" w:rsidRDefault="00485B8D" w:rsidP="00485B8D">
      <w:pPr>
        <w:pStyle w:val="a3"/>
        <w:spacing w:before="82" w:line="228" w:lineRule="auto"/>
        <w:ind w:left="116" w:right="691" w:firstLine="288"/>
        <w:jc w:val="both"/>
      </w:pPr>
      <w:r w:rsidRPr="00965569">
        <w:t>A range of software based financial tools are available to</w:t>
      </w:r>
      <w:r w:rsidRPr="00965569">
        <w:rPr>
          <w:spacing w:val="1"/>
        </w:rPr>
        <w:t xml:space="preserve"> </w:t>
      </w:r>
      <w:r w:rsidRPr="00965569">
        <w:t>investors which combine the performance of their stocks and</w:t>
      </w:r>
      <w:r w:rsidRPr="00965569">
        <w:rPr>
          <w:spacing w:val="1"/>
        </w:rPr>
        <w:t xml:space="preserve"> </w:t>
      </w:r>
      <w:r w:rsidRPr="00965569">
        <w:t>allow for the tracking of individual investment vehicles, but a</w:t>
      </w:r>
      <w:r w:rsidRPr="00965569">
        <w:rPr>
          <w:spacing w:val="1"/>
        </w:rPr>
        <w:t xml:space="preserve"> </w:t>
      </w:r>
      <w:r w:rsidRPr="00965569">
        <w:t>toolset</w:t>
      </w:r>
      <w:r w:rsidRPr="00965569">
        <w:rPr>
          <w:spacing w:val="-6"/>
        </w:rPr>
        <w:t xml:space="preserve"> </w:t>
      </w:r>
      <w:r w:rsidRPr="00965569">
        <w:t>was</w:t>
      </w:r>
      <w:r w:rsidRPr="00965569">
        <w:rPr>
          <w:spacing w:val="-6"/>
        </w:rPr>
        <w:t xml:space="preserve"> </w:t>
      </w:r>
      <w:r w:rsidRPr="00965569">
        <w:t>not</w:t>
      </w:r>
      <w:r w:rsidRPr="00965569">
        <w:rPr>
          <w:spacing w:val="-6"/>
        </w:rPr>
        <w:t xml:space="preserve"> </w:t>
      </w:r>
      <w:r w:rsidRPr="00965569">
        <w:t>identified</w:t>
      </w:r>
      <w:r w:rsidRPr="00965569">
        <w:rPr>
          <w:spacing w:val="-6"/>
        </w:rPr>
        <w:t xml:space="preserve"> </w:t>
      </w:r>
      <w:r w:rsidRPr="00965569">
        <w:t>prior</w:t>
      </w:r>
      <w:r w:rsidRPr="00965569">
        <w:rPr>
          <w:spacing w:val="-6"/>
        </w:rPr>
        <w:t xml:space="preserve"> </w:t>
      </w:r>
      <w:r w:rsidRPr="00965569">
        <w:t>to</w:t>
      </w:r>
      <w:r w:rsidRPr="00965569">
        <w:rPr>
          <w:spacing w:val="-6"/>
        </w:rPr>
        <w:t xml:space="preserve"> </w:t>
      </w:r>
      <w:r w:rsidRPr="00965569">
        <w:t>this</w:t>
      </w:r>
      <w:r w:rsidRPr="00965569">
        <w:rPr>
          <w:spacing w:val="-6"/>
        </w:rPr>
        <w:t xml:space="preserve"> </w:t>
      </w:r>
      <w:r w:rsidRPr="00965569">
        <w:t>research</w:t>
      </w:r>
      <w:r w:rsidRPr="00965569">
        <w:rPr>
          <w:spacing w:val="-6"/>
        </w:rPr>
        <w:t xml:space="preserve"> </w:t>
      </w:r>
      <w:r w:rsidRPr="00965569">
        <w:t>which</w:t>
      </w:r>
      <w:r w:rsidRPr="00965569">
        <w:rPr>
          <w:spacing w:val="-6"/>
        </w:rPr>
        <w:t xml:space="preserve"> </w:t>
      </w:r>
      <w:r w:rsidRPr="00965569">
        <w:t>combines</w:t>
      </w:r>
      <w:r w:rsidRPr="00965569">
        <w:rPr>
          <w:spacing w:val="-47"/>
        </w:rPr>
        <w:t xml:space="preserve"> </w:t>
      </w:r>
      <w:r w:rsidRPr="00965569">
        <w:rPr>
          <w:spacing w:val="-2"/>
        </w:rPr>
        <w:t>stock</w:t>
      </w:r>
      <w:r w:rsidRPr="00965569">
        <w:rPr>
          <w:spacing w:val="-15"/>
        </w:rPr>
        <w:t xml:space="preserve"> </w:t>
      </w:r>
      <w:r w:rsidRPr="00965569">
        <w:rPr>
          <w:spacing w:val="-1"/>
        </w:rPr>
        <w:t>information,</w:t>
      </w:r>
      <w:r w:rsidRPr="00965569">
        <w:rPr>
          <w:spacing w:val="-14"/>
        </w:rPr>
        <w:t xml:space="preserve"> </w:t>
      </w:r>
      <w:r w:rsidRPr="00965569">
        <w:rPr>
          <w:spacing w:val="-1"/>
        </w:rPr>
        <w:t>predictions,</w:t>
      </w:r>
      <w:r w:rsidRPr="00965569">
        <w:rPr>
          <w:spacing w:val="-14"/>
        </w:rPr>
        <w:t xml:space="preserve"> </w:t>
      </w:r>
      <w:r w:rsidRPr="00965569">
        <w:rPr>
          <w:spacing w:val="-1"/>
        </w:rPr>
        <w:t>and</w:t>
      </w:r>
      <w:r w:rsidRPr="00965569">
        <w:rPr>
          <w:spacing w:val="-15"/>
        </w:rPr>
        <w:t xml:space="preserve"> </w:t>
      </w:r>
      <w:r w:rsidRPr="00965569">
        <w:rPr>
          <w:spacing w:val="-1"/>
        </w:rPr>
        <w:t>world</w:t>
      </w:r>
      <w:r w:rsidRPr="00965569">
        <w:rPr>
          <w:spacing w:val="-15"/>
        </w:rPr>
        <w:t xml:space="preserve"> </w:t>
      </w:r>
      <w:r w:rsidRPr="00965569">
        <w:rPr>
          <w:spacing w:val="-1"/>
        </w:rPr>
        <w:t>news</w:t>
      </w:r>
      <w:r w:rsidRPr="00965569">
        <w:rPr>
          <w:spacing w:val="-14"/>
        </w:rPr>
        <w:t xml:space="preserve"> </w:t>
      </w:r>
      <w:r w:rsidRPr="00965569">
        <w:rPr>
          <w:spacing w:val="-1"/>
        </w:rPr>
        <w:t>or</w:t>
      </w:r>
      <w:r w:rsidRPr="00965569">
        <w:rPr>
          <w:spacing w:val="-14"/>
        </w:rPr>
        <w:t xml:space="preserve"> </w:t>
      </w:r>
      <w:r w:rsidRPr="00965569">
        <w:rPr>
          <w:spacing w:val="-1"/>
        </w:rPr>
        <w:t>sentiments</w:t>
      </w:r>
      <w:r w:rsidRPr="00965569">
        <w:rPr>
          <w:spacing w:val="-14"/>
        </w:rPr>
        <w:t xml:space="preserve"> </w:t>
      </w:r>
      <w:r w:rsidRPr="00965569">
        <w:rPr>
          <w:spacing w:val="-1"/>
        </w:rPr>
        <w:t>via</w:t>
      </w:r>
      <w:r w:rsidRPr="00965569">
        <w:rPr>
          <w:spacing w:val="-48"/>
        </w:rPr>
        <w:t xml:space="preserve"> </w:t>
      </w:r>
      <w:r w:rsidRPr="00965569">
        <w:t>twitter analysis into one web interface.</w:t>
      </w:r>
    </w:p>
    <w:p w14:paraId="6F0F6D33" w14:textId="59AF09F9" w:rsidR="00757256" w:rsidRPr="00965569" w:rsidRDefault="00485B8D" w:rsidP="00485B8D">
      <w:pPr>
        <w:pStyle w:val="a3"/>
        <w:spacing w:before="82" w:line="228" w:lineRule="auto"/>
        <w:ind w:left="116" w:right="691" w:firstLine="288"/>
        <w:jc w:val="both"/>
      </w:pPr>
      <w:r w:rsidRPr="00965569">
        <w:t>This project aims to analyze the feasibility of adding further market insights by providing investors with trending world information, stock historical data, and linear regression enabled stock closing predictions. This tool can be used as a force multiplier alongside other available software such as Sisense’s Finance System [26] and XB Software’s Rate Management System [27] for investment portfolio growth. It does not limit its use as part of an investor’s overall workflow.</w:t>
      </w:r>
    </w:p>
    <w:p w14:paraId="3E6F8E9C" w14:textId="77777777" w:rsidR="007D169F" w:rsidRPr="00965569" w:rsidRDefault="007D169F" w:rsidP="00485B8D">
      <w:pPr>
        <w:pStyle w:val="a3"/>
        <w:spacing w:before="82" w:line="228" w:lineRule="auto"/>
        <w:ind w:left="116" w:right="691" w:firstLine="288"/>
        <w:jc w:val="both"/>
      </w:pPr>
    </w:p>
    <w:p w14:paraId="6B17865E" w14:textId="77777777" w:rsidR="00757256" w:rsidRPr="00965569" w:rsidRDefault="00000000">
      <w:pPr>
        <w:pStyle w:val="a5"/>
        <w:numPr>
          <w:ilvl w:val="0"/>
          <w:numId w:val="5"/>
        </w:numPr>
        <w:tabs>
          <w:tab w:val="left" w:pos="2505"/>
        </w:tabs>
        <w:spacing w:before="163"/>
        <w:ind w:left="2504" w:hanging="342"/>
        <w:jc w:val="left"/>
        <w:rPr>
          <w:b/>
          <w:bCs/>
          <w:sz w:val="24"/>
          <w:szCs w:val="24"/>
        </w:rPr>
      </w:pPr>
      <w:r w:rsidRPr="00965569">
        <w:rPr>
          <w:b/>
          <w:bCs/>
          <w:sz w:val="24"/>
          <w:szCs w:val="24"/>
        </w:rPr>
        <w:t>DATA</w:t>
      </w:r>
    </w:p>
    <w:p w14:paraId="2CCBD63C" w14:textId="77777777" w:rsidR="00C44D8A" w:rsidRDefault="00C44D8A" w:rsidP="00D94FF5">
      <w:pPr>
        <w:pStyle w:val="a3"/>
        <w:spacing w:before="77" w:line="228" w:lineRule="auto"/>
        <w:ind w:left="116" w:right="690" w:firstLine="288"/>
        <w:jc w:val="both"/>
        <w:rPr>
          <w:spacing w:val="-1"/>
        </w:rPr>
      </w:pPr>
    </w:p>
    <w:p w14:paraId="19FCE145" w14:textId="23C73869" w:rsidR="00D94FF5" w:rsidRPr="00965569" w:rsidRDefault="00000000" w:rsidP="00D94FF5">
      <w:pPr>
        <w:pStyle w:val="a3"/>
        <w:spacing w:before="77" w:line="228" w:lineRule="auto"/>
        <w:ind w:left="116" w:right="690" w:firstLine="288"/>
        <w:jc w:val="both"/>
      </w:pPr>
      <w:r w:rsidRPr="00965569">
        <w:rPr>
          <w:spacing w:val="-1"/>
        </w:rPr>
        <w:t>A</w:t>
      </w:r>
      <w:r w:rsidRPr="00965569">
        <w:rPr>
          <w:spacing w:val="-12"/>
        </w:rPr>
        <w:t xml:space="preserve"> </w:t>
      </w:r>
      <w:r w:rsidRPr="00965569">
        <w:rPr>
          <w:spacing w:val="-1"/>
        </w:rPr>
        <w:t>total</w:t>
      </w:r>
      <w:r w:rsidRPr="00965569">
        <w:rPr>
          <w:spacing w:val="-11"/>
        </w:rPr>
        <w:t xml:space="preserve"> </w:t>
      </w:r>
      <w:r w:rsidRPr="00965569">
        <w:rPr>
          <w:spacing w:val="-1"/>
        </w:rPr>
        <w:t>of</w:t>
      </w:r>
      <w:r w:rsidRPr="00965569">
        <w:rPr>
          <w:spacing w:val="-11"/>
        </w:rPr>
        <w:t xml:space="preserve"> </w:t>
      </w:r>
      <w:r w:rsidR="005E061C" w:rsidRPr="00965569">
        <w:rPr>
          <w:spacing w:val="-1"/>
        </w:rPr>
        <w:t>4</w:t>
      </w:r>
      <w:r w:rsidRPr="00965569">
        <w:rPr>
          <w:spacing w:val="-11"/>
        </w:rPr>
        <w:t xml:space="preserve"> </w:t>
      </w:r>
      <w:r w:rsidRPr="00965569">
        <w:rPr>
          <w:spacing w:val="-1"/>
        </w:rPr>
        <w:t>unique</w:t>
      </w:r>
      <w:r w:rsidRPr="00965569">
        <w:rPr>
          <w:spacing w:val="-11"/>
        </w:rPr>
        <w:t xml:space="preserve"> </w:t>
      </w:r>
      <w:r w:rsidRPr="00965569">
        <w:rPr>
          <w:spacing w:val="-1"/>
        </w:rPr>
        <w:t>datasets</w:t>
      </w:r>
      <w:r w:rsidRPr="00965569">
        <w:rPr>
          <w:spacing w:val="-11"/>
        </w:rPr>
        <w:t xml:space="preserve"> </w:t>
      </w:r>
      <w:r w:rsidRPr="00965569">
        <w:rPr>
          <w:spacing w:val="-1"/>
        </w:rPr>
        <w:t>are</w:t>
      </w:r>
      <w:r w:rsidRPr="00965569">
        <w:rPr>
          <w:spacing w:val="-12"/>
        </w:rPr>
        <w:t xml:space="preserve"> </w:t>
      </w:r>
      <w:r w:rsidRPr="00965569">
        <w:rPr>
          <w:spacing w:val="-1"/>
        </w:rPr>
        <w:t>being</w:t>
      </w:r>
      <w:r w:rsidRPr="00965569">
        <w:rPr>
          <w:spacing w:val="-11"/>
        </w:rPr>
        <w:t xml:space="preserve"> </w:t>
      </w:r>
      <w:r w:rsidRPr="00965569">
        <w:t>collected</w:t>
      </w:r>
      <w:r w:rsidRPr="00965569">
        <w:rPr>
          <w:spacing w:val="-11"/>
        </w:rPr>
        <w:t xml:space="preserve"> </w:t>
      </w:r>
      <w:r w:rsidRPr="00965569">
        <w:t>daily</w:t>
      </w:r>
      <w:r w:rsidRPr="00965569">
        <w:rPr>
          <w:spacing w:val="-11"/>
        </w:rPr>
        <w:t xml:space="preserve"> </w:t>
      </w:r>
      <w:r w:rsidRPr="00965569">
        <w:t>for</w:t>
      </w:r>
      <w:r w:rsidRPr="00965569">
        <w:rPr>
          <w:spacing w:val="-11"/>
        </w:rPr>
        <w:t xml:space="preserve"> </w:t>
      </w:r>
      <w:r w:rsidRPr="00965569">
        <w:t>the</w:t>
      </w:r>
      <w:r w:rsidRPr="00965569">
        <w:rPr>
          <w:spacing w:val="-48"/>
        </w:rPr>
        <w:t xml:space="preserve"> </w:t>
      </w:r>
      <w:r w:rsidRPr="00965569">
        <w:t>processing and visualization of relevant financial and global</w:t>
      </w:r>
      <w:r w:rsidRPr="00965569">
        <w:rPr>
          <w:spacing w:val="1"/>
        </w:rPr>
        <w:t xml:space="preserve"> </w:t>
      </w:r>
      <w:r w:rsidRPr="00965569">
        <w:t>event</w:t>
      </w:r>
      <w:r w:rsidRPr="00965569">
        <w:rPr>
          <w:spacing w:val="1"/>
        </w:rPr>
        <w:t xml:space="preserve"> </w:t>
      </w:r>
      <w:r w:rsidRPr="00965569">
        <w:t>data.</w:t>
      </w:r>
      <w:r w:rsidRPr="00965569">
        <w:rPr>
          <w:spacing w:val="1"/>
        </w:rPr>
        <w:t xml:space="preserve"> </w:t>
      </w:r>
      <w:r w:rsidRPr="00965569">
        <w:t>The</w:t>
      </w:r>
      <w:r w:rsidRPr="00965569">
        <w:rPr>
          <w:spacing w:val="-11"/>
        </w:rPr>
        <w:t xml:space="preserve"> </w:t>
      </w:r>
      <w:r w:rsidRPr="00965569">
        <w:t>first</w:t>
      </w:r>
      <w:r w:rsidRPr="00965569">
        <w:rPr>
          <w:spacing w:val="-11"/>
        </w:rPr>
        <w:t xml:space="preserve"> </w:t>
      </w:r>
      <w:r w:rsidRPr="00965569">
        <w:t>section</w:t>
      </w:r>
      <w:r w:rsidRPr="00965569">
        <w:rPr>
          <w:spacing w:val="-11"/>
        </w:rPr>
        <w:t xml:space="preserve"> </w:t>
      </w:r>
      <w:r w:rsidRPr="00965569">
        <w:t>of</w:t>
      </w:r>
      <w:r w:rsidRPr="00965569">
        <w:rPr>
          <w:spacing w:val="-11"/>
        </w:rPr>
        <w:t xml:space="preserve"> </w:t>
      </w:r>
      <w:r w:rsidRPr="00965569">
        <w:t>investment</w:t>
      </w:r>
      <w:r w:rsidRPr="00965569">
        <w:rPr>
          <w:spacing w:val="-11"/>
        </w:rPr>
        <w:t xml:space="preserve"> </w:t>
      </w:r>
      <w:r w:rsidRPr="00965569">
        <w:t>vehicles</w:t>
      </w:r>
      <w:r w:rsidRPr="00965569">
        <w:rPr>
          <w:spacing w:val="-11"/>
        </w:rPr>
        <w:t xml:space="preserve"> </w:t>
      </w:r>
      <w:r w:rsidRPr="00965569">
        <w:t>includes</w:t>
      </w:r>
      <w:r w:rsidRPr="00965569">
        <w:rPr>
          <w:spacing w:val="-11"/>
        </w:rPr>
        <w:t xml:space="preserve"> </w:t>
      </w:r>
      <w:r w:rsidRPr="00965569">
        <w:t>3</w:t>
      </w:r>
      <w:r w:rsidRPr="00965569">
        <w:rPr>
          <w:spacing w:val="-11"/>
        </w:rPr>
        <w:t xml:space="preserve"> </w:t>
      </w:r>
      <w:r w:rsidRPr="00965569">
        <w:t>mutual</w:t>
      </w:r>
      <w:r w:rsidRPr="00965569">
        <w:rPr>
          <w:spacing w:val="-11"/>
        </w:rPr>
        <w:t xml:space="preserve"> </w:t>
      </w:r>
      <w:r w:rsidRPr="00965569">
        <w:t>funds</w:t>
      </w:r>
      <w:r w:rsidRPr="00965569">
        <w:rPr>
          <w:spacing w:val="-47"/>
        </w:rPr>
        <w:t xml:space="preserve"> </w:t>
      </w:r>
      <w:r w:rsidRPr="00965569">
        <w:t>with historically stable returns. The next set of investment</w:t>
      </w:r>
      <w:r w:rsidRPr="00965569">
        <w:rPr>
          <w:spacing w:val="1"/>
        </w:rPr>
        <w:t xml:space="preserve"> </w:t>
      </w:r>
      <w:r w:rsidRPr="00965569">
        <w:t>vehicles</w:t>
      </w:r>
      <w:r w:rsidRPr="00965569">
        <w:rPr>
          <w:spacing w:val="1"/>
        </w:rPr>
        <w:t xml:space="preserve"> </w:t>
      </w:r>
      <w:r w:rsidRPr="00965569">
        <w:t>includes</w:t>
      </w:r>
      <w:r w:rsidRPr="00965569">
        <w:rPr>
          <w:spacing w:val="1"/>
        </w:rPr>
        <w:t xml:space="preserve"> </w:t>
      </w:r>
      <w:r w:rsidRPr="00965569">
        <w:t>3</w:t>
      </w:r>
      <w:r w:rsidRPr="00965569">
        <w:rPr>
          <w:spacing w:val="1"/>
        </w:rPr>
        <w:t xml:space="preserve"> </w:t>
      </w:r>
      <w:r w:rsidRPr="00965569">
        <w:t>historically</w:t>
      </w:r>
      <w:r w:rsidRPr="00965569">
        <w:rPr>
          <w:spacing w:val="1"/>
        </w:rPr>
        <w:t xml:space="preserve"> </w:t>
      </w:r>
      <w:r w:rsidRPr="00965569">
        <w:t>profitable</w:t>
      </w:r>
      <w:r w:rsidRPr="00965569">
        <w:rPr>
          <w:spacing w:val="1"/>
        </w:rPr>
        <w:t xml:space="preserve"> </w:t>
      </w:r>
      <w:r w:rsidRPr="00965569">
        <w:t>yet</w:t>
      </w:r>
      <w:r w:rsidRPr="00965569">
        <w:rPr>
          <w:spacing w:val="1"/>
        </w:rPr>
        <w:t xml:space="preserve"> </w:t>
      </w:r>
      <w:r w:rsidRPr="00965569">
        <w:t>stable</w:t>
      </w:r>
      <w:r w:rsidRPr="00965569">
        <w:rPr>
          <w:spacing w:val="1"/>
        </w:rPr>
        <w:t xml:space="preserve"> </w:t>
      </w:r>
      <w:r w:rsidRPr="00965569">
        <w:t>stocks</w:t>
      </w:r>
      <w:r w:rsidRPr="00965569">
        <w:rPr>
          <w:spacing w:val="-47"/>
        </w:rPr>
        <w:t xml:space="preserve"> </w:t>
      </w:r>
      <w:r w:rsidRPr="00965569">
        <w:rPr>
          <w:spacing w:val="-2"/>
        </w:rPr>
        <w:t>predominantly</w:t>
      </w:r>
      <w:r w:rsidRPr="00965569">
        <w:rPr>
          <w:spacing w:val="-11"/>
        </w:rPr>
        <w:t xml:space="preserve"> </w:t>
      </w:r>
      <w:r w:rsidRPr="00965569">
        <w:rPr>
          <w:spacing w:val="-1"/>
        </w:rPr>
        <w:t>from</w:t>
      </w:r>
      <w:r w:rsidRPr="00965569">
        <w:rPr>
          <w:spacing w:val="-12"/>
        </w:rPr>
        <w:t xml:space="preserve"> </w:t>
      </w:r>
      <w:r w:rsidRPr="00965569">
        <w:rPr>
          <w:spacing w:val="-1"/>
        </w:rPr>
        <w:t>the</w:t>
      </w:r>
      <w:r w:rsidRPr="00965569">
        <w:rPr>
          <w:spacing w:val="-11"/>
        </w:rPr>
        <w:t xml:space="preserve"> </w:t>
      </w:r>
      <w:r w:rsidRPr="00965569">
        <w:rPr>
          <w:spacing w:val="-1"/>
        </w:rPr>
        <w:t>energy</w:t>
      </w:r>
      <w:r w:rsidRPr="00965569">
        <w:rPr>
          <w:spacing w:val="-11"/>
        </w:rPr>
        <w:t xml:space="preserve"> </w:t>
      </w:r>
      <w:r w:rsidRPr="00965569">
        <w:rPr>
          <w:spacing w:val="-1"/>
        </w:rPr>
        <w:t>sector.</w:t>
      </w:r>
      <w:r w:rsidRPr="00965569">
        <w:rPr>
          <w:spacing w:val="-10"/>
        </w:rPr>
        <w:t xml:space="preserve"> </w:t>
      </w:r>
      <w:r w:rsidRPr="00965569">
        <w:rPr>
          <w:spacing w:val="-1"/>
        </w:rPr>
        <w:t>The</w:t>
      </w:r>
      <w:r w:rsidRPr="00965569">
        <w:rPr>
          <w:spacing w:val="-11"/>
        </w:rPr>
        <w:t xml:space="preserve"> </w:t>
      </w:r>
      <w:r w:rsidRPr="00965569">
        <w:rPr>
          <w:spacing w:val="-1"/>
        </w:rPr>
        <w:t>last</w:t>
      </w:r>
      <w:r w:rsidRPr="00965569">
        <w:rPr>
          <w:spacing w:val="-11"/>
        </w:rPr>
        <w:t xml:space="preserve"> </w:t>
      </w:r>
      <w:r w:rsidRPr="00965569">
        <w:rPr>
          <w:spacing w:val="-1"/>
        </w:rPr>
        <w:t>set</w:t>
      </w:r>
      <w:r w:rsidRPr="00965569">
        <w:rPr>
          <w:spacing w:val="-11"/>
        </w:rPr>
        <w:t xml:space="preserve"> </w:t>
      </w:r>
      <w:r w:rsidRPr="00965569">
        <w:rPr>
          <w:spacing w:val="-1"/>
        </w:rPr>
        <w:t>of</w:t>
      </w:r>
      <w:r w:rsidRPr="00965569">
        <w:rPr>
          <w:spacing w:val="-11"/>
        </w:rPr>
        <w:t xml:space="preserve"> </w:t>
      </w:r>
      <w:r w:rsidRPr="00965569">
        <w:rPr>
          <w:spacing w:val="-1"/>
        </w:rPr>
        <w:t>investment</w:t>
      </w:r>
      <w:r w:rsidRPr="00965569">
        <w:rPr>
          <w:spacing w:val="-47"/>
        </w:rPr>
        <w:t xml:space="preserve"> </w:t>
      </w:r>
      <w:r w:rsidRPr="00965569">
        <w:t>vehicles</w:t>
      </w:r>
      <w:r w:rsidRPr="00965569">
        <w:rPr>
          <w:spacing w:val="1"/>
        </w:rPr>
        <w:t xml:space="preserve"> </w:t>
      </w:r>
      <w:r w:rsidRPr="00965569">
        <w:t>includes</w:t>
      </w:r>
      <w:r w:rsidRPr="00965569">
        <w:rPr>
          <w:spacing w:val="1"/>
        </w:rPr>
        <w:t xml:space="preserve"> </w:t>
      </w:r>
      <w:r w:rsidRPr="00965569">
        <w:t>3</w:t>
      </w:r>
      <w:r w:rsidRPr="00965569">
        <w:rPr>
          <w:spacing w:val="1"/>
        </w:rPr>
        <w:t xml:space="preserve"> </w:t>
      </w:r>
      <w:r w:rsidRPr="00965569">
        <w:t>fast</w:t>
      </w:r>
      <w:r w:rsidRPr="00965569">
        <w:rPr>
          <w:spacing w:val="1"/>
        </w:rPr>
        <w:t xml:space="preserve"> </w:t>
      </w:r>
      <w:r w:rsidRPr="00965569">
        <w:t>growing</w:t>
      </w:r>
      <w:r w:rsidRPr="00965569">
        <w:rPr>
          <w:spacing w:val="1"/>
        </w:rPr>
        <w:t xml:space="preserve"> </w:t>
      </w:r>
      <w:r w:rsidRPr="00965569">
        <w:t>stocks</w:t>
      </w:r>
      <w:r w:rsidRPr="00965569">
        <w:rPr>
          <w:spacing w:val="1"/>
        </w:rPr>
        <w:t xml:space="preserve"> </w:t>
      </w:r>
      <w:r w:rsidRPr="00965569">
        <w:t>for</w:t>
      </w:r>
      <w:r w:rsidRPr="00965569">
        <w:rPr>
          <w:spacing w:val="1"/>
        </w:rPr>
        <w:t xml:space="preserve"> </w:t>
      </w:r>
      <w:r w:rsidRPr="00965569">
        <w:t>rapid</w:t>
      </w:r>
      <w:r w:rsidRPr="00965569">
        <w:rPr>
          <w:spacing w:val="1"/>
        </w:rPr>
        <w:t xml:space="preserve"> </w:t>
      </w:r>
      <w:r w:rsidRPr="00965569">
        <w:t>portfolio</w:t>
      </w:r>
      <w:r w:rsidRPr="00965569">
        <w:rPr>
          <w:spacing w:val="-47"/>
        </w:rPr>
        <w:t xml:space="preserve"> </w:t>
      </w:r>
      <w:r w:rsidRPr="00965569">
        <w:rPr>
          <w:spacing w:val="-1"/>
        </w:rPr>
        <w:t>growth.</w:t>
      </w:r>
      <w:r w:rsidRPr="00965569">
        <w:rPr>
          <w:spacing w:val="-13"/>
        </w:rPr>
        <w:t xml:space="preserve"> </w:t>
      </w:r>
      <w:r w:rsidRPr="00965569">
        <w:rPr>
          <w:spacing w:val="-1"/>
        </w:rPr>
        <w:t>This</w:t>
      </w:r>
      <w:r w:rsidRPr="00965569">
        <w:rPr>
          <w:spacing w:val="-14"/>
        </w:rPr>
        <w:t xml:space="preserve"> </w:t>
      </w:r>
      <w:r w:rsidRPr="00965569">
        <w:rPr>
          <w:spacing w:val="-1"/>
        </w:rPr>
        <w:t>is</w:t>
      </w:r>
      <w:r w:rsidRPr="00965569">
        <w:rPr>
          <w:spacing w:val="-14"/>
        </w:rPr>
        <w:t xml:space="preserve"> </w:t>
      </w:r>
      <w:r w:rsidRPr="00965569">
        <w:rPr>
          <w:spacing w:val="-1"/>
        </w:rPr>
        <w:t>followed</w:t>
      </w:r>
      <w:r w:rsidRPr="00965569">
        <w:rPr>
          <w:spacing w:val="-14"/>
        </w:rPr>
        <w:t xml:space="preserve"> </w:t>
      </w:r>
      <w:r w:rsidRPr="00965569">
        <w:rPr>
          <w:spacing w:val="-1"/>
        </w:rPr>
        <w:t>by</w:t>
      </w:r>
      <w:r w:rsidRPr="00965569">
        <w:rPr>
          <w:spacing w:val="-14"/>
        </w:rPr>
        <w:t xml:space="preserve"> </w:t>
      </w:r>
      <w:r w:rsidRPr="00965569">
        <w:rPr>
          <w:spacing w:val="-1"/>
        </w:rPr>
        <w:t>the</w:t>
      </w:r>
      <w:r w:rsidRPr="00965569">
        <w:rPr>
          <w:spacing w:val="-14"/>
        </w:rPr>
        <w:t xml:space="preserve"> </w:t>
      </w:r>
      <w:r w:rsidRPr="00965569">
        <w:rPr>
          <w:spacing w:val="-1"/>
        </w:rPr>
        <w:t>daily</w:t>
      </w:r>
      <w:r w:rsidRPr="00965569">
        <w:rPr>
          <w:spacing w:val="-13"/>
        </w:rPr>
        <w:t xml:space="preserve"> </w:t>
      </w:r>
      <w:r w:rsidRPr="00965569">
        <w:rPr>
          <w:spacing w:val="-1"/>
        </w:rPr>
        <w:t>data</w:t>
      </w:r>
      <w:r w:rsidRPr="00965569">
        <w:rPr>
          <w:spacing w:val="-14"/>
        </w:rPr>
        <w:t xml:space="preserve"> </w:t>
      </w:r>
      <w:r w:rsidRPr="00965569">
        <w:rPr>
          <w:spacing w:val="-1"/>
        </w:rPr>
        <w:t>acquisition</w:t>
      </w:r>
      <w:r w:rsidRPr="00965569">
        <w:rPr>
          <w:spacing w:val="-14"/>
        </w:rPr>
        <w:t xml:space="preserve"> </w:t>
      </w:r>
      <w:r w:rsidRPr="00965569">
        <w:rPr>
          <w:spacing w:val="-1"/>
        </w:rPr>
        <w:t>of</w:t>
      </w:r>
      <w:r w:rsidRPr="00965569">
        <w:rPr>
          <w:spacing w:val="-14"/>
        </w:rPr>
        <w:t xml:space="preserve"> </w:t>
      </w:r>
      <w:r w:rsidRPr="00965569">
        <w:rPr>
          <w:spacing w:val="-1"/>
        </w:rPr>
        <w:t>trending</w:t>
      </w:r>
      <w:r w:rsidRPr="00965569">
        <w:rPr>
          <w:spacing w:val="-48"/>
        </w:rPr>
        <w:t xml:space="preserve"> </w:t>
      </w:r>
      <w:r w:rsidRPr="00965569">
        <w:t>Twitter data split into general top trending hashtags in addition</w:t>
      </w:r>
      <w:r w:rsidRPr="00965569">
        <w:rPr>
          <w:spacing w:val="-48"/>
        </w:rPr>
        <w:t xml:space="preserve"> </w:t>
      </w:r>
      <w:r w:rsidRPr="00965569">
        <w:t>to</w:t>
      </w:r>
      <w:r w:rsidRPr="00965569">
        <w:rPr>
          <w:spacing w:val="-10"/>
        </w:rPr>
        <w:t xml:space="preserve"> </w:t>
      </w:r>
      <w:r w:rsidRPr="00965569">
        <w:t>the</w:t>
      </w:r>
      <w:r w:rsidRPr="00965569">
        <w:rPr>
          <w:spacing w:val="-10"/>
        </w:rPr>
        <w:t xml:space="preserve"> </w:t>
      </w:r>
      <w:r w:rsidRPr="00965569">
        <w:t>filtering</w:t>
      </w:r>
      <w:r w:rsidRPr="00965569">
        <w:rPr>
          <w:spacing w:val="-9"/>
        </w:rPr>
        <w:t xml:space="preserve"> </w:t>
      </w:r>
      <w:r w:rsidRPr="00965569">
        <w:t>on</w:t>
      </w:r>
      <w:r w:rsidRPr="00965569">
        <w:rPr>
          <w:spacing w:val="-10"/>
        </w:rPr>
        <w:t xml:space="preserve"> </w:t>
      </w:r>
      <w:r w:rsidRPr="00965569">
        <w:t>the</w:t>
      </w:r>
      <w:r w:rsidRPr="00965569">
        <w:rPr>
          <w:spacing w:val="-9"/>
        </w:rPr>
        <w:t xml:space="preserve"> </w:t>
      </w:r>
      <w:r w:rsidR="005E061C" w:rsidRPr="00965569">
        <w:t>4</w:t>
      </w:r>
      <w:r w:rsidRPr="00965569">
        <w:rPr>
          <w:spacing w:val="-10"/>
        </w:rPr>
        <w:t xml:space="preserve"> </w:t>
      </w:r>
      <w:r w:rsidRPr="00965569">
        <w:t>stock’s</w:t>
      </w:r>
      <w:r w:rsidRPr="00965569">
        <w:rPr>
          <w:spacing w:val="-9"/>
        </w:rPr>
        <w:t xml:space="preserve"> </w:t>
      </w:r>
      <w:r w:rsidRPr="00965569">
        <w:t>acronyms</w:t>
      </w:r>
      <w:r w:rsidRPr="00965569">
        <w:rPr>
          <w:spacing w:val="-10"/>
        </w:rPr>
        <w:t xml:space="preserve"> </w:t>
      </w:r>
      <w:r w:rsidRPr="00965569">
        <w:t>to</w:t>
      </w:r>
      <w:r w:rsidRPr="00965569">
        <w:rPr>
          <w:spacing w:val="-9"/>
        </w:rPr>
        <w:t xml:space="preserve"> </w:t>
      </w:r>
      <w:r w:rsidRPr="00965569">
        <w:t>detect</w:t>
      </w:r>
      <w:r w:rsidRPr="00965569">
        <w:rPr>
          <w:spacing w:val="-10"/>
        </w:rPr>
        <w:t xml:space="preserve"> </w:t>
      </w:r>
      <w:r w:rsidRPr="00965569">
        <w:t>if</w:t>
      </w:r>
      <w:r w:rsidRPr="00965569">
        <w:rPr>
          <w:spacing w:val="-9"/>
        </w:rPr>
        <w:t xml:space="preserve"> </w:t>
      </w:r>
      <w:r w:rsidRPr="00965569">
        <w:t>the</w:t>
      </w:r>
      <w:r w:rsidRPr="00965569">
        <w:rPr>
          <w:spacing w:val="-10"/>
        </w:rPr>
        <w:t xml:space="preserve"> </w:t>
      </w:r>
      <w:r w:rsidRPr="00965569">
        <w:t>stock</w:t>
      </w:r>
      <w:r w:rsidRPr="00965569">
        <w:rPr>
          <w:spacing w:val="-9"/>
        </w:rPr>
        <w:t xml:space="preserve"> </w:t>
      </w:r>
      <w:r w:rsidRPr="00965569">
        <w:t>is</w:t>
      </w:r>
      <w:r w:rsidRPr="00965569">
        <w:rPr>
          <w:spacing w:val="-48"/>
        </w:rPr>
        <w:t xml:space="preserve"> </w:t>
      </w:r>
      <w:r w:rsidRPr="00965569">
        <w:t>currently</w:t>
      </w:r>
      <w:r w:rsidRPr="00965569">
        <w:rPr>
          <w:spacing w:val="-4"/>
        </w:rPr>
        <w:t xml:space="preserve"> </w:t>
      </w:r>
      <w:r w:rsidRPr="00965569">
        <w:t>trending.</w:t>
      </w:r>
      <w:r w:rsidR="00D94FF5" w:rsidRPr="00965569">
        <w:t xml:space="preserve"> The data frame provided includes columns labeled "Open," "High," "Low," "Close," "Volume," "Dividends," and "Stock Split." The "Open" column represents the opening price of a stock on a given trading day, while the "High" and "Low" columns represent the highest and lowest prices at which a stock or security was traded during the day, respectively. The "Close" column represents the final price at which a stock or security was traded when the market closed. These prices are important indicators for </w:t>
      </w:r>
      <w:r w:rsidR="00D94FF5" w:rsidRPr="00965569">
        <w:lastRenderedPageBreak/>
        <w:t xml:space="preserve">investors to analyze price movements and identify potential trading opportunities. </w:t>
      </w:r>
    </w:p>
    <w:p w14:paraId="155AD57B" w14:textId="77777777" w:rsidR="00D94FF5" w:rsidRPr="00965569" w:rsidRDefault="00D94FF5" w:rsidP="00D94FF5">
      <w:pPr>
        <w:pStyle w:val="a3"/>
        <w:spacing w:before="77" w:line="228" w:lineRule="auto"/>
        <w:ind w:left="116" w:right="690" w:firstLine="288"/>
        <w:jc w:val="both"/>
      </w:pPr>
    </w:p>
    <w:p w14:paraId="58BC991D" w14:textId="77777777" w:rsidR="00D94FF5" w:rsidRPr="00965569" w:rsidRDefault="00D94FF5" w:rsidP="00D94FF5">
      <w:pPr>
        <w:pStyle w:val="a3"/>
        <w:spacing w:before="77" w:line="228" w:lineRule="auto"/>
        <w:ind w:left="116" w:right="690" w:firstLine="288"/>
        <w:jc w:val="both"/>
      </w:pPr>
      <w:r w:rsidRPr="00965569">
        <w:t xml:space="preserve">The "Volume" column represents the total number of shares or contracts sold during a given trading day. It reflects the level of interest or activity in a particular stock or security, with high volumes indicating increased investor interest or significant events affecting a stock or security. The "Dividends" column represents the payments made by a company to its shareholders out of its profits, which can indicate a company's financial condition and serve as an important source of income for investors. </w:t>
      </w:r>
    </w:p>
    <w:p w14:paraId="564AC7AC" w14:textId="77777777" w:rsidR="00D94FF5" w:rsidRPr="00965569" w:rsidRDefault="00D94FF5" w:rsidP="00D94FF5">
      <w:pPr>
        <w:pStyle w:val="a3"/>
        <w:spacing w:before="77" w:line="228" w:lineRule="auto"/>
        <w:ind w:left="116" w:right="690" w:firstLine="288"/>
        <w:jc w:val="both"/>
      </w:pPr>
    </w:p>
    <w:p w14:paraId="46CE4F12" w14:textId="0DDAFF08" w:rsidR="005E061C" w:rsidRPr="00965569" w:rsidRDefault="00D94FF5" w:rsidP="00D94FF5">
      <w:pPr>
        <w:pStyle w:val="a3"/>
        <w:spacing w:before="77" w:line="228" w:lineRule="auto"/>
        <w:ind w:left="116" w:right="690" w:firstLine="288"/>
        <w:jc w:val="both"/>
      </w:pPr>
      <w:r w:rsidRPr="00965569">
        <w:t xml:space="preserve">Lastly, the "Stock Split" column represents any corporate action in which a company divides its existing shares into several parts, effectively increasing the number of shares outstanding. It can affect the liquidity of shares and make them more available for purchase by small investors. It is worth </w:t>
      </w:r>
      <w:r w:rsidRPr="00965569">
        <w:t>noting that not all stocks pay dividends or undergo stock splits, so some of these columns may only contain zeros or zero values for certain stocks. Overall, these columns provide important insights for investors to evaluate the effectiveness of their investment portfolios over time.</w:t>
      </w:r>
    </w:p>
    <w:p w14:paraId="0007D2E1" w14:textId="77777777" w:rsidR="007850F5" w:rsidRPr="00965569" w:rsidRDefault="007850F5" w:rsidP="00D94FF5">
      <w:pPr>
        <w:pStyle w:val="a3"/>
        <w:spacing w:before="77" w:line="228" w:lineRule="auto"/>
        <w:ind w:left="116" w:right="690" w:firstLine="288"/>
        <w:jc w:val="both"/>
      </w:pPr>
    </w:p>
    <w:p w14:paraId="6603295F" w14:textId="77777777" w:rsidR="00757256" w:rsidRPr="00965569" w:rsidRDefault="00000000">
      <w:pPr>
        <w:pStyle w:val="a5"/>
        <w:numPr>
          <w:ilvl w:val="0"/>
          <w:numId w:val="4"/>
        </w:numPr>
        <w:tabs>
          <w:tab w:val="left" w:pos="405"/>
        </w:tabs>
        <w:spacing w:before="127"/>
        <w:ind w:hanging="289"/>
        <w:jc w:val="both"/>
        <w:rPr>
          <w:i/>
          <w:sz w:val="20"/>
        </w:rPr>
      </w:pPr>
      <w:r w:rsidRPr="00965569">
        <w:rPr>
          <w:i/>
          <w:sz w:val="20"/>
        </w:rPr>
        <w:t>Mutual</w:t>
      </w:r>
      <w:r w:rsidRPr="00965569">
        <w:rPr>
          <w:i/>
          <w:spacing w:val="-2"/>
          <w:sz w:val="20"/>
        </w:rPr>
        <w:t xml:space="preserve"> </w:t>
      </w:r>
      <w:r w:rsidRPr="00965569">
        <w:rPr>
          <w:i/>
          <w:sz w:val="20"/>
        </w:rPr>
        <w:t>Funds</w:t>
      </w:r>
    </w:p>
    <w:p w14:paraId="2256FD14" w14:textId="77777777" w:rsidR="00757256" w:rsidRPr="00965569" w:rsidRDefault="00000000">
      <w:pPr>
        <w:pStyle w:val="a3"/>
        <w:spacing w:before="57" w:line="228" w:lineRule="auto"/>
        <w:ind w:left="116" w:right="689" w:firstLine="288"/>
        <w:jc w:val="both"/>
      </w:pPr>
      <w:r w:rsidRPr="00965569">
        <w:t>Created in 1992, Vanguard Total Stock Market Index Fund</w:t>
      </w:r>
      <w:r w:rsidRPr="00965569">
        <w:rPr>
          <w:spacing w:val="-47"/>
        </w:rPr>
        <w:t xml:space="preserve"> </w:t>
      </w:r>
      <w:r w:rsidRPr="00965569">
        <w:t>(VSMPX) [19] is designed to provide investors with exposure</w:t>
      </w:r>
      <w:r w:rsidRPr="00965569">
        <w:rPr>
          <w:spacing w:val="1"/>
        </w:rPr>
        <w:t xml:space="preserve"> </w:t>
      </w:r>
      <w:r w:rsidRPr="00965569">
        <w:t>to the entire U.S. equity market, including small-, mid-, and</w:t>
      </w:r>
      <w:r w:rsidRPr="00965569">
        <w:rPr>
          <w:spacing w:val="1"/>
        </w:rPr>
        <w:t xml:space="preserve"> </w:t>
      </w:r>
      <w:r w:rsidRPr="00965569">
        <w:rPr>
          <w:spacing w:val="-1"/>
        </w:rPr>
        <w:t>large-cap</w:t>
      </w:r>
      <w:r w:rsidRPr="00965569">
        <w:rPr>
          <w:spacing w:val="-12"/>
        </w:rPr>
        <w:t xml:space="preserve"> </w:t>
      </w:r>
      <w:r w:rsidRPr="00965569">
        <w:rPr>
          <w:spacing w:val="-1"/>
        </w:rPr>
        <w:t>growth</w:t>
      </w:r>
      <w:r w:rsidRPr="00965569">
        <w:rPr>
          <w:spacing w:val="-11"/>
        </w:rPr>
        <w:t xml:space="preserve"> </w:t>
      </w:r>
      <w:r w:rsidRPr="00965569">
        <w:t>and</w:t>
      </w:r>
      <w:r w:rsidRPr="00965569">
        <w:rPr>
          <w:spacing w:val="-11"/>
        </w:rPr>
        <w:t xml:space="preserve"> </w:t>
      </w:r>
      <w:r w:rsidRPr="00965569">
        <w:t>value</w:t>
      </w:r>
      <w:r w:rsidRPr="00965569">
        <w:rPr>
          <w:spacing w:val="-11"/>
        </w:rPr>
        <w:t xml:space="preserve"> </w:t>
      </w:r>
      <w:r w:rsidRPr="00965569">
        <w:t>stocks.</w:t>
      </w:r>
      <w:r w:rsidRPr="00965569">
        <w:rPr>
          <w:spacing w:val="-11"/>
        </w:rPr>
        <w:t xml:space="preserve"> </w:t>
      </w:r>
      <w:r w:rsidRPr="00965569">
        <w:t>The</w:t>
      </w:r>
      <w:r w:rsidRPr="00965569">
        <w:rPr>
          <w:spacing w:val="-11"/>
        </w:rPr>
        <w:t xml:space="preserve"> </w:t>
      </w:r>
      <w:r w:rsidRPr="00965569">
        <w:t>fund’s</w:t>
      </w:r>
      <w:r w:rsidRPr="00965569">
        <w:rPr>
          <w:spacing w:val="-11"/>
        </w:rPr>
        <w:t xml:space="preserve"> </w:t>
      </w:r>
      <w:r w:rsidRPr="00965569">
        <w:t>key</w:t>
      </w:r>
      <w:r w:rsidRPr="00965569">
        <w:rPr>
          <w:spacing w:val="-11"/>
        </w:rPr>
        <w:t xml:space="preserve"> </w:t>
      </w:r>
      <w:r w:rsidRPr="00965569">
        <w:t>attributes</w:t>
      </w:r>
      <w:r w:rsidRPr="00965569">
        <w:rPr>
          <w:spacing w:val="-11"/>
        </w:rPr>
        <w:t xml:space="preserve"> </w:t>
      </w:r>
      <w:r w:rsidRPr="00965569">
        <w:t>are</w:t>
      </w:r>
      <w:r w:rsidRPr="00965569">
        <w:rPr>
          <w:spacing w:val="-47"/>
        </w:rPr>
        <w:t xml:space="preserve"> </w:t>
      </w:r>
      <w:r w:rsidRPr="00965569">
        <w:t>its low costs, broad diversification, and the potential for tax</w:t>
      </w:r>
      <w:r w:rsidRPr="00965569">
        <w:rPr>
          <w:spacing w:val="1"/>
        </w:rPr>
        <w:t xml:space="preserve"> </w:t>
      </w:r>
      <w:r w:rsidRPr="00965569">
        <w:t>efficiency. Investors looking for a low-cost way to gain broad</w:t>
      </w:r>
      <w:r w:rsidRPr="00965569">
        <w:rPr>
          <w:spacing w:val="1"/>
        </w:rPr>
        <w:t xml:space="preserve"> </w:t>
      </w:r>
      <w:r w:rsidRPr="00965569">
        <w:t>exposure</w:t>
      </w:r>
      <w:r w:rsidRPr="00965569">
        <w:rPr>
          <w:spacing w:val="-6"/>
        </w:rPr>
        <w:t xml:space="preserve"> </w:t>
      </w:r>
      <w:r w:rsidRPr="00965569">
        <w:t>to</w:t>
      </w:r>
      <w:r w:rsidRPr="00965569">
        <w:rPr>
          <w:spacing w:val="-5"/>
        </w:rPr>
        <w:t xml:space="preserve"> </w:t>
      </w:r>
      <w:r w:rsidRPr="00965569">
        <w:t>the</w:t>
      </w:r>
      <w:r w:rsidRPr="00965569">
        <w:rPr>
          <w:spacing w:val="-5"/>
        </w:rPr>
        <w:t xml:space="preserve"> </w:t>
      </w:r>
      <w:r w:rsidRPr="00965569">
        <w:t>U.S.</w:t>
      </w:r>
      <w:r w:rsidRPr="00965569">
        <w:rPr>
          <w:spacing w:val="-6"/>
        </w:rPr>
        <w:t xml:space="preserve"> </w:t>
      </w:r>
      <w:r w:rsidRPr="00965569">
        <w:t>stock</w:t>
      </w:r>
      <w:r w:rsidRPr="00965569">
        <w:rPr>
          <w:spacing w:val="-5"/>
        </w:rPr>
        <w:t xml:space="preserve"> </w:t>
      </w:r>
      <w:r w:rsidRPr="00965569">
        <w:t>market</w:t>
      </w:r>
      <w:r w:rsidRPr="00965569">
        <w:rPr>
          <w:spacing w:val="-5"/>
        </w:rPr>
        <w:t xml:space="preserve"> </w:t>
      </w:r>
      <w:r w:rsidRPr="00965569">
        <w:t>who</w:t>
      </w:r>
      <w:r w:rsidRPr="00965569">
        <w:rPr>
          <w:spacing w:val="-6"/>
        </w:rPr>
        <w:t xml:space="preserve"> </w:t>
      </w:r>
      <w:r w:rsidRPr="00965569">
        <w:t>are</w:t>
      </w:r>
      <w:r w:rsidRPr="00965569">
        <w:rPr>
          <w:spacing w:val="-5"/>
        </w:rPr>
        <w:t xml:space="preserve"> </w:t>
      </w:r>
      <w:r w:rsidRPr="00965569">
        <w:t>willing</w:t>
      </w:r>
      <w:r w:rsidRPr="00965569">
        <w:rPr>
          <w:spacing w:val="-5"/>
        </w:rPr>
        <w:t xml:space="preserve"> </w:t>
      </w:r>
      <w:r w:rsidRPr="00965569">
        <w:t>to</w:t>
      </w:r>
      <w:r w:rsidRPr="00965569">
        <w:rPr>
          <w:spacing w:val="-5"/>
        </w:rPr>
        <w:t xml:space="preserve"> </w:t>
      </w:r>
      <w:r w:rsidRPr="00965569">
        <w:t>accept</w:t>
      </w:r>
      <w:r w:rsidRPr="00965569">
        <w:rPr>
          <w:spacing w:val="-6"/>
        </w:rPr>
        <w:t xml:space="preserve"> </w:t>
      </w:r>
      <w:r w:rsidRPr="00965569">
        <w:t>the</w:t>
      </w:r>
      <w:r w:rsidRPr="00965569">
        <w:rPr>
          <w:spacing w:val="-47"/>
        </w:rPr>
        <w:t xml:space="preserve"> </w:t>
      </w:r>
      <w:r w:rsidRPr="00965569">
        <w:t>volatility</w:t>
      </w:r>
      <w:r w:rsidRPr="00965569">
        <w:rPr>
          <w:spacing w:val="1"/>
        </w:rPr>
        <w:t xml:space="preserve"> </w:t>
      </w:r>
      <w:r w:rsidRPr="00965569">
        <w:t>that</w:t>
      </w:r>
      <w:r w:rsidRPr="00965569">
        <w:rPr>
          <w:spacing w:val="1"/>
        </w:rPr>
        <w:t xml:space="preserve"> </w:t>
      </w:r>
      <w:r w:rsidRPr="00965569">
        <w:t>comes</w:t>
      </w:r>
      <w:r w:rsidRPr="00965569">
        <w:rPr>
          <w:spacing w:val="1"/>
        </w:rPr>
        <w:t xml:space="preserve"> </w:t>
      </w:r>
      <w:r w:rsidRPr="00965569">
        <w:t>with</w:t>
      </w:r>
      <w:r w:rsidRPr="00965569">
        <w:rPr>
          <w:spacing w:val="1"/>
        </w:rPr>
        <w:t xml:space="preserve"> </w:t>
      </w:r>
      <w:r w:rsidRPr="00965569">
        <w:t>stock</w:t>
      </w:r>
      <w:r w:rsidRPr="00965569">
        <w:rPr>
          <w:spacing w:val="1"/>
        </w:rPr>
        <w:t xml:space="preserve"> </w:t>
      </w:r>
      <w:r w:rsidRPr="00965569">
        <w:t>market</w:t>
      </w:r>
      <w:r w:rsidRPr="00965569">
        <w:rPr>
          <w:spacing w:val="1"/>
        </w:rPr>
        <w:t xml:space="preserve"> </w:t>
      </w:r>
      <w:r w:rsidRPr="00965569">
        <w:t>investing</w:t>
      </w:r>
      <w:r w:rsidRPr="00965569">
        <w:rPr>
          <w:spacing w:val="1"/>
        </w:rPr>
        <w:t xml:space="preserve"> </w:t>
      </w:r>
      <w:r w:rsidRPr="00965569">
        <w:t>should</w:t>
      </w:r>
      <w:r w:rsidRPr="00965569">
        <w:rPr>
          <w:spacing w:val="1"/>
        </w:rPr>
        <w:t xml:space="preserve"> </w:t>
      </w:r>
      <w:r w:rsidRPr="00965569">
        <w:t>consider</w:t>
      </w:r>
      <w:r w:rsidRPr="00965569">
        <w:rPr>
          <w:spacing w:val="1"/>
        </w:rPr>
        <w:t xml:space="preserve"> </w:t>
      </w:r>
      <w:r w:rsidRPr="00965569">
        <w:t>this</w:t>
      </w:r>
      <w:r w:rsidRPr="00965569">
        <w:rPr>
          <w:spacing w:val="1"/>
        </w:rPr>
        <w:t xml:space="preserve"> </w:t>
      </w:r>
      <w:r w:rsidRPr="00965569">
        <w:t>fund</w:t>
      </w:r>
      <w:r w:rsidRPr="00965569">
        <w:rPr>
          <w:spacing w:val="1"/>
        </w:rPr>
        <w:t xml:space="preserve"> </w:t>
      </w:r>
      <w:r w:rsidRPr="00965569">
        <w:t>as</w:t>
      </w:r>
      <w:r w:rsidRPr="00965569">
        <w:rPr>
          <w:spacing w:val="1"/>
        </w:rPr>
        <w:t xml:space="preserve"> </w:t>
      </w:r>
      <w:r w:rsidRPr="00965569">
        <w:t>either</w:t>
      </w:r>
      <w:r w:rsidRPr="00965569">
        <w:rPr>
          <w:spacing w:val="1"/>
        </w:rPr>
        <w:t xml:space="preserve"> </w:t>
      </w:r>
      <w:r w:rsidRPr="00965569">
        <w:t>a</w:t>
      </w:r>
      <w:r w:rsidRPr="00965569">
        <w:rPr>
          <w:spacing w:val="1"/>
        </w:rPr>
        <w:t xml:space="preserve"> </w:t>
      </w:r>
      <w:r w:rsidRPr="00965569">
        <w:t>core</w:t>
      </w:r>
      <w:r w:rsidRPr="00965569">
        <w:rPr>
          <w:spacing w:val="1"/>
        </w:rPr>
        <w:t xml:space="preserve"> </w:t>
      </w:r>
      <w:r w:rsidRPr="00965569">
        <w:t>equity</w:t>
      </w:r>
      <w:r w:rsidRPr="00965569">
        <w:rPr>
          <w:spacing w:val="1"/>
        </w:rPr>
        <w:t xml:space="preserve"> </w:t>
      </w:r>
      <w:r w:rsidRPr="00965569">
        <w:t>holding</w:t>
      </w:r>
      <w:r w:rsidRPr="00965569">
        <w:rPr>
          <w:spacing w:val="1"/>
        </w:rPr>
        <w:t xml:space="preserve"> </w:t>
      </w:r>
      <w:r w:rsidRPr="00965569">
        <w:t>or</w:t>
      </w:r>
      <w:r w:rsidRPr="00965569">
        <w:rPr>
          <w:spacing w:val="1"/>
        </w:rPr>
        <w:t xml:space="preserve"> </w:t>
      </w:r>
      <w:r w:rsidRPr="00965569">
        <w:t>only</w:t>
      </w:r>
      <w:r w:rsidRPr="00965569">
        <w:rPr>
          <w:spacing w:val="-47"/>
        </w:rPr>
        <w:t xml:space="preserve"> </w:t>
      </w:r>
      <w:r w:rsidRPr="00965569">
        <w:t>domestic</w:t>
      </w:r>
      <w:r w:rsidRPr="00965569">
        <w:rPr>
          <w:spacing w:val="-4"/>
        </w:rPr>
        <w:t xml:space="preserve"> </w:t>
      </w:r>
      <w:r w:rsidRPr="00965569">
        <w:t>stock</w:t>
      </w:r>
      <w:r w:rsidRPr="00965569">
        <w:rPr>
          <w:spacing w:val="-3"/>
        </w:rPr>
        <w:t xml:space="preserve"> </w:t>
      </w:r>
      <w:r w:rsidRPr="00965569">
        <w:t>fund.</w:t>
      </w:r>
    </w:p>
    <w:p w14:paraId="7E37A5DA" w14:textId="77777777" w:rsidR="00757256" w:rsidRPr="00965569" w:rsidRDefault="00000000">
      <w:pPr>
        <w:pStyle w:val="a3"/>
        <w:spacing w:before="110" w:line="223" w:lineRule="exact"/>
        <w:ind w:left="404"/>
        <w:jc w:val="both"/>
      </w:pPr>
      <w:r w:rsidRPr="00965569">
        <w:t>The</w:t>
      </w:r>
      <w:r w:rsidRPr="00965569">
        <w:rPr>
          <w:spacing w:val="2"/>
        </w:rPr>
        <w:t xml:space="preserve"> </w:t>
      </w:r>
      <w:r w:rsidRPr="00965569">
        <w:t>industry’s</w:t>
      </w:r>
      <w:r w:rsidRPr="00965569">
        <w:rPr>
          <w:spacing w:val="2"/>
        </w:rPr>
        <w:t xml:space="preserve"> </w:t>
      </w:r>
      <w:r w:rsidRPr="00965569">
        <w:t>first</w:t>
      </w:r>
      <w:r w:rsidRPr="00965569">
        <w:rPr>
          <w:spacing w:val="3"/>
        </w:rPr>
        <w:t xml:space="preserve"> </w:t>
      </w:r>
      <w:r w:rsidRPr="00965569">
        <w:t>index</w:t>
      </w:r>
      <w:r w:rsidRPr="00965569">
        <w:rPr>
          <w:spacing w:val="3"/>
        </w:rPr>
        <w:t xml:space="preserve"> </w:t>
      </w:r>
      <w:r w:rsidRPr="00965569">
        <w:t>fund</w:t>
      </w:r>
      <w:r w:rsidRPr="00965569">
        <w:rPr>
          <w:spacing w:val="2"/>
        </w:rPr>
        <w:t xml:space="preserve"> </w:t>
      </w:r>
      <w:r w:rsidRPr="00965569">
        <w:t>for</w:t>
      </w:r>
      <w:r w:rsidRPr="00965569">
        <w:rPr>
          <w:spacing w:val="3"/>
        </w:rPr>
        <w:t xml:space="preserve"> </w:t>
      </w:r>
      <w:r w:rsidRPr="00965569">
        <w:t>individual</w:t>
      </w:r>
      <w:r w:rsidRPr="00965569">
        <w:rPr>
          <w:spacing w:val="4"/>
        </w:rPr>
        <w:t xml:space="preserve"> </w:t>
      </w:r>
      <w:r w:rsidRPr="00965569">
        <w:t>investors,</w:t>
      </w:r>
      <w:r w:rsidRPr="00965569">
        <w:rPr>
          <w:spacing w:val="3"/>
        </w:rPr>
        <w:t xml:space="preserve"> </w:t>
      </w:r>
      <w:r w:rsidRPr="00965569">
        <w:t>the</w:t>
      </w:r>
    </w:p>
    <w:p w14:paraId="37E2A83D" w14:textId="77777777" w:rsidR="00757256" w:rsidRPr="00965569" w:rsidRDefault="00000000">
      <w:pPr>
        <w:pStyle w:val="a3"/>
        <w:spacing w:line="223" w:lineRule="exact"/>
        <w:ind w:left="116"/>
        <w:jc w:val="both"/>
      </w:pPr>
      <w:r w:rsidRPr="00965569">
        <w:t>500</w:t>
      </w:r>
      <w:r w:rsidRPr="00965569">
        <w:rPr>
          <w:spacing w:val="53"/>
        </w:rPr>
        <w:t xml:space="preserve"> </w:t>
      </w:r>
      <w:r w:rsidRPr="00965569">
        <w:t>Index</w:t>
      </w:r>
      <w:r w:rsidRPr="00965569">
        <w:rPr>
          <w:spacing w:val="53"/>
        </w:rPr>
        <w:t xml:space="preserve"> </w:t>
      </w:r>
      <w:r w:rsidRPr="00965569">
        <w:t>Fund</w:t>
      </w:r>
      <w:r w:rsidRPr="00965569">
        <w:rPr>
          <w:spacing w:val="52"/>
        </w:rPr>
        <w:t xml:space="preserve"> </w:t>
      </w:r>
      <w:r w:rsidRPr="00965569">
        <w:t>(VFIAX)</w:t>
      </w:r>
      <w:r w:rsidRPr="00965569">
        <w:rPr>
          <w:spacing w:val="54"/>
        </w:rPr>
        <w:t xml:space="preserve"> </w:t>
      </w:r>
      <w:r w:rsidRPr="00965569">
        <w:t>[18]</w:t>
      </w:r>
      <w:r w:rsidRPr="00965569">
        <w:rPr>
          <w:spacing w:val="53"/>
        </w:rPr>
        <w:t xml:space="preserve"> </w:t>
      </w:r>
      <w:r w:rsidRPr="00965569">
        <w:t>is</w:t>
      </w:r>
      <w:r w:rsidRPr="00965569">
        <w:rPr>
          <w:spacing w:val="53"/>
        </w:rPr>
        <w:t xml:space="preserve"> </w:t>
      </w:r>
      <w:r w:rsidRPr="00965569">
        <w:t>a</w:t>
      </w:r>
      <w:r w:rsidRPr="00965569">
        <w:rPr>
          <w:spacing w:val="54"/>
        </w:rPr>
        <w:t xml:space="preserve"> </w:t>
      </w:r>
      <w:r w:rsidRPr="00965569">
        <w:t>low-cost</w:t>
      </w:r>
      <w:r w:rsidRPr="00965569">
        <w:rPr>
          <w:spacing w:val="53"/>
        </w:rPr>
        <w:t xml:space="preserve"> </w:t>
      </w:r>
      <w:r w:rsidRPr="00965569">
        <w:t>way</w:t>
      </w:r>
      <w:r w:rsidRPr="00965569">
        <w:rPr>
          <w:spacing w:val="53"/>
        </w:rPr>
        <w:t xml:space="preserve"> </w:t>
      </w:r>
      <w:r w:rsidRPr="00965569">
        <w:t>to</w:t>
      </w:r>
      <w:r w:rsidRPr="00965569">
        <w:rPr>
          <w:spacing w:val="53"/>
        </w:rPr>
        <w:t xml:space="preserve"> </w:t>
      </w:r>
      <w:proofErr w:type="gramStart"/>
      <w:r w:rsidRPr="00965569">
        <w:t>gain</w:t>
      </w:r>
      <w:proofErr w:type="gramEnd"/>
    </w:p>
    <w:p w14:paraId="0D5CF25F" w14:textId="77777777" w:rsidR="00757256" w:rsidRPr="00965569" w:rsidRDefault="00757256">
      <w:pPr>
        <w:spacing w:line="223" w:lineRule="exact"/>
        <w:jc w:val="both"/>
        <w:sectPr w:rsidR="00757256" w:rsidRPr="00965569">
          <w:type w:val="continuous"/>
          <w:pgSz w:w="12240" w:h="15840"/>
          <w:pgMar w:top="1020" w:right="200" w:bottom="280" w:left="800" w:header="720" w:footer="720" w:gutter="0"/>
          <w:cols w:num="2" w:space="720" w:equalWidth="0">
            <w:col w:w="5193" w:space="202"/>
            <w:col w:w="5845"/>
          </w:cols>
        </w:sectPr>
      </w:pPr>
    </w:p>
    <w:p w14:paraId="41CAE18E" w14:textId="77777777" w:rsidR="00757256" w:rsidRPr="00965569" w:rsidRDefault="00000000">
      <w:pPr>
        <w:pStyle w:val="a3"/>
        <w:spacing w:before="89" w:line="228" w:lineRule="auto"/>
        <w:ind w:left="116" w:right="40"/>
        <w:jc w:val="both"/>
      </w:pPr>
      <w:r w:rsidRPr="00965569">
        <w:t>diversified exposure to the U.S. equity market. The fund offers</w:t>
      </w:r>
      <w:r w:rsidRPr="00965569">
        <w:rPr>
          <w:spacing w:val="-47"/>
        </w:rPr>
        <w:t xml:space="preserve"> </w:t>
      </w:r>
      <w:r w:rsidRPr="00965569">
        <w:rPr>
          <w:spacing w:val="-1"/>
        </w:rPr>
        <w:t>exposure</w:t>
      </w:r>
      <w:r w:rsidRPr="00965569">
        <w:rPr>
          <w:spacing w:val="-12"/>
        </w:rPr>
        <w:t xml:space="preserve"> </w:t>
      </w:r>
      <w:r w:rsidRPr="00965569">
        <w:rPr>
          <w:spacing w:val="-1"/>
        </w:rPr>
        <w:t>to</w:t>
      </w:r>
      <w:r w:rsidRPr="00965569">
        <w:rPr>
          <w:spacing w:val="-12"/>
        </w:rPr>
        <w:t xml:space="preserve"> </w:t>
      </w:r>
      <w:r w:rsidRPr="00965569">
        <w:rPr>
          <w:spacing w:val="-1"/>
        </w:rPr>
        <w:t>500</w:t>
      </w:r>
      <w:r w:rsidRPr="00965569">
        <w:rPr>
          <w:spacing w:val="-12"/>
        </w:rPr>
        <w:t xml:space="preserve"> </w:t>
      </w:r>
      <w:r w:rsidRPr="00965569">
        <w:rPr>
          <w:spacing w:val="-1"/>
        </w:rPr>
        <w:t>of</w:t>
      </w:r>
      <w:r w:rsidRPr="00965569">
        <w:rPr>
          <w:spacing w:val="-12"/>
        </w:rPr>
        <w:t xml:space="preserve"> </w:t>
      </w:r>
      <w:r w:rsidRPr="00965569">
        <w:rPr>
          <w:spacing w:val="-1"/>
        </w:rPr>
        <w:t>the</w:t>
      </w:r>
      <w:r w:rsidRPr="00965569">
        <w:rPr>
          <w:spacing w:val="-12"/>
        </w:rPr>
        <w:t xml:space="preserve"> </w:t>
      </w:r>
      <w:r w:rsidRPr="00965569">
        <w:rPr>
          <w:spacing w:val="-1"/>
        </w:rPr>
        <w:t>largest</w:t>
      </w:r>
      <w:r w:rsidRPr="00965569">
        <w:rPr>
          <w:spacing w:val="-12"/>
        </w:rPr>
        <w:t xml:space="preserve"> </w:t>
      </w:r>
      <w:r w:rsidRPr="00965569">
        <w:rPr>
          <w:spacing w:val="-1"/>
        </w:rPr>
        <w:t>U.S.</w:t>
      </w:r>
      <w:r w:rsidRPr="00965569">
        <w:rPr>
          <w:spacing w:val="-12"/>
        </w:rPr>
        <w:t xml:space="preserve"> </w:t>
      </w:r>
      <w:r w:rsidRPr="00965569">
        <w:rPr>
          <w:spacing w:val="-1"/>
        </w:rPr>
        <w:t>companies,</w:t>
      </w:r>
      <w:r w:rsidRPr="00965569">
        <w:rPr>
          <w:spacing w:val="-11"/>
        </w:rPr>
        <w:t xml:space="preserve"> </w:t>
      </w:r>
      <w:r w:rsidRPr="00965569">
        <w:rPr>
          <w:spacing w:val="-1"/>
        </w:rPr>
        <w:t>which</w:t>
      </w:r>
      <w:r w:rsidRPr="00965569">
        <w:rPr>
          <w:spacing w:val="-12"/>
        </w:rPr>
        <w:t xml:space="preserve"> </w:t>
      </w:r>
      <w:r w:rsidRPr="00965569">
        <w:rPr>
          <w:spacing w:val="-1"/>
        </w:rPr>
        <w:t>span</w:t>
      </w:r>
      <w:r w:rsidRPr="00965569">
        <w:rPr>
          <w:spacing w:val="-12"/>
        </w:rPr>
        <w:t xml:space="preserve"> </w:t>
      </w:r>
      <w:r w:rsidRPr="00965569">
        <w:rPr>
          <w:spacing w:val="-1"/>
        </w:rPr>
        <w:t>many</w:t>
      </w:r>
      <w:r w:rsidRPr="00965569">
        <w:rPr>
          <w:spacing w:val="-48"/>
        </w:rPr>
        <w:t xml:space="preserve"> </w:t>
      </w:r>
      <w:r w:rsidRPr="00965569">
        <w:t>different</w:t>
      </w:r>
      <w:r w:rsidRPr="00965569">
        <w:rPr>
          <w:spacing w:val="15"/>
        </w:rPr>
        <w:t xml:space="preserve"> </w:t>
      </w:r>
      <w:r w:rsidRPr="00965569">
        <w:t>industries</w:t>
      </w:r>
      <w:r w:rsidRPr="00965569">
        <w:rPr>
          <w:spacing w:val="15"/>
        </w:rPr>
        <w:t xml:space="preserve"> </w:t>
      </w:r>
      <w:r w:rsidRPr="00965569">
        <w:t>and</w:t>
      </w:r>
      <w:r w:rsidRPr="00965569">
        <w:rPr>
          <w:spacing w:val="14"/>
        </w:rPr>
        <w:t xml:space="preserve"> </w:t>
      </w:r>
      <w:r w:rsidRPr="00965569">
        <w:t>account</w:t>
      </w:r>
      <w:r w:rsidRPr="00965569">
        <w:rPr>
          <w:spacing w:val="16"/>
        </w:rPr>
        <w:t xml:space="preserve"> </w:t>
      </w:r>
      <w:r w:rsidRPr="00965569">
        <w:t>for</w:t>
      </w:r>
      <w:r w:rsidRPr="00965569">
        <w:rPr>
          <w:spacing w:val="15"/>
        </w:rPr>
        <w:t xml:space="preserve"> </w:t>
      </w:r>
      <w:r w:rsidRPr="00965569">
        <w:t>about</w:t>
      </w:r>
      <w:r w:rsidRPr="00965569">
        <w:rPr>
          <w:spacing w:val="15"/>
        </w:rPr>
        <w:t xml:space="preserve"> </w:t>
      </w:r>
      <w:r w:rsidRPr="00965569">
        <w:t>three-fourths</w:t>
      </w:r>
      <w:r w:rsidRPr="00965569">
        <w:rPr>
          <w:spacing w:val="15"/>
        </w:rPr>
        <w:t xml:space="preserve"> </w:t>
      </w:r>
      <w:r w:rsidRPr="00965569">
        <w:t>of</w:t>
      </w:r>
      <w:r w:rsidRPr="00965569">
        <w:rPr>
          <w:spacing w:val="15"/>
        </w:rPr>
        <w:t xml:space="preserve"> </w:t>
      </w:r>
      <w:r w:rsidRPr="00965569">
        <w:t>the</w:t>
      </w:r>
    </w:p>
    <w:p w14:paraId="1F3BE386" w14:textId="77777777" w:rsidR="00757256" w:rsidRPr="00965569" w:rsidRDefault="00000000">
      <w:pPr>
        <w:pStyle w:val="a3"/>
        <w:spacing w:line="228" w:lineRule="auto"/>
        <w:ind w:left="116" w:right="38"/>
        <w:jc w:val="both"/>
      </w:pPr>
      <w:r w:rsidRPr="00965569">
        <w:t>U.S. stock market’s value. The key risk for the fund is the</w:t>
      </w:r>
      <w:r w:rsidRPr="00965569">
        <w:rPr>
          <w:spacing w:val="1"/>
        </w:rPr>
        <w:t xml:space="preserve"> </w:t>
      </w:r>
      <w:r w:rsidRPr="00965569">
        <w:t>volatility that comes with its full exposure to the stock market.</w:t>
      </w:r>
      <w:r w:rsidRPr="00965569">
        <w:rPr>
          <w:spacing w:val="-47"/>
        </w:rPr>
        <w:t xml:space="preserve"> </w:t>
      </w:r>
      <w:r w:rsidRPr="00965569">
        <w:t>Because the 500 Index Fund is broadly diversified within the</w:t>
      </w:r>
      <w:r w:rsidRPr="00965569">
        <w:rPr>
          <w:spacing w:val="1"/>
        </w:rPr>
        <w:t xml:space="preserve"> </w:t>
      </w:r>
      <w:r w:rsidRPr="00965569">
        <w:t>large-capitalization market, it may be considered a core equity</w:t>
      </w:r>
      <w:r w:rsidRPr="00965569">
        <w:rPr>
          <w:spacing w:val="-47"/>
        </w:rPr>
        <w:t xml:space="preserve"> </w:t>
      </w:r>
      <w:r w:rsidRPr="00965569">
        <w:t>holding</w:t>
      </w:r>
      <w:r w:rsidRPr="00965569">
        <w:rPr>
          <w:spacing w:val="-4"/>
        </w:rPr>
        <w:t xml:space="preserve"> </w:t>
      </w:r>
      <w:r w:rsidRPr="00965569">
        <w:t>in</w:t>
      </w:r>
      <w:r w:rsidRPr="00965569">
        <w:rPr>
          <w:spacing w:val="-3"/>
        </w:rPr>
        <w:t xml:space="preserve"> </w:t>
      </w:r>
      <w:r w:rsidRPr="00965569">
        <w:t>a</w:t>
      </w:r>
      <w:r w:rsidRPr="00965569">
        <w:rPr>
          <w:spacing w:val="-3"/>
        </w:rPr>
        <w:t xml:space="preserve"> </w:t>
      </w:r>
      <w:r w:rsidRPr="00965569">
        <w:t>portfolio.</w:t>
      </w:r>
    </w:p>
    <w:p w14:paraId="57944479" w14:textId="77777777" w:rsidR="00757256" w:rsidRPr="00965569" w:rsidRDefault="00000000">
      <w:pPr>
        <w:pStyle w:val="a3"/>
        <w:spacing w:before="120" w:line="228" w:lineRule="auto"/>
        <w:ind w:left="116" w:right="39" w:firstLine="288"/>
        <w:jc w:val="both"/>
      </w:pPr>
      <w:r w:rsidRPr="00965569">
        <w:t>The Growth Fund of America’s (AGTHX) [8] investment</w:t>
      </w:r>
      <w:r w:rsidRPr="00965569">
        <w:rPr>
          <w:spacing w:val="1"/>
        </w:rPr>
        <w:t xml:space="preserve"> </w:t>
      </w:r>
      <w:r w:rsidRPr="00965569">
        <w:t>objective is to provide investors with growth of capital. This</w:t>
      </w:r>
      <w:r w:rsidRPr="00965569">
        <w:rPr>
          <w:spacing w:val="1"/>
        </w:rPr>
        <w:t xml:space="preserve"> </w:t>
      </w:r>
      <w:r w:rsidRPr="00965569">
        <w:t>fund takes a flexible approach to growth investing, seeking</w:t>
      </w:r>
      <w:r w:rsidRPr="00965569">
        <w:rPr>
          <w:spacing w:val="1"/>
        </w:rPr>
        <w:t xml:space="preserve"> </w:t>
      </w:r>
      <w:r w:rsidRPr="00965569">
        <w:t>opportunities in traditional growth stocks as well as cyclical</w:t>
      </w:r>
      <w:r w:rsidRPr="00965569">
        <w:rPr>
          <w:spacing w:val="1"/>
        </w:rPr>
        <w:t xml:space="preserve"> </w:t>
      </w:r>
      <w:r w:rsidRPr="00965569">
        <w:rPr>
          <w:spacing w:val="-2"/>
        </w:rPr>
        <w:t>companies</w:t>
      </w:r>
      <w:r w:rsidRPr="00965569">
        <w:rPr>
          <w:spacing w:val="-11"/>
        </w:rPr>
        <w:t xml:space="preserve"> </w:t>
      </w:r>
      <w:r w:rsidRPr="00965569">
        <w:rPr>
          <w:spacing w:val="-1"/>
        </w:rPr>
        <w:t>and</w:t>
      </w:r>
      <w:r w:rsidRPr="00965569">
        <w:rPr>
          <w:spacing w:val="-10"/>
        </w:rPr>
        <w:t xml:space="preserve"> </w:t>
      </w:r>
      <w:r w:rsidRPr="00965569">
        <w:rPr>
          <w:spacing w:val="-1"/>
        </w:rPr>
        <w:t>turnarounds</w:t>
      </w:r>
      <w:r w:rsidRPr="00965569">
        <w:rPr>
          <w:spacing w:val="-11"/>
        </w:rPr>
        <w:t xml:space="preserve"> </w:t>
      </w:r>
      <w:r w:rsidRPr="00965569">
        <w:rPr>
          <w:spacing w:val="-1"/>
        </w:rPr>
        <w:t>with</w:t>
      </w:r>
      <w:r w:rsidRPr="00965569">
        <w:rPr>
          <w:spacing w:val="-10"/>
        </w:rPr>
        <w:t xml:space="preserve"> </w:t>
      </w:r>
      <w:r w:rsidRPr="00965569">
        <w:rPr>
          <w:spacing w:val="-1"/>
        </w:rPr>
        <w:t>significant</w:t>
      </w:r>
      <w:r w:rsidRPr="00965569">
        <w:rPr>
          <w:spacing w:val="-11"/>
        </w:rPr>
        <w:t xml:space="preserve"> </w:t>
      </w:r>
      <w:r w:rsidRPr="00965569">
        <w:rPr>
          <w:spacing w:val="-1"/>
        </w:rPr>
        <w:t>potential</w:t>
      </w:r>
      <w:r w:rsidRPr="00965569">
        <w:rPr>
          <w:spacing w:val="-10"/>
        </w:rPr>
        <w:t xml:space="preserve"> </w:t>
      </w:r>
      <w:r w:rsidRPr="00965569">
        <w:rPr>
          <w:spacing w:val="-1"/>
        </w:rPr>
        <w:t>for</w:t>
      </w:r>
      <w:r w:rsidRPr="00965569">
        <w:rPr>
          <w:spacing w:val="-11"/>
        </w:rPr>
        <w:t xml:space="preserve"> </w:t>
      </w:r>
      <w:r w:rsidRPr="00965569">
        <w:rPr>
          <w:spacing w:val="-1"/>
        </w:rPr>
        <w:t>growth</w:t>
      </w:r>
      <w:r w:rsidRPr="00965569">
        <w:rPr>
          <w:spacing w:val="-47"/>
        </w:rPr>
        <w:t xml:space="preserve"> </w:t>
      </w:r>
      <w:r w:rsidRPr="00965569">
        <w:rPr>
          <w:spacing w:val="-1"/>
        </w:rPr>
        <w:t>of</w:t>
      </w:r>
      <w:r w:rsidRPr="00965569">
        <w:rPr>
          <w:spacing w:val="-12"/>
        </w:rPr>
        <w:t xml:space="preserve"> </w:t>
      </w:r>
      <w:r w:rsidRPr="00965569">
        <w:rPr>
          <w:spacing w:val="-1"/>
        </w:rPr>
        <w:t>capital.</w:t>
      </w:r>
      <w:r w:rsidRPr="00965569">
        <w:rPr>
          <w:spacing w:val="-11"/>
        </w:rPr>
        <w:t xml:space="preserve"> </w:t>
      </w:r>
      <w:r w:rsidRPr="00965569">
        <w:rPr>
          <w:spacing w:val="-1"/>
        </w:rPr>
        <w:t>Geographic</w:t>
      </w:r>
      <w:r w:rsidRPr="00965569">
        <w:rPr>
          <w:spacing w:val="-11"/>
        </w:rPr>
        <w:t xml:space="preserve"> </w:t>
      </w:r>
      <w:r w:rsidRPr="00965569">
        <w:rPr>
          <w:spacing w:val="-1"/>
        </w:rPr>
        <w:t>flexibility</w:t>
      </w:r>
      <w:r w:rsidRPr="00965569">
        <w:rPr>
          <w:spacing w:val="-11"/>
        </w:rPr>
        <w:t xml:space="preserve"> </w:t>
      </w:r>
      <w:r w:rsidRPr="00965569">
        <w:rPr>
          <w:spacing w:val="-1"/>
        </w:rPr>
        <w:t>also</w:t>
      </w:r>
      <w:r w:rsidRPr="00965569">
        <w:rPr>
          <w:spacing w:val="-11"/>
        </w:rPr>
        <w:t xml:space="preserve"> </w:t>
      </w:r>
      <w:r w:rsidRPr="00965569">
        <w:rPr>
          <w:spacing w:val="-1"/>
        </w:rPr>
        <w:t>allows</w:t>
      </w:r>
      <w:r w:rsidRPr="00965569">
        <w:rPr>
          <w:spacing w:val="-11"/>
        </w:rPr>
        <w:t xml:space="preserve"> </w:t>
      </w:r>
      <w:r w:rsidRPr="00965569">
        <w:t>portfolio</w:t>
      </w:r>
      <w:r w:rsidRPr="00965569">
        <w:rPr>
          <w:spacing w:val="-11"/>
        </w:rPr>
        <w:t xml:space="preserve"> </w:t>
      </w:r>
      <w:r w:rsidRPr="00965569">
        <w:t>managers</w:t>
      </w:r>
      <w:r w:rsidRPr="00965569">
        <w:rPr>
          <w:spacing w:val="-48"/>
        </w:rPr>
        <w:t xml:space="preserve"> </w:t>
      </w:r>
      <w:r w:rsidRPr="00965569">
        <w:t>to pursue opportunities outside of the U.S. This differentiated</w:t>
      </w:r>
      <w:r w:rsidRPr="00965569">
        <w:rPr>
          <w:spacing w:val="1"/>
        </w:rPr>
        <w:t xml:space="preserve"> </w:t>
      </w:r>
      <w:r w:rsidRPr="00965569">
        <w:t>approach has the potential to enable the fund to navigate a</w:t>
      </w:r>
      <w:r w:rsidRPr="00965569">
        <w:rPr>
          <w:spacing w:val="1"/>
        </w:rPr>
        <w:t xml:space="preserve"> </w:t>
      </w:r>
      <w:r w:rsidRPr="00965569">
        <w:rPr>
          <w:spacing w:val="-2"/>
        </w:rPr>
        <w:t>variety</w:t>
      </w:r>
      <w:r w:rsidRPr="00965569">
        <w:rPr>
          <w:spacing w:val="-11"/>
        </w:rPr>
        <w:t xml:space="preserve"> </w:t>
      </w:r>
      <w:r w:rsidRPr="00965569">
        <w:rPr>
          <w:spacing w:val="-1"/>
        </w:rPr>
        <w:t>of</w:t>
      </w:r>
      <w:r w:rsidRPr="00965569">
        <w:rPr>
          <w:spacing w:val="-10"/>
        </w:rPr>
        <w:t xml:space="preserve"> </w:t>
      </w:r>
      <w:r w:rsidRPr="00965569">
        <w:rPr>
          <w:spacing w:val="-1"/>
        </w:rPr>
        <w:t>market</w:t>
      </w:r>
      <w:r w:rsidRPr="00965569">
        <w:rPr>
          <w:spacing w:val="-11"/>
        </w:rPr>
        <w:t xml:space="preserve"> </w:t>
      </w:r>
      <w:r w:rsidRPr="00965569">
        <w:rPr>
          <w:spacing w:val="-1"/>
        </w:rPr>
        <w:t>environments.</w:t>
      </w:r>
      <w:r w:rsidRPr="00965569">
        <w:rPr>
          <w:spacing w:val="-10"/>
        </w:rPr>
        <w:t xml:space="preserve"> </w:t>
      </w:r>
      <w:r w:rsidRPr="00965569">
        <w:rPr>
          <w:spacing w:val="-1"/>
        </w:rPr>
        <w:t>AGTHX</w:t>
      </w:r>
      <w:r w:rsidRPr="00965569">
        <w:rPr>
          <w:spacing w:val="-12"/>
        </w:rPr>
        <w:t xml:space="preserve"> </w:t>
      </w:r>
      <w:r w:rsidRPr="00965569">
        <w:rPr>
          <w:spacing w:val="-1"/>
        </w:rPr>
        <w:t>invests</w:t>
      </w:r>
      <w:r w:rsidRPr="00965569">
        <w:rPr>
          <w:spacing w:val="-10"/>
        </w:rPr>
        <w:t xml:space="preserve"> </w:t>
      </w:r>
      <w:r w:rsidRPr="00965569">
        <w:rPr>
          <w:spacing w:val="-1"/>
        </w:rPr>
        <w:t>at</w:t>
      </w:r>
      <w:r w:rsidRPr="00965569">
        <w:rPr>
          <w:spacing w:val="-10"/>
        </w:rPr>
        <w:t xml:space="preserve"> </w:t>
      </w:r>
      <w:r w:rsidRPr="00965569">
        <w:rPr>
          <w:spacing w:val="-1"/>
        </w:rPr>
        <w:t>least</w:t>
      </w:r>
      <w:r w:rsidRPr="00965569">
        <w:rPr>
          <w:spacing w:val="-11"/>
        </w:rPr>
        <w:t xml:space="preserve"> </w:t>
      </w:r>
      <w:r w:rsidRPr="00965569">
        <w:rPr>
          <w:spacing w:val="-1"/>
        </w:rPr>
        <w:t>65%</w:t>
      </w:r>
      <w:r w:rsidRPr="00965569">
        <w:rPr>
          <w:spacing w:val="-11"/>
        </w:rPr>
        <w:t xml:space="preserve"> </w:t>
      </w:r>
      <w:r w:rsidRPr="00965569">
        <w:rPr>
          <w:spacing w:val="-1"/>
        </w:rPr>
        <w:t>of</w:t>
      </w:r>
      <w:r w:rsidRPr="00965569">
        <w:rPr>
          <w:spacing w:val="-48"/>
        </w:rPr>
        <w:t xml:space="preserve"> </w:t>
      </w:r>
      <w:r w:rsidRPr="00965569">
        <w:t>its assets in common stocks. It may also invest in convertibles,</w:t>
      </w:r>
      <w:r w:rsidRPr="00965569">
        <w:rPr>
          <w:spacing w:val="-47"/>
        </w:rPr>
        <w:t xml:space="preserve"> </w:t>
      </w:r>
      <w:r w:rsidRPr="00965569">
        <w:t xml:space="preserve">preferred stocks, U.S. government securities, </w:t>
      </w:r>
      <w:proofErr w:type="gramStart"/>
      <w:r w:rsidRPr="00965569">
        <w:t>bonds</w:t>
      </w:r>
      <w:proofErr w:type="gramEnd"/>
      <w:r w:rsidRPr="00965569">
        <w:t xml:space="preserve"> and cash</w:t>
      </w:r>
      <w:r w:rsidRPr="00965569">
        <w:rPr>
          <w:spacing w:val="1"/>
        </w:rPr>
        <w:t xml:space="preserve"> </w:t>
      </w:r>
      <w:r w:rsidRPr="00965569">
        <w:t>equivalents.</w:t>
      </w:r>
    </w:p>
    <w:p w14:paraId="6E13CA05" w14:textId="77777777" w:rsidR="00757256" w:rsidRPr="00965569" w:rsidRDefault="00000000">
      <w:pPr>
        <w:pStyle w:val="a5"/>
        <w:numPr>
          <w:ilvl w:val="0"/>
          <w:numId w:val="4"/>
        </w:numPr>
        <w:tabs>
          <w:tab w:val="left" w:pos="405"/>
        </w:tabs>
        <w:spacing w:before="119"/>
        <w:ind w:hanging="289"/>
        <w:jc w:val="both"/>
        <w:rPr>
          <w:i/>
          <w:sz w:val="20"/>
        </w:rPr>
      </w:pPr>
      <w:r w:rsidRPr="00965569">
        <w:rPr>
          <w:i/>
          <w:sz w:val="20"/>
        </w:rPr>
        <w:t>Stocks</w:t>
      </w:r>
    </w:p>
    <w:p w14:paraId="083A0985" w14:textId="77777777" w:rsidR="00757256" w:rsidRPr="00965569" w:rsidRDefault="00000000">
      <w:pPr>
        <w:pStyle w:val="a3"/>
        <w:spacing w:before="56" w:line="230" w:lineRule="auto"/>
        <w:ind w:left="116" w:right="40" w:firstLine="288"/>
        <w:jc w:val="both"/>
      </w:pPr>
      <w:r w:rsidRPr="00965569">
        <w:t>Occidental Petroleum Corporation (OXY) [4][14][21] is an</w:t>
      </w:r>
      <w:r w:rsidRPr="00965569">
        <w:rPr>
          <w:spacing w:val="-47"/>
        </w:rPr>
        <w:t xml:space="preserve"> </w:t>
      </w:r>
      <w:r w:rsidRPr="00965569">
        <w:t>American company</w:t>
      </w:r>
      <w:r w:rsidRPr="00965569">
        <w:rPr>
          <w:spacing w:val="1"/>
        </w:rPr>
        <w:t xml:space="preserve"> </w:t>
      </w:r>
      <w:r w:rsidRPr="00965569">
        <w:t>engaged</w:t>
      </w:r>
      <w:r w:rsidRPr="00965569">
        <w:rPr>
          <w:spacing w:val="1"/>
        </w:rPr>
        <w:t xml:space="preserve"> </w:t>
      </w:r>
      <w:r w:rsidRPr="00965569">
        <w:t>in hydrocarbon exploration</w:t>
      </w:r>
      <w:r w:rsidRPr="00965569">
        <w:rPr>
          <w:spacing w:val="1"/>
        </w:rPr>
        <w:t xml:space="preserve"> </w:t>
      </w:r>
      <w:r w:rsidRPr="00965569">
        <w:t>in the</w:t>
      </w:r>
    </w:p>
    <w:p w14:paraId="358BF5C7" w14:textId="77777777" w:rsidR="00757256" w:rsidRPr="00965569" w:rsidRDefault="00000000">
      <w:pPr>
        <w:pStyle w:val="a3"/>
        <w:spacing w:line="228" w:lineRule="auto"/>
        <w:ind w:left="116" w:right="38"/>
        <w:jc w:val="both"/>
      </w:pPr>
      <w:r w:rsidRPr="00965569">
        <w:t>U.S.</w:t>
      </w:r>
      <w:r w:rsidRPr="00965569">
        <w:rPr>
          <w:spacing w:val="1"/>
        </w:rPr>
        <w:t xml:space="preserve"> </w:t>
      </w:r>
      <w:r w:rsidRPr="00965569">
        <w:t>and</w:t>
      </w:r>
      <w:r w:rsidRPr="00965569">
        <w:rPr>
          <w:spacing w:val="1"/>
        </w:rPr>
        <w:t xml:space="preserve"> </w:t>
      </w:r>
      <w:r w:rsidRPr="00965569">
        <w:t>the</w:t>
      </w:r>
      <w:r w:rsidRPr="00965569">
        <w:rPr>
          <w:spacing w:val="1"/>
        </w:rPr>
        <w:t xml:space="preserve"> </w:t>
      </w:r>
      <w:r w:rsidRPr="00965569">
        <w:t>Middle</w:t>
      </w:r>
      <w:r w:rsidRPr="00965569">
        <w:rPr>
          <w:spacing w:val="1"/>
        </w:rPr>
        <w:t xml:space="preserve"> </w:t>
      </w:r>
      <w:r w:rsidRPr="00965569">
        <w:t>East</w:t>
      </w:r>
      <w:r w:rsidRPr="00965569">
        <w:rPr>
          <w:spacing w:val="1"/>
        </w:rPr>
        <w:t xml:space="preserve"> </w:t>
      </w:r>
      <w:r w:rsidRPr="00965569">
        <w:t>as</w:t>
      </w:r>
      <w:r w:rsidRPr="00965569">
        <w:rPr>
          <w:spacing w:val="1"/>
        </w:rPr>
        <w:t xml:space="preserve"> </w:t>
      </w:r>
      <w:r w:rsidRPr="00965569">
        <w:t>well</w:t>
      </w:r>
      <w:r w:rsidRPr="00965569">
        <w:rPr>
          <w:spacing w:val="1"/>
        </w:rPr>
        <w:t xml:space="preserve"> </w:t>
      </w:r>
      <w:r w:rsidRPr="00965569">
        <w:t>as</w:t>
      </w:r>
      <w:r w:rsidRPr="00965569">
        <w:rPr>
          <w:spacing w:val="1"/>
        </w:rPr>
        <w:t xml:space="preserve"> </w:t>
      </w:r>
      <w:r w:rsidRPr="00965569">
        <w:t>petrochemical</w:t>
      </w:r>
      <w:r w:rsidRPr="00965569">
        <w:rPr>
          <w:spacing w:val="1"/>
        </w:rPr>
        <w:t xml:space="preserve"> </w:t>
      </w:r>
      <w:r w:rsidRPr="00965569">
        <w:t>manufacturing</w:t>
      </w:r>
      <w:r w:rsidRPr="00965569">
        <w:rPr>
          <w:spacing w:val="-8"/>
        </w:rPr>
        <w:t xml:space="preserve"> </w:t>
      </w:r>
      <w:r w:rsidRPr="00965569">
        <w:t>in</w:t>
      </w:r>
      <w:r w:rsidRPr="00965569">
        <w:rPr>
          <w:spacing w:val="-8"/>
        </w:rPr>
        <w:t xml:space="preserve"> </w:t>
      </w:r>
      <w:r w:rsidRPr="00965569">
        <w:t>the</w:t>
      </w:r>
      <w:r w:rsidRPr="00965569">
        <w:rPr>
          <w:spacing w:val="-8"/>
        </w:rPr>
        <w:t xml:space="preserve"> </w:t>
      </w:r>
      <w:r w:rsidRPr="00965569">
        <w:t>U.S.,</w:t>
      </w:r>
      <w:r w:rsidRPr="00965569">
        <w:rPr>
          <w:spacing w:val="-8"/>
        </w:rPr>
        <w:t xml:space="preserve"> </w:t>
      </w:r>
      <w:r w:rsidRPr="00965569">
        <w:t>Canada,</w:t>
      </w:r>
      <w:r w:rsidRPr="00965569">
        <w:rPr>
          <w:spacing w:val="-8"/>
        </w:rPr>
        <w:t xml:space="preserve"> </w:t>
      </w:r>
      <w:r w:rsidRPr="00965569">
        <w:t>and</w:t>
      </w:r>
      <w:r w:rsidRPr="00965569">
        <w:rPr>
          <w:spacing w:val="-8"/>
        </w:rPr>
        <w:t xml:space="preserve"> </w:t>
      </w:r>
      <w:r w:rsidRPr="00965569">
        <w:t>Chile.</w:t>
      </w:r>
      <w:r w:rsidRPr="00965569">
        <w:rPr>
          <w:spacing w:val="-8"/>
        </w:rPr>
        <w:t xml:space="preserve"> </w:t>
      </w:r>
      <w:r w:rsidRPr="00965569">
        <w:t>It</w:t>
      </w:r>
      <w:r w:rsidRPr="00965569">
        <w:rPr>
          <w:spacing w:val="-8"/>
        </w:rPr>
        <w:t xml:space="preserve"> </w:t>
      </w:r>
      <w:r w:rsidRPr="00965569">
        <w:t>is</w:t>
      </w:r>
      <w:r w:rsidRPr="00965569">
        <w:rPr>
          <w:spacing w:val="-8"/>
        </w:rPr>
        <w:t xml:space="preserve"> </w:t>
      </w:r>
      <w:r w:rsidRPr="00965569">
        <w:t>organized</w:t>
      </w:r>
      <w:r w:rsidRPr="00965569">
        <w:rPr>
          <w:spacing w:val="-8"/>
        </w:rPr>
        <w:t xml:space="preserve"> </w:t>
      </w:r>
      <w:r w:rsidRPr="00965569">
        <w:t>in</w:t>
      </w:r>
      <w:r w:rsidRPr="00965569">
        <w:rPr>
          <w:spacing w:val="-47"/>
        </w:rPr>
        <w:t xml:space="preserve"> </w:t>
      </w:r>
      <w:r w:rsidRPr="00965569">
        <w:t>Delaware and headquartered in Houston. The company ranked</w:t>
      </w:r>
      <w:r w:rsidRPr="00965569">
        <w:rPr>
          <w:spacing w:val="-47"/>
        </w:rPr>
        <w:t xml:space="preserve"> </w:t>
      </w:r>
      <w:r w:rsidRPr="00965569">
        <w:rPr>
          <w:spacing w:val="-1"/>
        </w:rPr>
        <w:t xml:space="preserve">183rd on the 2021 Fortune 500 based on its 2020 revenues </w:t>
      </w:r>
      <w:r w:rsidRPr="00965569">
        <w:t>and</w:t>
      </w:r>
      <w:r w:rsidRPr="00965569">
        <w:rPr>
          <w:spacing w:val="1"/>
        </w:rPr>
        <w:t xml:space="preserve"> </w:t>
      </w:r>
      <w:r w:rsidRPr="00965569">
        <w:t>670th</w:t>
      </w:r>
      <w:r w:rsidRPr="00965569">
        <w:rPr>
          <w:spacing w:val="-4"/>
        </w:rPr>
        <w:t xml:space="preserve"> </w:t>
      </w:r>
      <w:r w:rsidRPr="00965569">
        <w:t>on</w:t>
      </w:r>
      <w:r w:rsidRPr="00965569">
        <w:rPr>
          <w:spacing w:val="-4"/>
        </w:rPr>
        <w:t xml:space="preserve"> </w:t>
      </w:r>
      <w:r w:rsidRPr="00965569">
        <w:t>the</w:t>
      </w:r>
      <w:r w:rsidRPr="00965569">
        <w:rPr>
          <w:spacing w:val="-3"/>
        </w:rPr>
        <w:t xml:space="preserve"> </w:t>
      </w:r>
      <w:r w:rsidRPr="00965569">
        <w:t>2021</w:t>
      </w:r>
      <w:r w:rsidRPr="00965569">
        <w:rPr>
          <w:spacing w:val="-4"/>
        </w:rPr>
        <w:t xml:space="preserve"> </w:t>
      </w:r>
      <w:r w:rsidRPr="00965569">
        <w:t>Forbes</w:t>
      </w:r>
      <w:r w:rsidRPr="00965569">
        <w:rPr>
          <w:spacing w:val="-3"/>
        </w:rPr>
        <w:t xml:space="preserve"> </w:t>
      </w:r>
      <w:r w:rsidRPr="00965569">
        <w:t>Global</w:t>
      </w:r>
      <w:r w:rsidRPr="00965569">
        <w:rPr>
          <w:spacing w:val="-4"/>
        </w:rPr>
        <w:t xml:space="preserve"> </w:t>
      </w:r>
      <w:r w:rsidRPr="00965569">
        <w:t>2000.</w:t>
      </w:r>
    </w:p>
    <w:p w14:paraId="5560B18D" w14:textId="77777777" w:rsidR="00757256" w:rsidRPr="00965569" w:rsidRDefault="00000000">
      <w:pPr>
        <w:pStyle w:val="a3"/>
        <w:spacing w:before="119" w:line="228" w:lineRule="auto"/>
        <w:ind w:left="116" w:right="39" w:firstLine="288"/>
        <w:jc w:val="both"/>
      </w:pPr>
      <w:r w:rsidRPr="00965569">
        <w:t>ExxonMobil</w:t>
      </w:r>
      <w:r w:rsidRPr="00965569">
        <w:rPr>
          <w:spacing w:val="1"/>
        </w:rPr>
        <w:t xml:space="preserve"> </w:t>
      </w:r>
      <w:r w:rsidRPr="00965569">
        <w:t>(XOM)</w:t>
      </w:r>
      <w:r w:rsidRPr="00965569">
        <w:rPr>
          <w:spacing w:val="1"/>
        </w:rPr>
        <w:t xml:space="preserve"> </w:t>
      </w:r>
      <w:r w:rsidRPr="00965569">
        <w:t>[2]</w:t>
      </w:r>
      <w:r w:rsidRPr="00965569">
        <w:rPr>
          <w:spacing w:val="1"/>
        </w:rPr>
        <w:t xml:space="preserve"> </w:t>
      </w:r>
      <w:r w:rsidRPr="00965569">
        <w:t>Corporation</w:t>
      </w:r>
      <w:r w:rsidRPr="00965569">
        <w:rPr>
          <w:spacing w:val="1"/>
        </w:rPr>
        <w:t xml:space="preserve"> </w:t>
      </w:r>
      <w:r w:rsidRPr="00965569">
        <w:t>is</w:t>
      </w:r>
      <w:r w:rsidRPr="00965569">
        <w:rPr>
          <w:spacing w:val="1"/>
        </w:rPr>
        <w:t xml:space="preserve"> </w:t>
      </w:r>
      <w:r w:rsidRPr="00965569">
        <w:t>an</w:t>
      </w:r>
      <w:r w:rsidRPr="00965569">
        <w:rPr>
          <w:spacing w:val="1"/>
        </w:rPr>
        <w:t xml:space="preserve"> </w:t>
      </w:r>
      <w:r w:rsidRPr="00965569">
        <w:t>American</w:t>
      </w:r>
      <w:r w:rsidRPr="00965569">
        <w:rPr>
          <w:spacing w:val="1"/>
        </w:rPr>
        <w:t xml:space="preserve"> </w:t>
      </w:r>
      <w:r w:rsidRPr="00965569">
        <w:t>multinational oil and gas corporation headquartered in Irving,</w:t>
      </w:r>
      <w:r w:rsidRPr="00965569">
        <w:rPr>
          <w:spacing w:val="1"/>
        </w:rPr>
        <w:t xml:space="preserve"> </w:t>
      </w:r>
      <w:r w:rsidRPr="00965569">
        <w:rPr>
          <w:spacing w:val="-1"/>
        </w:rPr>
        <w:t>Texas.</w:t>
      </w:r>
      <w:r w:rsidRPr="00965569">
        <w:rPr>
          <w:spacing w:val="-12"/>
        </w:rPr>
        <w:t xml:space="preserve"> </w:t>
      </w:r>
      <w:r w:rsidRPr="00965569">
        <w:rPr>
          <w:spacing w:val="-1"/>
        </w:rPr>
        <w:t>It</w:t>
      </w:r>
      <w:r w:rsidRPr="00965569">
        <w:rPr>
          <w:spacing w:val="-12"/>
        </w:rPr>
        <w:t xml:space="preserve"> </w:t>
      </w:r>
      <w:r w:rsidRPr="00965569">
        <w:rPr>
          <w:spacing w:val="-1"/>
        </w:rPr>
        <w:t>is</w:t>
      </w:r>
      <w:r w:rsidRPr="00965569">
        <w:rPr>
          <w:spacing w:val="-12"/>
        </w:rPr>
        <w:t xml:space="preserve"> </w:t>
      </w:r>
      <w:r w:rsidRPr="00965569">
        <w:rPr>
          <w:spacing w:val="-1"/>
        </w:rPr>
        <w:t>the</w:t>
      </w:r>
      <w:r w:rsidRPr="00965569">
        <w:rPr>
          <w:spacing w:val="-12"/>
        </w:rPr>
        <w:t xml:space="preserve"> </w:t>
      </w:r>
      <w:r w:rsidRPr="00965569">
        <w:rPr>
          <w:spacing w:val="-1"/>
        </w:rPr>
        <w:t>largest</w:t>
      </w:r>
      <w:r w:rsidRPr="00965569">
        <w:rPr>
          <w:spacing w:val="-12"/>
        </w:rPr>
        <w:t xml:space="preserve"> </w:t>
      </w:r>
      <w:r w:rsidRPr="00965569">
        <w:rPr>
          <w:spacing w:val="-1"/>
        </w:rPr>
        <w:t>direct</w:t>
      </w:r>
      <w:r w:rsidRPr="00965569">
        <w:rPr>
          <w:spacing w:val="-12"/>
        </w:rPr>
        <w:t xml:space="preserve"> </w:t>
      </w:r>
      <w:r w:rsidRPr="00965569">
        <w:rPr>
          <w:spacing w:val="-1"/>
        </w:rPr>
        <w:t>descendant</w:t>
      </w:r>
      <w:r w:rsidRPr="00965569">
        <w:rPr>
          <w:spacing w:val="-12"/>
        </w:rPr>
        <w:t xml:space="preserve"> </w:t>
      </w:r>
      <w:r w:rsidRPr="00965569">
        <w:rPr>
          <w:spacing w:val="-1"/>
        </w:rPr>
        <w:t>of</w:t>
      </w:r>
      <w:r w:rsidRPr="00965569">
        <w:rPr>
          <w:spacing w:val="-12"/>
        </w:rPr>
        <w:t xml:space="preserve"> </w:t>
      </w:r>
      <w:r w:rsidRPr="00965569">
        <w:rPr>
          <w:spacing w:val="-1"/>
        </w:rPr>
        <w:t>John</w:t>
      </w:r>
      <w:r w:rsidRPr="00965569">
        <w:rPr>
          <w:spacing w:val="-12"/>
        </w:rPr>
        <w:t xml:space="preserve"> </w:t>
      </w:r>
      <w:r w:rsidRPr="00965569">
        <w:rPr>
          <w:spacing w:val="-1"/>
        </w:rPr>
        <w:t>D.</w:t>
      </w:r>
      <w:r w:rsidRPr="00965569">
        <w:rPr>
          <w:spacing w:val="-12"/>
        </w:rPr>
        <w:t xml:space="preserve"> </w:t>
      </w:r>
      <w:r w:rsidRPr="00965569">
        <w:rPr>
          <w:spacing w:val="-1"/>
        </w:rPr>
        <w:t>Rockefeller's</w:t>
      </w:r>
      <w:r w:rsidRPr="00965569">
        <w:rPr>
          <w:spacing w:val="-48"/>
        </w:rPr>
        <w:t xml:space="preserve"> </w:t>
      </w:r>
      <w:r w:rsidRPr="00965569">
        <w:t>Standard Oil, and was formed on November 30, 1999, by the</w:t>
      </w:r>
      <w:r w:rsidRPr="00965569">
        <w:rPr>
          <w:spacing w:val="1"/>
        </w:rPr>
        <w:t xml:space="preserve"> </w:t>
      </w:r>
      <w:r w:rsidRPr="00965569">
        <w:t>merger of Exxon and Mobil, both of which are used as retail</w:t>
      </w:r>
      <w:r w:rsidRPr="00965569">
        <w:rPr>
          <w:spacing w:val="1"/>
        </w:rPr>
        <w:t xml:space="preserve"> </w:t>
      </w:r>
      <w:r w:rsidRPr="00965569">
        <w:t>brands, alongside Esso, for fueling stations and downstream</w:t>
      </w:r>
      <w:r w:rsidRPr="00965569">
        <w:rPr>
          <w:spacing w:val="1"/>
        </w:rPr>
        <w:t xml:space="preserve"> </w:t>
      </w:r>
      <w:r w:rsidRPr="00965569">
        <w:t>products</w:t>
      </w:r>
      <w:r w:rsidRPr="00965569">
        <w:rPr>
          <w:spacing w:val="-8"/>
        </w:rPr>
        <w:t xml:space="preserve"> </w:t>
      </w:r>
      <w:r w:rsidRPr="00965569">
        <w:t>today.</w:t>
      </w:r>
      <w:r w:rsidRPr="00965569">
        <w:rPr>
          <w:spacing w:val="-8"/>
        </w:rPr>
        <w:t xml:space="preserve"> </w:t>
      </w:r>
      <w:r w:rsidRPr="00965569">
        <w:t>The</w:t>
      </w:r>
      <w:r w:rsidRPr="00965569">
        <w:rPr>
          <w:spacing w:val="-8"/>
        </w:rPr>
        <w:t xml:space="preserve"> </w:t>
      </w:r>
      <w:r w:rsidRPr="00965569">
        <w:t>company</w:t>
      </w:r>
      <w:r w:rsidRPr="00965569">
        <w:rPr>
          <w:spacing w:val="-8"/>
        </w:rPr>
        <w:t xml:space="preserve"> </w:t>
      </w:r>
      <w:r w:rsidRPr="00965569">
        <w:t>is</w:t>
      </w:r>
      <w:r w:rsidRPr="00965569">
        <w:rPr>
          <w:spacing w:val="-8"/>
        </w:rPr>
        <w:t xml:space="preserve"> </w:t>
      </w:r>
      <w:proofErr w:type="gramStart"/>
      <w:r w:rsidRPr="00965569">
        <w:t>vertically-integrated</w:t>
      </w:r>
      <w:proofErr w:type="gramEnd"/>
      <w:r w:rsidRPr="00965569">
        <w:rPr>
          <w:spacing w:val="-8"/>
        </w:rPr>
        <w:t xml:space="preserve"> </w:t>
      </w:r>
      <w:r w:rsidRPr="00965569">
        <w:t>across</w:t>
      </w:r>
      <w:r w:rsidRPr="00965569">
        <w:rPr>
          <w:spacing w:val="-8"/>
        </w:rPr>
        <w:t xml:space="preserve"> </w:t>
      </w:r>
      <w:r w:rsidRPr="00965569">
        <w:t>the</w:t>
      </w:r>
      <w:r w:rsidRPr="00965569">
        <w:rPr>
          <w:spacing w:val="-48"/>
        </w:rPr>
        <w:t xml:space="preserve"> </w:t>
      </w:r>
      <w:r w:rsidRPr="00965569">
        <w:t>entire oil and gas industry, and within it is also a chemicals</w:t>
      </w:r>
      <w:r w:rsidRPr="00965569">
        <w:rPr>
          <w:spacing w:val="1"/>
        </w:rPr>
        <w:t xml:space="preserve"> </w:t>
      </w:r>
      <w:r w:rsidRPr="00965569">
        <w:t>division which produces plastic, synthetic rubber, and other</w:t>
      </w:r>
      <w:r w:rsidRPr="00965569">
        <w:rPr>
          <w:spacing w:val="1"/>
        </w:rPr>
        <w:t xml:space="preserve"> </w:t>
      </w:r>
      <w:r w:rsidRPr="00965569">
        <w:t>chemical</w:t>
      </w:r>
      <w:r w:rsidRPr="00965569">
        <w:rPr>
          <w:spacing w:val="-11"/>
        </w:rPr>
        <w:t xml:space="preserve"> </w:t>
      </w:r>
      <w:r w:rsidRPr="00965569">
        <w:t>products.</w:t>
      </w:r>
      <w:r w:rsidRPr="00965569">
        <w:rPr>
          <w:spacing w:val="-11"/>
        </w:rPr>
        <w:t xml:space="preserve"> </w:t>
      </w:r>
      <w:r w:rsidRPr="00965569">
        <w:t>ExxonMobil</w:t>
      </w:r>
      <w:r w:rsidRPr="00965569">
        <w:rPr>
          <w:spacing w:val="-10"/>
        </w:rPr>
        <w:t xml:space="preserve"> </w:t>
      </w:r>
      <w:r w:rsidRPr="00965569">
        <w:t>is</w:t>
      </w:r>
      <w:r w:rsidRPr="00965569">
        <w:rPr>
          <w:spacing w:val="-11"/>
        </w:rPr>
        <w:t xml:space="preserve"> </w:t>
      </w:r>
      <w:r w:rsidRPr="00965569">
        <w:t>incorporated</w:t>
      </w:r>
      <w:r w:rsidRPr="00965569">
        <w:rPr>
          <w:spacing w:val="-11"/>
        </w:rPr>
        <w:t xml:space="preserve"> </w:t>
      </w:r>
      <w:r w:rsidRPr="00965569">
        <w:t>in</w:t>
      </w:r>
      <w:r w:rsidRPr="00965569">
        <w:rPr>
          <w:spacing w:val="-10"/>
        </w:rPr>
        <w:t xml:space="preserve"> </w:t>
      </w:r>
      <w:r w:rsidRPr="00965569">
        <w:t>New</w:t>
      </w:r>
      <w:r w:rsidRPr="00965569">
        <w:rPr>
          <w:spacing w:val="-11"/>
        </w:rPr>
        <w:t xml:space="preserve"> </w:t>
      </w:r>
      <w:r w:rsidRPr="00965569">
        <w:t>Jersey.</w:t>
      </w:r>
    </w:p>
    <w:p w14:paraId="79885B64" w14:textId="77777777" w:rsidR="00757256" w:rsidRPr="00965569" w:rsidRDefault="00000000">
      <w:pPr>
        <w:pStyle w:val="a3"/>
        <w:spacing w:before="119" w:line="228" w:lineRule="auto"/>
        <w:ind w:left="116" w:right="38" w:firstLine="288"/>
        <w:jc w:val="both"/>
      </w:pPr>
      <w:r w:rsidRPr="00965569">
        <w:t>Vertex</w:t>
      </w:r>
      <w:r w:rsidRPr="00965569">
        <w:rPr>
          <w:spacing w:val="1"/>
        </w:rPr>
        <w:t xml:space="preserve"> </w:t>
      </w:r>
      <w:r w:rsidRPr="00965569">
        <w:t>Pharmaceuticals</w:t>
      </w:r>
      <w:r w:rsidRPr="00965569">
        <w:rPr>
          <w:spacing w:val="1"/>
        </w:rPr>
        <w:t xml:space="preserve"> </w:t>
      </w:r>
      <w:r w:rsidRPr="00965569">
        <w:t>(VRTX)</w:t>
      </w:r>
      <w:r w:rsidRPr="00965569">
        <w:rPr>
          <w:spacing w:val="1"/>
        </w:rPr>
        <w:t xml:space="preserve"> </w:t>
      </w:r>
      <w:r w:rsidRPr="00965569">
        <w:t>[7]</w:t>
      </w:r>
      <w:r w:rsidRPr="00965569">
        <w:rPr>
          <w:spacing w:val="1"/>
        </w:rPr>
        <w:t xml:space="preserve"> </w:t>
      </w:r>
      <w:r w:rsidRPr="00965569">
        <w:t>is</w:t>
      </w:r>
      <w:r w:rsidRPr="00965569">
        <w:rPr>
          <w:spacing w:val="1"/>
        </w:rPr>
        <w:t xml:space="preserve"> </w:t>
      </w:r>
      <w:r w:rsidRPr="00965569">
        <w:t>an</w:t>
      </w:r>
      <w:r w:rsidRPr="00965569">
        <w:rPr>
          <w:spacing w:val="1"/>
        </w:rPr>
        <w:t xml:space="preserve"> </w:t>
      </w:r>
      <w:r w:rsidRPr="00965569">
        <w:t>American</w:t>
      </w:r>
      <w:r w:rsidRPr="00965569">
        <w:rPr>
          <w:spacing w:val="1"/>
        </w:rPr>
        <w:t xml:space="preserve"> </w:t>
      </w:r>
      <w:r w:rsidRPr="00965569">
        <w:t>biopharmaceutical</w:t>
      </w:r>
      <w:r w:rsidRPr="00965569">
        <w:rPr>
          <w:spacing w:val="-8"/>
        </w:rPr>
        <w:t xml:space="preserve"> </w:t>
      </w:r>
      <w:r w:rsidRPr="00965569">
        <w:t>company</w:t>
      </w:r>
      <w:r w:rsidRPr="00965569">
        <w:rPr>
          <w:spacing w:val="-8"/>
        </w:rPr>
        <w:t xml:space="preserve"> </w:t>
      </w:r>
      <w:r w:rsidRPr="00965569">
        <w:t>based</w:t>
      </w:r>
      <w:r w:rsidRPr="00965569">
        <w:rPr>
          <w:spacing w:val="-8"/>
        </w:rPr>
        <w:t xml:space="preserve"> </w:t>
      </w:r>
      <w:r w:rsidRPr="00965569">
        <w:t>in</w:t>
      </w:r>
      <w:r w:rsidRPr="00965569">
        <w:rPr>
          <w:spacing w:val="-8"/>
        </w:rPr>
        <w:t xml:space="preserve"> </w:t>
      </w:r>
      <w:r w:rsidRPr="00965569">
        <w:t>Boston,</w:t>
      </w:r>
      <w:r w:rsidRPr="00965569">
        <w:rPr>
          <w:spacing w:val="-7"/>
        </w:rPr>
        <w:t xml:space="preserve"> </w:t>
      </w:r>
      <w:r w:rsidRPr="00965569">
        <w:t>Massachusetts.</w:t>
      </w:r>
      <w:r w:rsidRPr="00965569">
        <w:rPr>
          <w:spacing w:val="-7"/>
        </w:rPr>
        <w:t xml:space="preserve"> </w:t>
      </w:r>
      <w:r w:rsidRPr="00965569">
        <w:t>It</w:t>
      </w:r>
      <w:r w:rsidRPr="00965569">
        <w:rPr>
          <w:spacing w:val="-48"/>
        </w:rPr>
        <w:t xml:space="preserve"> </w:t>
      </w:r>
      <w:r w:rsidRPr="00965569">
        <w:t>was one of the first biotech firms to use an explicit strategy of</w:t>
      </w:r>
      <w:r w:rsidRPr="00965569">
        <w:rPr>
          <w:spacing w:val="1"/>
        </w:rPr>
        <w:t xml:space="preserve"> </w:t>
      </w:r>
      <w:r w:rsidRPr="00965569">
        <w:t>rational drug design rather than combinatorial chemistry. It</w:t>
      </w:r>
      <w:r w:rsidRPr="00965569">
        <w:rPr>
          <w:spacing w:val="1"/>
        </w:rPr>
        <w:t xml:space="preserve"> </w:t>
      </w:r>
      <w:r w:rsidRPr="00965569">
        <w:t>maintains headquarters in South Boston, Massachusetts, and</w:t>
      </w:r>
      <w:r w:rsidRPr="00965569">
        <w:rPr>
          <w:spacing w:val="1"/>
        </w:rPr>
        <w:t xml:space="preserve"> </w:t>
      </w:r>
      <w:r w:rsidRPr="00965569">
        <w:t>three research facilities, in San Diego, California, and Milton</w:t>
      </w:r>
      <w:r w:rsidRPr="00965569">
        <w:rPr>
          <w:spacing w:val="1"/>
        </w:rPr>
        <w:t xml:space="preserve"> </w:t>
      </w:r>
      <w:r w:rsidRPr="00965569">
        <w:t>Park,</w:t>
      </w:r>
      <w:r w:rsidRPr="00965569">
        <w:rPr>
          <w:spacing w:val="-4"/>
        </w:rPr>
        <w:t xml:space="preserve"> </w:t>
      </w:r>
      <w:r w:rsidRPr="00965569">
        <w:t>near</w:t>
      </w:r>
      <w:r w:rsidRPr="00965569">
        <w:rPr>
          <w:spacing w:val="-3"/>
        </w:rPr>
        <w:t xml:space="preserve"> </w:t>
      </w:r>
      <w:r w:rsidRPr="00965569">
        <w:t>Oxford,</w:t>
      </w:r>
      <w:r w:rsidRPr="00965569">
        <w:rPr>
          <w:spacing w:val="-4"/>
        </w:rPr>
        <w:t xml:space="preserve"> </w:t>
      </w:r>
      <w:r w:rsidRPr="00965569">
        <w:t>England.</w:t>
      </w:r>
    </w:p>
    <w:p w14:paraId="7F26FE1D" w14:textId="77777777" w:rsidR="00757256" w:rsidRPr="00965569" w:rsidRDefault="00000000">
      <w:pPr>
        <w:pStyle w:val="a5"/>
        <w:numPr>
          <w:ilvl w:val="0"/>
          <w:numId w:val="4"/>
        </w:numPr>
        <w:tabs>
          <w:tab w:val="left" w:pos="405"/>
        </w:tabs>
        <w:spacing w:before="122"/>
        <w:ind w:hanging="289"/>
        <w:jc w:val="both"/>
        <w:rPr>
          <w:i/>
          <w:sz w:val="20"/>
        </w:rPr>
      </w:pPr>
      <w:r w:rsidRPr="00965569">
        <w:rPr>
          <w:i/>
          <w:sz w:val="20"/>
        </w:rPr>
        <w:t>Fast</w:t>
      </w:r>
      <w:r w:rsidRPr="00965569">
        <w:rPr>
          <w:i/>
          <w:spacing w:val="-2"/>
          <w:sz w:val="20"/>
        </w:rPr>
        <w:t xml:space="preserve"> </w:t>
      </w:r>
      <w:r w:rsidRPr="00965569">
        <w:rPr>
          <w:i/>
          <w:sz w:val="20"/>
        </w:rPr>
        <w:t>Growing</w:t>
      </w:r>
      <w:r w:rsidRPr="00965569">
        <w:rPr>
          <w:i/>
          <w:spacing w:val="-2"/>
          <w:sz w:val="20"/>
        </w:rPr>
        <w:t xml:space="preserve"> </w:t>
      </w:r>
      <w:r w:rsidRPr="00965569">
        <w:rPr>
          <w:i/>
          <w:sz w:val="20"/>
        </w:rPr>
        <w:t>Stocks</w:t>
      </w:r>
    </w:p>
    <w:p w14:paraId="15EFA93B" w14:textId="77777777" w:rsidR="00757256" w:rsidRPr="00965569" w:rsidRDefault="00000000">
      <w:pPr>
        <w:pStyle w:val="a3"/>
        <w:spacing w:before="58" w:line="228" w:lineRule="auto"/>
        <w:ind w:left="116" w:right="38" w:firstLine="288"/>
        <w:jc w:val="both"/>
      </w:pPr>
      <w:r w:rsidRPr="00965569">
        <w:rPr>
          <w:spacing w:val="-1"/>
        </w:rPr>
        <w:t>Enphase</w:t>
      </w:r>
      <w:r w:rsidRPr="00965569">
        <w:rPr>
          <w:spacing w:val="-14"/>
        </w:rPr>
        <w:t xml:space="preserve"> </w:t>
      </w:r>
      <w:r w:rsidRPr="00965569">
        <w:rPr>
          <w:spacing w:val="-1"/>
        </w:rPr>
        <w:t>Energy,</w:t>
      </w:r>
      <w:r w:rsidRPr="00965569">
        <w:rPr>
          <w:spacing w:val="-14"/>
        </w:rPr>
        <w:t xml:space="preserve"> </w:t>
      </w:r>
      <w:r w:rsidRPr="00965569">
        <w:rPr>
          <w:spacing w:val="-1"/>
        </w:rPr>
        <w:t>Inc.</w:t>
      </w:r>
      <w:r w:rsidRPr="00965569">
        <w:rPr>
          <w:spacing w:val="-13"/>
        </w:rPr>
        <w:t xml:space="preserve"> </w:t>
      </w:r>
      <w:r w:rsidRPr="00965569">
        <w:rPr>
          <w:spacing w:val="-1"/>
        </w:rPr>
        <w:t>(ENPH)</w:t>
      </w:r>
      <w:r w:rsidRPr="00965569">
        <w:rPr>
          <w:spacing w:val="-14"/>
        </w:rPr>
        <w:t xml:space="preserve"> </w:t>
      </w:r>
      <w:r w:rsidRPr="00965569">
        <w:rPr>
          <w:spacing w:val="-1"/>
        </w:rPr>
        <w:t>[1][22]</w:t>
      </w:r>
      <w:r w:rsidRPr="00965569">
        <w:rPr>
          <w:spacing w:val="-14"/>
        </w:rPr>
        <w:t xml:space="preserve"> </w:t>
      </w:r>
      <w:r w:rsidRPr="00965569">
        <w:rPr>
          <w:spacing w:val="-1"/>
        </w:rPr>
        <w:t>is</w:t>
      </w:r>
      <w:r w:rsidRPr="00965569">
        <w:rPr>
          <w:spacing w:val="-14"/>
        </w:rPr>
        <w:t xml:space="preserve"> </w:t>
      </w:r>
      <w:r w:rsidRPr="00965569">
        <w:rPr>
          <w:spacing w:val="-1"/>
        </w:rPr>
        <w:t>an</w:t>
      </w:r>
      <w:r w:rsidRPr="00965569">
        <w:rPr>
          <w:spacing w:val="-14"/>
        </w:rPr>
        <w:t xml:space="preserve"> </w:t>
      </w:r>
      <w:r w:rsidRPr="00965569">
        <w:rPr>
          <w:spacing w:val="-1"/>
        </w:rPr>
        <w:t>American</w:t>
      </w:r>
      <w:r w:rsidRPr="00965569">
        <w:rPr>
          <w:spacing w:val="-14"/>
        </w:rPr>
        <w:t xml:space="preserve"> </w:t>
      </w:r>
      <w:r w:rsidRPr="00965569">
        <w:rPr>
          <w:spacing w:val="-1"/>
        </w:rPr>
        <w:t>energy</w:t>
      </w:r>
      <w:r w:rsidRPr="00965569">
        <w:rPr>
          <w:spacing w:val="-47"/>
        </w:rPr>
        <w:t xml:space="preserve"> </w:t>
      </w:r>
      <w:r w:rsidRPr="00965569">
        <w:rPr>
          <w:spacing w:val="-1"/>
        </w:rPr>
        <w:t>technology</w:t>
      </w:r>
      <w:r w:rsidRPr="00965569">
        <w:rPr>
          <w:spacing w:val="-11"/>
        </w:rPr>
        <w:t xml:space="preserve"> </w:t>
      </w:r>
      <w:r w:rsidRPr="00965569">
        <w:rPr>
          <w:spacing w:val="-1"/>
        </w:rPr>
        <w:t>company</w:t>
      </w:r>
      <w:r w:rsidRPr="00965569">
        <w:rPr>
          <w:spacing w:val="-11"/>
        </w:rPr>
        <w:t xml:space="preserve"> </w:t>
      </w:r>
      <w:r w:rsidRPr="00965569">
        <w:t>headquartered</w:t>
      </w:r>
      <w:r w:rsidRPr="00965569">
        <w:rPr>
          <w:spacing w:val="-10"/>
        </w:rPr>
        <w:t xml:space="preserve"> </w:t>
      </w:r>
      <w:r w:rsidRPr="00965569">
        <w:t>in</w:t>
      </w:r>
      <w:r w:rsidRPr="00965569">
        <w:rPr>
          <w:spacing w:val="-11"/>
        </w:rPr>
        <w:t xml:space="preserve"> </w:t>
      </w:r>
      <w:r w:rsidRPr="00965569">
        <w:t>Fremont,</w:t>
      </w:r>
      <w:r w:rsidRPr="00965569">
        <w:rPr>
          <w:spacing w:val="-10"/>
        </w:rPr>
        <w:t xml:space="preserve"> </w:t>
      </w:r>
      <w:r w:rsidRPr="00965569">
        <w:t>California,</w:t>
      </w:r>
      <w:r w:rsidRPr="00965569">
        <w:rPr>
          <w:spacing w:val="-10"/>
        </w:rPr>
        <w:t xml:space="preserve"> </w:t>
      </w:r>
      <w:r w:rsidRPr="00965569">
        <w:t>that</w:t>
      </w:r>
      <w:r w:rsidRPr="00965569">
        <w:rPr>
          <w:spacing w:val="-48"/>
        </w:rPr>
        <w:t xml:space="preserve"> </w:t>
      </w:r>
      <w:r w:rsidRPr="00965569">
        <w:rPr>
          <w:spacing w:val="-2"/>
        </w:rPr>
        <w:t>develops</w:t>
      </w:r>
      <w:r w:rsidRPr="00965569">
        <w:rPr>
          <w:spacing w:val="-12"/>
        </w:rPr>
        <w:t xml:space="preserve"> </w:t>
      </w:r>
      <w:r w:rsidRPr="00965569">
        <w:rPr>
          <w:spacing w:val="-1"/>
        </w:rPr>
        <w:t>and</w:t>
      </w:r>
      <w:r w:rsidRPr="00965569">
        <w:rPr>
          <w:spacing w:val="-12"/>
        </w:rPr>
        <w:t xml:space="preserve"> </w:t>
      </w:r>
      <w:r w:rsidRPr="00965569">
        <w:rPr>
          <w:spacing w:val="-1"/>
        </w:rPr>
        <w:t>manufactures</w:t>
      </w:r>
      <w:r w:rsidRPr="00965569">
        <w:rPr>
          <w:spacing w:val="-12"/>
        </w:rPr>
        <w:t xml:space="preserve"> </w:t>
      </w:r>
      <w:r w:rsidRPr="00965569">
        <w:rPr>
          <w:spacing w:val="-1"/>
        </w:rPr>
        <w:t>solar</w:t>
      </w:r>
      <w:r w:rsidRPr="00965569">
        <w:rPr>
          <w:spacing w:val="-11"/>
        </w:rPr>
        <w:t xml:space="preserve"> </w:t>
      </w:r>
      <w:r w:rsidRPr="00965569">
        <w:rPr>
          <w:spacing w:val="-1"/>
        </w:rPr>
        <w:t>micro-inverters,</w:t>
      </w:r>
      <w:r w:rsidRPr="00965569">
        <w:rPr>
          <w:spacing w:val="-12"/>
        </w:rPr>
        <w:t xml:space="preserve"> </w:t>
      </w:r>
      <w:r w:rsidRPr="00965569">
        <w:rPr>
          <w:spacing w:val="-1"/>
        </w:rPr>
        <w:t>battery</w:t>
      </w:r>
      <w:r w:rsidRPr="00965569">
        <w:rPr>
          <w:spacing w:val="-12"/>
        </w:rPr>
        <w:t xml:space="preserve"> </w:t>
      </w:r>
      <w:r w:rsidRPr="00965569">
        <w:rPr>
          <w:spacing w:val="-1"/>
        </w:rPr>
        <w:t>energy</w:t>
      </w:r>
      <w:r w:rsidRPr="00965569">
        <w:rPr>
          <w:spacing w:val="-47"/>
        </w:rPr>
        <w:t xml:space="preserve"> </w:t>
      </w:r>
      <w:r w:rsidRPr="00965569">
        <w:t>storage,</w:t>
      </w:r>
      <w:r w:rsidRPr="00965569">
        <w:rPr>
          <w:spacing w:val="1"/>
        </w:rPr>
        <w:t xml:space="preserve"> </w:t>
      </w:r>
      <w:r w:rsidRPr="00965569">
        <w:t>and</w:t>
      </w:r>
      <w:r w:rsidRPr="00965569">
        <w:rPr>
          <w:spacing w:val="1"/>
        </w:rPr>
        <w:t xml:space="preserve"> </w:t>
      </w:r>
      <w:r w:rsidRPr="00965569">
        <w:t>EV</w:t>
      </w:r>
      <w:r w:rsidRPr="00965569">
        <w:rPr>
          <w:spacing w:val="1"/>
        </w:rPr>
        <w:t xml:space="preserve"> </w:t>
      </w:r>
      <w:r w:rsidRPr="00965569">
        <w:t>charging</w:t>
      </w:r>
      <w:r w:rsidRPr="00965569">
        <w:rPr>
          <w:spacing w:val="1"/>
        </w:rPr>
        <w:t xml:space="preserve"> </w:t>
      </w:r>
      <w:r w:rsidRPr="00965569">
        <w:t>stations</w:t>
      </w:r>
      <w:r w:rsidRPr="00965569">
        <w:rPr>
          <w:spacing w:val="1"/>
        </w:rPr>
        <w:t xml:space="preserve"> </w:t>
      </w:r>
      <w:r w:rsidRPr="00965569">
        <w:t>primarily</w:t>
      </w:r>
      <w:r w:rsidRPr="00965569">
        <w:rPr>
          <w:spacing w:val="1"/>
        </w:rPr>
        <w:t xml:space="preserve"> </w:t>
      </w:r>
      <w:r w:rsidRPr="00965569">
        <w:t>for</w:t>
      </w:r>
      <w:r w:rsidRPr="00965569">
        <w:rPr>
          <w:spacing w:val="1"/>
        </w:rPr>
        <w:t xml:space="preserve"> </w:t>
      </w:r>
      <w:r w:rsidRPr="00965569">
        <w:t>residential</w:t>
      </w:r>
      <w:r w:rsidRPr="00965569">
        <w:rPr>
          <w:spacing w:val="-47"/>
        </w:rPr>
        <w:t xml:space="preserve"> </w:t>
      </w:r>
      <w:r w:rsidRPr="00965569">
        <w:t>customers. Enphase was established in 2006 and is the first</w:t>
      </w:r>
      <w:r w:rsidRPr="00965569">
        <w:rPr>
          <w:spacing w:val="1"/>
        </w:rPr>
        <w:t xml:space="preserve"> </w:t>
      </w:r>
      <w:r w:rsidRPr="00965569">
        <w:t>company</w:t>
      </w:r>
      <w:r w:rsidRPr="00965569">
        <w:rPr>
          <w:spacing w:val="1"/>
        </w:rPr>
        <w:t xml:space="preserve"> </w:t>
      </w:r>
      <w:r w:rsidRPr="00965569">
        <w:t>to</w:t>
      </w:r>
      <w:r w:rsidRPr="00965569">
        <w:rPr>
          <w:spacing w:val="1"/>
        </w:rPr>
        <w:t xml:space="preserve"> </w:t>
      </w:r>
      <w:r w:rsidRPr="00965569">
        <w:t>successfully</w:t>
      </w:r>
      <w:r w:rsidRPr="00965569">
        <w:rPr>
          <w:spacing w:val="1"/>
        </w:rPr>
        <w:t xml:space="preserve"> </w:t>
      </w:r>
      <w:r w:rsidRPr="00965569">
        <w:t>commercialize</w:t>
      </w:r>
      <w:r w:rsidRPr="00965569">
        <w:rPr>
          <w:spacing w:val="1"/>
        </w:rPr>
        <w:t xml:space="preserve"> </w:t>
      </w:r>
      <w:r w:rsidRPr="00965569">
        <w:t>the</w:t>
      </w:r>
      <w:r w:rsidRPr="00965569">
        <w:rPr>
          <w:spacing w:val="1"/>
        </w:rPr>
        <w:t xml:space="preserve"> </w:t>
      </w:r>
      <w:r w:rsidRPr="00965569">
        <w:t>solar</w:t>
      </w:r>
      <w:r w:rsidRPr="00965569">
        <w:rPr>
          <w:spacing w:val="1"/>
        </w:rPr>
        <w:t xml:space="preserve"> </w:t>
      </w:r>
      <w:r w:rsidRPr="00965569">
        <w:t>micro-</w:t>
      </w:r>
      <w:r w:rsidRPr="00965569">
        <w:rPr>
          <w:spacing w:val="1"/>
        </w:rPr>
        <w:t xml:space="preserve"> </w:t>
      </w:r>
      <w:r w:rsidRPr="00965569">
        <w:t>inverter,</w:t>
      </w:r>
      <w:r w:rsidRPr="00965569">
        <w:rPr>
          <w:spacing w:val="-11"/>
        </w:rPr>
        <w:t xml:space="preserve"> </w:t>
      </w:r>
      <w:r w:rsidRPr="00965569">
        <w:t>which</w:t>
      </w:r>
      <w:r w:rsidRPr="00965569">
        <w:rPr>
          <w:spacing w:val="-12"/>
        </w:rPr>
        <w:t xml:space="preserve"> </w:t>
      </w:r>
      <w:r w:rsidRPr="00965569">
        <w:t>converts</w:t>
      </w:r>
      <w:r w:rsidRPr="00965569">
        <w:rPr>
          <w:spacing w:val="-12"/>
        </w:rPr>
        <w:t xml:space="preserve"> </w:t>
      </w:r>
      <w:r w:rsidRPr="00965569">
        <w:t>the</w:t>
      </w:r>
      <w:r w:rsidRPr="00965569">
        <w:rPr>
          <w:spacing w:val="-11"/>
        </w:rPr>
        <w:t xml:space="preserve"> </w:t>
      </w:r>
      <w:r w:rsidRPr="00965569">
        <w:t>direct</w:t>
      </w:r>
      <w:r w:rsidRPr="00965569">
        <w:rPr>
          <w:spacing w:val="-11"/>
        </w:rPr>
        <w:t xml:space="preserve"> </w:t>
      </w:r>
      <w:r w:rsidRPr="00965569">
        <w:t>current</w:t>
      </w:r>
      <w:r w:rsidRPr="00965569">
        <w:rPr>
          <w:spacing w:val="-11"/>
        </w:rPr>
        <w:t xml:space="preserve"> </w:t>
      </w:r>
      <w:r w:rsidRPr="00965569">
        <w:t>power</w:t>
      </w:r>
      <w:r w:rsidRPr="00965569">
        <w:rPr>
          <w:spacing w:val="-12"/>
        </w:rPr>
        <w:t xml:space="preserve"> </w:t>
      </w:r>
      <w:r w:rsidRPr="00965569">
        <w:t>generated</w:t>
      </w:r>
      <w:r w:rsidRPr="00965569">
        <w:rPr>
          <w:spacing w:val="-11"/>
        </w:rPr>
        <w:t xml:space="preserve"> </w:t>
      </w:r>
      <w:r w:rsidRPr="00965569">
        <w:t>by</w:t>
      </w:r>
      <w:r w:rsidRPr="00965569">
        <w:rPr>
          <w:spacing w:val="-12"/>
        </w:rPr>
        <w:t xml:space="preserve"> </w:t>
      </w:r>
      <w:r w:rsidRPr="00965569">
        <w:t>a</w:t>
      </w:r>
      <w:r w:rsidRPr="00965569">
        <w:rPr>
          <w:spacing w:val="-47"/>
        </w:rPr>
        <w:t xml:space="preserve"> </w:t>
      </w:r>
      <w:r w:rsidRPr="00965569">
        <w:t>solar panel into grid-compatible alternating current for use or</w:t>
      </w:r>
      <w:r w:rsidRPr="00965569">
        <w:rPr>
          <w:spacing w:val="1"/>
        </w:rPr>
        <w:t xml:space="preserve"> </w:t>
      </w:r>
      <w:r w:rsidRPr="00965569">
        <w:t>export.</w:t>
      </w:r>
      <w:r w:rsidRPr="00965569">
        <w:rPr>
          <w:spacing w:val="1"/>
        </w:rPr>
        <w:t xml:space="preserve"> </w:t>
      </w:r>
      <w:r w:rsidRPr="00965569">
        <w:t>The</w:t>
      </w:r>
      <w:r w:rsidRPr="00965569">
        <w:rPr>
          <w:spacing w:val="1"/>
        </w:rPr>
        <w:t xml:space="preserve"> </w:t>
      </w:r>
      <w:r w:rsidRPr="00965569">
        <w:t>company</w:t>
      </w:r>
      <w:r w:rsidRPr="00965569">
        <w:rPr>
          <w:spacing w:val="1"/>
        </w:rPr>
        <w:t xml:space="preserve"> </w:t>
      </w:r>
      <w:r w:rsidRPr="00965569">
        <w:t>had</w:t>
      </w:r>
      <w:r w:rsidRPr="00965569">
        <w:rPr>
          <w:spacing w:val="1"/>
        </w:rPr>
        <w:t xml:space="preserve"> </w:t>
      </w:r>
      <w:r w:rsidRPr="00965569">
        <w:t>shipped</w:t>
      </w:r>
      <w:r w:rsidRPr="00965569">
        <w:rPr>
          <w:spacing w:val="1"/>
        </w:rPr>
        <w:t xml:space="preserve"> </w:t>
      </w:r>
      <w:r w:rsidRPr="00965569">
        <w:t>more</w:t>
      </w:r>
      <w:r w:rsidRPr="00965569">
        <w:rPr>
          <w:spacing w:val="1"/>
        </w:rPr>
        <w:t xml:space="preserve"> </w:t>
      </w:r>
      <w:r w:rsidRPr="00965569">
        <w:t>than</w:t>
      </w:r>
      <w:r w:rsidRPr="00965569">
        <w:rPr>
          <w:spacing w:val="1"/>
        </w:rPr>
        <w:t xml:space="preserve"> </w:t>
      </w:r>
      <w:r w:rsidRPr="00965569">
        <w:t>48</w:t>
      </w:r>
      <w:r w:rsidRPr="00965569">
        <w:rPr>
          <w:spacing w:val="1"/>
        </w:rPr>
        <w:t xml:space="preserve"> </w:t>
      </w:r>
      <w:r w:rsidRPr="00965569">
        <w:t>million</w:t>
      </w:r>
      <w:r w:rsidRPr="00965569">
        <w:rPr>
          <w:spacing w:val="1"/>
        </w:rPr>
        <w:t xml:space="preserve"> </w:t>
      </w:r>
      <w:r w:rsidRPr="00965569">
        <w:t>microinverters to 2.5 million solar systems in more than 140</w:t>
      </w:r>
      <w:r w:rsidRPr="00965569">
        <w:rPr>
          <w:spacing w:val="1"/>
        </w:rPr>
        <w:t xml:space="preserve"> </w:t>
      </w:r>
      <w:r w:rsidRPr="00965569">
        <w:t>countries.</w:t>
      </w:r>
    </w:p>
    <w:p w14:paraId="263BF84E" w14:textId="77777777" w:rsidR="00757256" w:rsidRPr="00965569" w:rsidRDefault="00000000">
      <w:pPr>
        <w:pStyle w:val="a3"/>
        <w:spacing w:before="89" w:line="228" w:lineRule="auto"/>
        <w:ind w:left="116" w:right="691" w:firstLine="288"/>
        <w:jc w:val="both"/>
      </w:pPr>
      <w:r w:rsidRPr="00965569">
        <w:br w:type="column"/>
      </w:r>
      <w:r w:rsidRPr="00965569">
        <w:lastRenderedPageBreak/>
        <w:t>Shift4</w:t>
      </w:r>
      <w:r w:rsidRPr="00965569">
        <w:rPr>
          <w:spacing w:val="1"/>
        </w:rPr>
        <w:t xml:space="preserve"> </w:t>
      </w:r>
      <w:r w:rsidRPr="00965569">
        <w:t>(FOUR)</w:t>
      </w:r>
      <w:r w:rsidRPr="00965569">
        <w:rPr>
          <w:spacing w:val="1"/>
        </w:rPr>
        <w:t xml:space="preserve"> </w:t>
      </w:r>
      <w:r w:rsidRPr="00965569">
        <w:t>[6]</w:t>
      </w:r>
      <w:r w:rsidRPr="00965569">
        <w:rPr>
          <w:spacing w:val="1"/>
        </w:rPr>
        <w:t xml:space="preserve"> </w:t>
      </w:r>
      <w:r w:rsidRPr="00965569">
        <w:t>is</w:t>
      </w:r>
      <w:r w:rsidRPr="00965569">
        <w:rPr>
          <w:spacing w:val="1"/>
        </w:rPr>
        <w:t xml:space="preserve"> </w:t>
      </w:r>
      <w:r w:rsidRPr="00965569">
        <w:t>an</w:t>
      </w:r>
      <w:r w:rsidRPr="00965569">
        <w:rPr>
          <w:spacing w:val="1"/>
        </w:rPr>
        <w:t xml:space="preserve"> </w:t>
      </w:r>
      <w:r w:rsidRPr="00965569">
        <w:t>American</w:t>
      </w:r>
      <w:r w:rsidRPr="00965569">
        <w:rPr>
          <w:spacing w:val="1"/>
        </w:rPr>
        <w:t xml:space="preserve"> </w:t>
      </w:r>
      <w:r w:rsidRPr="00965569">
        <w:t>payment</w:t>
      </w:r>
      <w:r w:rsidRPr="00965569">
        <w:rPr>
          <w:spacing w:val="1"/>
        </w:rPr>
        <w:t xml:space="preserve"> </w:t>
      </w:r>
      <w:r w:rsidRPr="00965569">
        <w:t>processing</w:t>
      </w:r>
      <w:r w:rsidRPr="00965569">
        <w:rPr>
          <w:spacing w:val="-47"/>
        </w:rPr>
        <w:t xml:space="preserve"> </w:t>
      </w:r>
      <w:r w:rsidRPr="00965569">
        <w:t>company publicly listed on the New York Stock Exchange and</w:t>
      </w:r>
      <w:r w:rsidRPr="00965569">
        <w:rPr>
          <w:spacing w:val="-48"/>
        </w:rPr>
        <w:t xml:space="preserve"> </w:t>
      </w:r>
      <w:r w:rsidRPr="00965569">
        <w:t>based in Allentown, Pennsylvania. The company, founded in</w:t>
      </w:r>
      <w:r w:rsidRPr="00965569">
        <w:rPr>
          <w:spacing w:val="1"/>
        </w:rPr>
        <w:t xml:space="preserve"> </w:t>
      </w:r>
      <w:r w:rsidRPr="00965569">
        <w:t>1999</w:t>
      </w:r>
      <w:r w:rsidRPr="00965569">
        <w:rPr>
          <w:spacing w:val="1"/>
        </w:rPr>
        <w:t xml:space="preserve"> </w:t>
      </w:r>
      <w:r w:rsidRPr="00965569">
        <w:t>by</w:t>
      </w:r>
      <w:r w:rsidRPr="00965569">
        <w:rPr>
          <w:spacing w:val="1"/>
        </w:rPr>
        <w:t xml:space="preserve"> </w:t>
      </w:r>
      <w:r w:rsidRPr="00965569">
        <w:t>the</w:t>
      </w:r>
      <w:r w:rsidRPr="00965569">
        <w:rPr>
          <w:spacing w:val="1"/>
        </w:rPr>
        <w:t xml:space="preserve"> </w:t>
      </w:r>
      <w:r w:rsidRPr="00965569">
        <w:t>then</w:t>
      </w:r>
      <w:r w:rsidRPr="00965569">
        <w:rPr>
          <w:spacing w:val="1"/>
        </w:rPr>
        <w:t xml:space="preserve"> </w:t>
      </w:r>
      <w:r w:rsidRPr="00965569">
        <w:t>16-year-old</w:t>
      </w:r>
      <w:r w:rsidRPr="00965569">
        <w:rPr>
          <w:spacing w:val="1"/>
        </w:rPr>
        <w:t xml:space="preserve"> </w:t>
      </w:r>
      <w:r w:rsidRPr="00965569">
        <w:t>Jared</w:t>
      </w:r>
      <w:r w:rsidRPr="00965569">
        <w:rPr>
          <w:spacing w:val="1"/>
        </w:rPr>
        <w:t xml:space="preserve"> </w:t>
      </w:r>
      <w:r w:rsidRPr="00965569">
        <w:t>Isaacman,</w:t>
      </w:r>
      <w:r w:rsidRPr="00965569">
        <w:rPr>
          <w:spacing w:val="1"/>
        </w:rPr>
        <w:t xml:space="preserve"> </w:t>
      </w:r>
      <w:r w:rsidRPr="00965569">
        <w:t>processes</w:t>
      </w:r>
      <w:r w:rsidRPr="00965569">
        <w:rPr>
          <w:spacing w:val="1"/>
        </w:rPr>
        <w:t xml:space="preserve"> </w:t>
      </w:r>
      <w:r w:rsidRPr="00965569">
        <w:t>payments for over 200,000 businesses in the retail, hospitality,</w:t>
      </w:r>
      <w:r w:rsidRPr="00965569">
        <w:rPr>
          <w:spacing w:val="-47"/>
        </w:rPr>
        <w:t xml:space="preserve"> </w:t>
      </w:r>
      <w:proofErr w:type="gramStart"/>
      <w:r w:rsidRPr="00965569">
        <w:rPr>
          <w:spacing w:val="-1"/>
        </w:rPr>
        <w:t>leisure</w:t>
      </w:r>
      <w:proofErr w:type="gramEnd"/>
      <w:r w:rsidRPr="00965569">
        <w:rPr>
          <w:spacing w:val="-11"/>
        </w:rPr>
        <w:t xml:space="preserve"> </w:t>
      </w:r>
      <w:r w:rsidRPr="00965569">
        <w:rPr>
          <w:spacing w:val="-1"/>
        </w:rPr>
        <w:t>and</w:t>
      </w:r>
      <w:r w:rsidRPr="00965569">
        <w:rPr>
          <w:spacing w:val="-10"/>
        </w:rPr>
        <w:t xml:space="preserve"> </w:t>
      </w:r>
      <w:r w:rsidRPr="00965569">
        <w:rPr>
          <w:spacing w:val="-1"/>
        </w:rPr>
        <w:t>restaurant</w:t>
      </w:r>
      <w:r w:rsidRPr="00965569">
        <w:rPr>
          <w:spacing w:val="-10"/>
        </w:rPr>
        <w:t xml:space="preserve"> </w:t>
      </w:r>
      <w:r w:rsidRPr="00965569">
        <w:rPr>
          <w:spacing w:val="-1"/>
        </w:rPr>
        <w:t>industries.</w:t>
      </w:r>
      <w:r w:rsidRPr="00965569">
        <w:rPr>
          <w:spacing w:val="-10"/>
        </w:rPr>
        <w:t xml:space="preserve"> </w:t>
      </w:r>
      <w:r w:rsidRPr="00965569">
        <w:rPr>
          <w:spacing w:val="-1"/>
        </w:rPr>
        <w:t>Shift4</w:t>
      </w:r>
      <w:r w:rsidRPr="00965569">
        <w:rPr>
          <w:spacing w:val="-10"/>
        </w:rPr>
        <w:t xml:space="preserve"> </w:t>
      </w:r>
      <w:r w:rsidRPr="00965569">
        <w:rPr>
          <w:spacing w:val="-1"/>
        </w:rPr>
        <w:t>specializes</w:t>
      </w:r>
      <w:r w:rsidRPr="00965569">
        <w:rPr>
          <w:spacing w:val="-10"/>
        </w:rPr>
        <w:t xml:space="preserve"> </w:t>
      </w:r>
      <w:r w:rsidRPr="00965569">
        <w:t>in</w:t>
      </w:r>
      <w:r w:rsidRPr="00965569">
        <w:rPr>
          <w:spacing w:val="-10"/>
        </w:rPr>
        <w:t xml:space="preserve"> </w:t>
      </w:r>
      <w:r w:rsidRPr="00965569">
        <w:t>commerce</w:t>
      </w:r>
      <w:r w:rsidRPr="00965569">
        <w:rPr>
          <w:spacing w:val="-48"/>
        </w:rPr>
        <w:t xml:space="preserve"> </w:t>
      </w:r>
      <w:r w:rsidRPr="00965569">
        <w:rPr>
          <w:spacing w:val="-1"/>
        </w:rPr>
        <w:t>solutions</w:t>
      </w:r>
      <w:r w:rsidRPr="00965569">
        <w:rPr>
          <w:spacing w:val="-11"/>
        </w:rPr>
        <w:t xml:space="preserve"> </w:t>
      </w:r>
      <w:r w:rsidRPr="00965569">
        <w:rPr>
          <w:spacing w:val="-1"/>
        </w:rPr>
        <w:t>such</w:t>
      </w:r>
      <w:r w:rsidRPr="00965569">
        <w:rPr>
          <w:spacing w:val="-11"/>
        </w:rPr>
        <w:t xml:space="preserve"> </w:t>
      </w:r>
      <w:r w:rsidRPr="00965569">
        <w:rPr>
          <w:spacing w:val="-1"/>
        </w:rPr>
        <w:t>as</w:t>
      </w:r>
      <w:r w:rsidRPr="00965569">
        <w:rPr>
          <w:spacing w:val="-10"/>
        </w:rPr>
        <w:t xml:space="preserve"> </w:t>
      </w:r>
      <w:r w:rsidRPr="00965569">
        <w:rPr>
          <w:spacing w:val="-1"/>
        </w:rPr>
        <w:t>mobile</w:t>
      </w:r>
      <w:r w:rsidRPr="00965569">
        <w:rPr>
          <w:spacing w:val="-11"/>
        </w:rPr>
        <w:t xml:space="preserve"> </w:t>
      </w:r>
      <w:r w:rsidRPr="00965569">
        <w:rPr>
          <w:spacing w:val="-1"/>
        </w:rPr>
        <w:t>payment</w:t>
      </w:r>
      <w:r w:rsidRPr="00965569">
        <w:rPr>
          <w:spacing w:val="-10"/>
        </w:rPr>
        <w:t xml:space="preserve"> </w:t>
      </w:r>
      <w:r w:rsidRPr="00965569">
        <w:rPr>
          <w:spacing w:val="-1"/>
        </w:rPr>
        <w:t>software</w:t>
      </w:r>
      <w:r w:rsidRPr="00965569">
        <w:rPr>
          <w:spacing w:val="-11"/>
        </w:rPr>
        <w:t xml:space="preserve"> </w:t>
      </w:r>
      <w:r w:rsidRPr="00965569">
        <w:rPr>
          <w:spacing w:val="-1"/>
        </w:rPr>
        <w:t>and</w:t>
      </w:r>
      <w:r w:rsidRPr="00965569">
        <w:rPr>
          <w:spacing w:val="-11"/>
        </w:rPr>
        <w:t xml:space="preserve"> </w:t>
      </w:r>
      <w:r w:rsidRPr="00965569">
        <w:rPr>
          <w:spacing w:val="-1"/>
        </w:rPr>
        <w:t>hardware.</w:t>
      </w:r>
      <w:r w:rsidRPr="00965569">
        <w:rPr>
          <w:spacing w:val="-10"/>
        </w:rPr>
        <w:t xml:space="preserve"> </w:t>
      </w:r>
      <w:r w:rsidRPr="00965569">
        <w:t>When</w:t>
      </w:r>
      <w:r w:rsidRPr="00965569">
        <w:rPr>
          <w:spacing w:val="-48"/>
        </w:rPr>
        <w:t xml:space="preserve"> </w:t>
      </w:r>
      <w:r w:rsidRPr="00965569">
        <w:t>the</w:t>
      </w:r>
      <w:r w:rsidRPr="00965569">
        <w:rPr>
          <w:spacing w:val="-8"/>
        </w:rPr>
        <w:t xml:space="preserve"> </w:t>
      </w:r>
      <w:r w:rsidRPr="00965569">
        <w:t>company</w:t>
      </w:r>
      <w:r w:rsidRPr="00965569">
        <w:rPr>
          <w:spacing w:val="-7"/>
        </w:rPr>
        <w:t xml:space="preserve"> </w:t>
      </w:r>
      <w:r w:rsidRPr="00965569">
        <w:t>went</w:t>
      </w:r>
      <w:r w:rsidRPr="00965569">
        <w:rPr>
          <w:spacing w:val="-7"/>
        </w:rPr>
        <w:t xml:space="preserve"> </w:t>
      </w:r>
      <w:r w:rsidRPr="00965569">
        <w:t>public</w:t>
      </w:r>
      <w:r w:rsidRPr="00965569">
        <w:rPr>
          <w:spacing w:val="-7"/>
        </w:rPr>
        <w:t xml:space="preserve"> </w:t>
      </w:r>
      <w:r w:rsidRPr="00965569">
        <w:t>in</w:t>
      </w:r>
      <w:r w:rsidRPr="00965569">
        <w:rPr>
          <w:spacing w:val="-7"/>
        </w:rPr>
        <w:t xml:space="preserve"> </w:t>
      </w:r>
      <w:r w:rsidRPr="00965569">
        <w:t>2020,</w:t>
      </w:r>
      <w:r w:rsidRPr="00965569">
        <w:rPr>
          <w:spacing w:val="-7"/>
        </w:rPr>
        <w:t xml:space="preserve"> </w:t>
      </w:r>
      <w:r w:rsidRPr="00965569">
        <w:t>Isaacman</w:t>
      </w:r>
      <w:r w:rsidRPr="00965569">
        <w:rPr>
          <w:spacing w:val="-7"/>
        </w:rPr>
        <w:t xml:space="preserve"> </w:t>
      </w:r>
      <w:r w:rsidRPr="00965569">
        <w:t>was</w:t>
      </w:r>
      <w:r w:rsidRPr="00965569">
        <w:rPr>
          <w:spacing w:val="-7"/>
        </w:rPr>
        <w:t xml:space="preserve"> </w:t>
      </w:r>
      <w:r w:rsidRPr="00965569">
        <w:t>still</w:t>
      </w:r>
      <w:r w:rsidRPr="00965569">
        <w:rPr>
          <w:spacing w:val="-7"/>
        </w:rPr>
        <w:t xml:space="preserve"> </w:t>
      </w:r>
      <w:r w:rsidRPr="00965569">
        <w:t>the</w:t>
      </w:r>
      <w:r w:rsidRPr="00965569">
        <w:rPr>
          <w:spacing w:val="-7"/>
        </w:rPr>
        <w:t xml:space="preserve"> </w:t>
      </w:r>
      <w:r w:rsidRPr="00965569">
        <w:t>CEO.</w:t>
      </w:r>
    </w:p>
    <w:p w14:paraId="65B180D4" w14:textId="77777777" w:rsidR="00757256" w:rsidRPr="00965569" w:rsidRDefault="00000000">
      <w:pPr>
        <w:pStyle w:val="a3"/>
        <w:spacing w:before="120" w:line="228" w:lineRule="auto"/>
        <w:ind w:left="116" w:right="690" w:firstLine="288"/>
        <w:jc w:val="both"/>
      </w:pPr>
      <w:r w:rsidRPr="00965569">
        <w:t>Onsemi (ON) [5] is an American semiconductor supplier</w:t>
      </w:r>
      <w:r w:rsidRPr="00965569">
        <w:rPr>
          <w:spacing w:val="1"/>
        </w:rPr>
        <w:t xml:space="preserve"> </w:t>
      </w:r>
      <w:r w:rsidRPr="00965569">
        <w:t>company, based in Phoenix, Arizona and ranked #483 on the</w:t>
      </w:r>
      <w:r w:rsidRPr="00965569">
        <w:rPr>
          <w:spacing w:val="1"/>
        </w:rPr>
        <w:t xml:space="preserve"> </w:t>
      </w:r>
      <w:r w:rsidRPr="00965569">
        <w:t>2022 Fortune 500 based on its 2021 sales. Products include</w:t>
      </w:r>
      <w:r w:rsidRPr="00965569">
        <w:rPr>
          <w:spacing w:val="1"/>
        </w:rPr>
        <w:t xml:space="preserve"> </w:t>
      </w:r>
      <w:r w:rsidRPr="00965569">
        <w:t>power</w:t>
      </w:r>
      <w:r w:rsidRPr="00965569">
        <w:rPr>
          <w:spacing w:val="1"/>
        </w:rPr>
        <w:t xml:space="preserve"> </w:t>
      </w:r>
      <w:r w:rsidRPr="00965569">
        <w:t>and</w:t>
      </w:r>
      <w:r w:rsidRPr="00965569">
        <w:rPr>
          <w:spacing w:val="1"/>
        </w:rPr>
        <w:t xml:space="preserve"> </w:t>
      </w:r>
      <w:r w:rsidRPr="00965569">
        <w:t>signal</w:t>
      </w:r>
      <w:r w:rsidRPr="00965569">
        <w:rPr>
          <w:spacing w:val="1"/>
        </w:rPr>
        <w:t xml:space="preserve"> </w:t>
      </w:r>
      <w:r w:rsidRPr="00965569">
        <w:t>management,</w:t>
      </w:r>
      <w:r w:rsidRPr="00965569">
        <w:rPr>
          <w:spacing w:val="1"/>
        </w:rPr>
        <w:t xml:space="preserve"> </w:t>
      </w:r>
      <w:r w:rsidRPr="00965569">
        <w:t>logic,</w:t>
      </w:r>
      <w:r w:rsidRPr="00965569">
        <w:rPr>
          <w:spacing w:val="1"/>
        </w:rPr>
        <w:t xml:space="preserve"> </w:t>
      </w:r>
      <w:r w:rsidRPr="00965569">
        <w:t>discrete,</w:t>
      </w:r>
      <w:r w:rsidRPr="00965569">
        <w:rPr>
          <w:spacing w:val="1"/>
        </w:rPr>
        <w:t xml:space="preserve"> </w:t>
      </w:r>
      <w:r w:rsidRPr="00965569">
        <w:t>and</w:t>
      </w:r>
      <w:r w:rsidRPr="00965569">
        <w:rPr>
          <w:spacing w:val="1"/>
        </w:rPr>
        <w:t xml:space="preserve"> </w:t>
      </w:r>
      <w:r w:rsidRPr="00965569">
        <w:t>custom</w:t>
      </w:r>
      <w:r w:rsidRPr="00965569">
        <w:rPr>
          <w:spacing w:val="-47"/>
        </w:rPr>
        <w:t xml:space="preserve"> </w:t>
      </w:r>
      <w:r w:rsidRPr="00965569">
        <w:rPr>
          <w:spacing w:val="-2"/>
        </w:rPr>
        <w:t>devices</w:t>
      </w:r>
      <w:r w:rsidRPr="00965569">
        <w:rPr>
          <w:spacing w:val="-12"/>
        </w:rPr>
        <w:t xml:space="preserve"> </w:t>
      </w:r>
      <w:r w:rsidRPr="00965569">
        <w:rPr>
          <w:spacing w:val="-2"/>
        </w:rPr>
        <w:t>for</w:t>
      </w:r>
      <w:r w:rsidRPr="00965569">
        <w:rPr>
          <w:spacing w:val="-12"/>
        </w:rPr>
        <w:t xml:space="preserve"> </w:t>
      </w:r>
      <w:r w:rsidRPr="00965569">
        <w:rPr>
          <w:spacing w:val="-1"/>
        </w:rPr>
        <w:t>automotive,</w:t>
      </w:r>
      <w:r w:rsidRPr="00965569">
        <w:rPr>
          <w:spacing w:val="-12"/>
        </w:rPr>
        <w:t xml:space="preserve"> </w:t>
      </w:r>
      <w:r w:rsidRPr="00965569">
        <w:rPr>
          <w:spacing w:val="-1"/>
        </w:rPr>
        <w:t>communications,</w:t>
      </w:r>
      <w:r w:rsidRPr="00965569">
        <w:rPr>
          <w:spacing w:val="-12"/>
        </w:rPr>
        <w:t xml:space="preserve"> </w:t>
      </w:r>
      <w:r w:rsidRPr="00965569">
        <w:rPr>
          <w:spacing w:val="-1"/>
        </w:rPr>
        <w:t>computing,</w:t>
      </w:r>
      <w:r w:rsidRPr="00965569">
        <w:rPr>
          <w:spacing w:val="-12"/>
        </w:rPr>
        <w:t xml:space="preserve"> </w:t>
      </w:r>
      <w:r w:rsidRPr="00965569">
        <w:rPr>
          <w:spacing w:val="-1"/>
        </w:rPr>
        <w:t>consumer,</w:t>
      </w:r>
      <w:r w:rsidRPr="00965569">
        <w:rPr>
          <w:spacing w:val="-47"/>
        </w:rPr>
        <w:t xml:space="preserve"> </w:t>
      </w:r>
      <w:r w:rsidRPr="00965569">
        <w:rPr>
          <w:spacing w:val="-1"/>
        </w:rPr>
        <w:t>industrial,</w:t>
      </w:r>
      <w:r w:rsidRPr="00965569">
        <w:rPr>
          <w:spacing w:val="-9"/>
        </w:rPr>
        <w:t xml:space="preserve"> </w:t>
      </w:r>
      <w:r w:rsidRPr="00965569">
        <w:rPr>
          <w:spacing w:val="-1"/>
        </w:rPr>
        <w:t>LED</w:t>
      </w:r>
      <w:r w:rsidRPr="00965569">
        <w:rPr>
          <w:spacing w:val="-10"/>
        </w:rPr>
        <w:t xml:space="preserve"> </w:t>
      </w:r>
      <w:r w:rsidRPr="00965569">
        <w:rPr>
          <w:spacing w:val="-1"/>
        </w:rPr>
        <w:t>lighting,</w:t>
      </w:r>
      <w:r w:rsidRPr="00965569">
        <w:rPr>
          <w:spacing w:val="-8"/>
        </w:rPr>
        <w:t xml:space="preserve"> </w:t>
      </w:r>
      <w:r w:rsidRPr="00965569">
        <w:rPr>
          <w:spacing w:val="-1"/>
        </w:rPr>
        <w:t>medical,</w:t>
      </w:r>
      <w:r w:rsidRPr="00965569">
        <w:rPr>
          <w:spacing w:val="-9"/>
        </w:rPr>
        <w:t xml:space="preserve"> </w:t>
      </w:r>
      <w:r w:rsidRPr="00965569">
        <w:rPr>
          <w:spacing w:val="-1"/>
        </w:rPr>
        <w:t>military/aerospace</w:t>
      </w:r>
      <w:r w:rsidRPr="00965569">
        <w:rPr>
          <w:spacing w:val="-9"/>
        </w:rPr>
        <w:t xml:space="preserve"> </w:t>
      </w:r>
      <w:r w:rsidRPr="00965569">
        <w:t>and</w:t>
      </w:r>
      <w:r w:rsidRPr="00965569">
        <w:rPr>
          <w:spacing w:val="-8"/>
        </w:rPr>
        <w:t xml:space="preserve"> </w:t>
      </w:r>
      <w:r w:rsidRPr="00965569">
        <w:t>power</w:t>
      </w:r>
      <w:r w:rsidRPr="00965569">
        <w:rPr>
          <w:spacing w:val="-48"/>
        </w:rPr>
        <w:t xml:space="preserve"> </w:t>
      </w:r>
      <w:r w:rsidRPr="00965569">
        <w:rPr>
          <w:spacing w:val="-2"/>
        </w:rPr>
        <w:t>applications.</w:t>
      </w:r>
      <w:r w:rsidRPr="00965569">
        <w:rPr>
          <w:spacing w:val="-10"/>
        </w:rPr>
        <w:t xml:space="preserve"> </w:t>
      </w:r>
      <w:r w:rsidRPr="00965569">
        <w:rPr>
          <w:spacing w:val="-1"/>
        </w:rPr>
        <w:t>Onsemi</w:t>
      </w:r>
      <w:r w:rsidRPr="00965569">
        <w:rPr>
          <w:spacing w:val="-9"/>
        </w:rPr>
        <w:t xml:space="preserve"> </w:t>
      </w:r>
      <w:r w:rsidRPr="00965569">
        <w:rPr>
          <w:spacing w:val="-1"/>
        </w:rPr>
        <w:t>runs</w:t>
      </w:r>
      <w:r w:rsidRPr="00965569">
        <w:rPr>
          <w:spacing w:val="-10"/>
        </w:rPr>
        <w:t xml:space="preserve"> </w:t>
      </w:r>
      <w:r w:rsidRPr="00965569">
        <w:rPr>
          <w:spacing w:val="-1"/>
        </w:rPr>
        <w:t>a</w:t>
      </w:r>
      <w:r w:rsidRPr="00965569">
        <w:rPr>
          <w:spacing w:val="-10"/>
        </w:rPr>
        <w:t xml:space="preserve"> </w:t>
      </w:r>
      <w:r w:rsidRPr="00965569">
        <w:rPr>
          <w:spacing w:val="-1"/>
        </w:rPr>
        <w:t>network</w:t>
      </w:r>
      <w:r w:rsidRPr="00965569">
        <w:rPr>
          <w:spacing w:val="-10"/>
        </w:rPr>
        <w:t xml:space="preserve"> </w:t>
      </w:r>
      <w:r w:rsidRPr="00965569">
        <w:rPr>
          <w:spacing w:val="-1"/>
        </w:rPr>
        <w:t>of</w:t>
      </w:r>
      <w:r w:rsidRPr="00965569">
        <w:rPr>
          <w:spacing w:val="-11"/>
        </w:rPr>
        <w:t xml:space="preserve"> </w:t>
      </w:r>
      <w:r w:rsidRPr="00965569">
        <w:rPr>
          <w:spacing w:val="-1"/>
        </w:rPr>
        <w:t>manufacturing</w:t>
      </w:r>
      <w:r w:rsidRPr="00965569">
        <w:rPr>
          <w:spacing w:val="-10"/>
        </w:rPr>
        <w:t xml:space="preserve"> </w:t>
      </w:r>
      <w:r w:rsidRPr="00965569">
        <w:rPr>
          <w:spacing w:val="-1"/>
        </w:rPr>
        <w:t>facilities,</w:t>
      </w:r>
      <w:r w:rsidRPr="00965569">
        <w:rPr>
          <w:spacing w:val="-47"/>
        </w:rPr>
        <w:t xml:space="preserve"> </w:t>
      </w:r>
      <w:r w:rsidRPr="00965569">
        <w:t>sales offices and design centers in North America, Europe, and</w:t>
      </w:r>
      <w:r w:rsidRPr="00965569">
        <w:rPr>
          <w:spacing w:val="-48"/>
        </w:rPr>
        <w:t xml:space="preserve"> </w:t>
      </w:r>
      <w:r w:rsidRPr="00965569">
        <w:t>the Asia Pacific regions. Based on its 2016 revenues of $3.907</w:t>
      </w:r>
      <w:r w:rsidRPr="00965569">
        <w:rPr>
          <w:spacing w:val="-47"/>
        </w:rPr>
        <w:t xml:space="preserve"> </w:t>
      </w:r>
      <w:r w:rsidRPr="00965569">
        <w:t>billion,</w:t>
      </w:r>
      <w:r w:rsidRPr="00965569">
        <w:rPr>
          <w:spacing w:val="1"/>
        </w:rPr>
        <w:t xml:space="preserve"> </w:t>
      </w:r>
      <w:r w:rsidRPr="00965569">
        <w:t>Onsemi</w:t>
      </w:r>
      <w:r w:rsidRPr="00965569">
        <w:rPr>
          <w:spacing w:val="1"/>
        </w:rPr>
        <w:t xml:space="preserve"> </w:t>
      </w:r>
      <w:r w:rsidRPr="00965569">
        <w:t>ranked</w:t>
      </w:r>
      <w:r w:rsidRPr="00965569">
        <w:rPr>
          <w:spacing w:val="1"/>
        </w:rPr>
        <w:t xml:space="preserve"> </w:t>
      </w:r>
      <w:r w:rsidRPr="00965569">
        <w:t>among</w:t>
      </w:r>
      <w:r w:rsidRPr="00965569">
        <w:rPr>
          <w:spacing w:val="1"/>
        </w:rPr>
        <w:t xml:space="preserve"> </w:t>
      </w:r>
      <w:r w:rsidRPr="00965569">
        <w:t>the</w:t>
      </w:r>
      <w:r w:rsidRPr="00965569">
        <w:rPr>
          <w:spacing w:val="1"/>
        </w:rPr>
        <w:t xml:space="preserve"> </w:t>
      </w:r>
      <w:r w:rsidRPr="00965569">
        <w:t>worldwide</w:t>
      </w:r>
      <w:r w:rsidRPr="00965569">
        <w:rPr>
          <w:spacing w:val="1"/>
        </w:rPr>
        <w:t xml:space="preserve"> </w:t>
      </w:r>
      <w:r w:rsidRPr="00965569">
        <w:t>top</w:t>
      </w:r>
      <w:r w:rsidRPr="00965569">
        <w:rPr>
          <w:spacing w:val="1"/>
        </w:rPr>
        <w:t xml:space="preserve"> </w:t>
      </w:r>
      <w:r w:rsidRPr="00965569">
        <w:t>20</w:t>
      </w:r>
      <w:r w:rsidRPr="00965569">
        <w:rPr>
          <w:spacing w:val="1"/>
        </w:rPr>
        <w:t xml:space="preserve"> </w:t>
      </w:r>
      <w:r w:rsidRPr="00965569">
        <w:t>semiconductor</w:t>
      </w:r>
      <w:r w:rsidRPr="00965569">
        <w:rPr>
          <w:spacing w:val="-4"/>
        </w:rPr>
        <w:t xml:space="preserve"> </w:t>
      </w:r>
      <w:r w:rsidRPr="00965569">
        <w:t>sales</w:t>
      </w:r>
      <w:r w:rsidRPr="00965569">
        <w:rPr>
          <w:spacing w:val="-4"/>
        </w:rPr>
        <w:t xml:space="preserve"> </w:t>
      </w:r>
      <w:r w:rsidRPr="00965569">
        <w:t>leaders.</w:t>
      </w:r>
    </w:p>
    <w:p w14:paraId="65A84391" w14:textId="77777777" w:rsidR="00757256" w:rsidRPr="00965569" w:rsidRDefault="00000000">
      <w:pPr>
        <w:pStyle w:val="a5"/>
        <w:numPr>
          <w:ilvl w:val="0"/>
          <w:numId w:val="4"/>
        </w:numPr>
        <w:tabs>
          <w:tab w:val="left" w:pos="405"/>
        </w:tabs>
        <w:spacing w:before="121"/>
        <w:ind w:hanging="289"/>
        <w:jc w:val="both"/>
        <w:rPr>
          <w:i/>
          <w:sz w:val="20"/>
        </w:rPr>
      </w:pPr>
      <w:r w:rsidRPr="00965569">
        <w:rPr>
          <w:i/>
          <w:sz w:val="20"/>
        </w:rPr>
        <w:t>Trending</w:t>
      </w:r>
      <w:r w:rsidRPr="00965569">
        <w:rPr>
          <w:i/>
          <w:spacing w:val="-3"/>
          <w:sz w:val="20"/>
        </w:rPr>
        <w:t xml:space="preserve"> </w:t>
      </w:r>
      <w:r w:rsidRPr="00965569">
        <w:rPr>
          <w:i/>
          <w:sz w:val="20"/>
        </w:rPr>
        <w:t>Twitter</w:t>
      </w:r>
      <w:r w:rsidRPr="00965569">
        <w:rPr>
          <w:i/>
          <w:spacing w:val="-3"/>
          <w:sz w:val="20"/>
        </w:rPr>
        <w:t xml:space="preserve"> </w:t>
      </w:r>
      <w:r w:rsidRPr="00965569">
        <w:rPr>
          <w:i/>
          <w:sz w:val="20"/>
        </w:rPr>
        <w:t>Hashtags</w:t>
      </w:r>
      <w:r w:rsidRPr="00965569">
        <w:rPr>
          <w:i/>
          <w:spacing w:val="-3"/>
          <w:sz w:val="20"/>
        </w:rPr>
        <w:t xml:space="preserve"> </w:t>
      </w:r>
      <w:r w:rsidRPr="00965569">
        <w:rPr>
          <w:i/>
          <w:sz w:val="20"/>
        </w:rPr>
        <w:t>Phrases</w:t>
      </w:r>
    </w:p>
    <w:p w14:paraId="033509DD" w14:textId="77777777" w:rsidR="00757256" w:rsidRDefault="00000000">
      <w:pPr>
        <w:pStyle w:val="a3"/>
        <w:spacing w:before="58" w:line="228" w:lineRule="auto"/>
        <w:ind w:left="116" w:right="689" w:firstLine="288"/>
        <w:jc w:val="both"/>
      </w:pPr>
      <w:r w:rsidRPr="00965569">
        <w:t>Daily</w:t>
      </w:r>
      <w:r w:rsidRPr="00965569">
        <w:rPr>
          <w:spacing w:val="1"/>
        </w:rPr>
        <w:t xml:space="preserve"> </w:t>
      </w:r>
      <w:r w:rsidRPr="00965569">
        <w:t>trending</w:t>
      </w:r>
      <w:r w:rsidRPr="00965569">
        <w:rPr>
          <w:spacing w:val="1"/>
        </w:rPr>
        <w:t xml:space="preserve"> </w:t>
      </w:r>
      <w:r w:rsidRPr="00965569">
        <w:t>Twitter</w:t>
      </w:r>
      <w:r w:rsidRPr="00965569">
        <w:rPr>
          <w:spacing w:val="1"/>
        </w:rPr>
        <w:t xml:space="preserve"> </w:t>
      </w:r>
      <w:r w:rsidRPr="00965569">
        <w:t>tweets</w:t>
      </w:r>
      <w:r w:rsidRPr="00965569">
        <w:rPr>
          <w:spacing w:val="1"/>
        </w:rPr>
        <w:t xml:space="preserve"> </w:t>
      </w:r>
      <w:r w:rsidRPr="00965569">
        <w:t>are</w:t>
      </w:r>
      <w:r w:rsidRPr="00965569">
        <w:rPr>
          <w:spacing w:val="1"/>
        </w:rPr>
        <w:t xml:space="preserve"> </w:t>
      </w:r>
      <w:r w:rsidRPr="00965569">
        <w:t>being</w:t>
      </w:r>
      <w:r w:rsidRPr="00965569">
        <w:rPr>
          <w:spacing w:val="1"/>
        </w:rPr>
        <w:t xml:space="preserve"> </w:t>
      </w:r>
      <w:r w:rsidRPr="00965569">
        <w:t>gathered</w:t>
      </w:r>
      <w:r w:rsidRPr="00965569">
        <w:rPr>
          <w:spacing w:val="1"/>
        </w:rPr>
        <w:t xml:space="preserve"> </w:t>
      </w:r>
      <w:r w:rsidRPr="00965569">
        <w:t>representing the day’s trending events, social mindset, and any</w:t>
      </w:r>
      <w:r w:rsidRPr="00965569">
        <w:rPr>
          <w:spacing w:val="-47"/>
        </w:rPr>
        <w:t xml:space="preserve"> </w:t>
      </w:r>
      <w:r w:rsidRPr="00965569">
        <w:rPr>
          <w:spacing w:val="-1"/>
        </w:rPr>
        <w:t>other</w:t>
      </w:r>
      <w:r w:rsidRPr="00965569">
        <w:rPr>
          <w:spacing w:val="-12"/>
        </w:rPr>
        <w:t xml:space="preserve"> </w:t>
      </w:r>
      <w:r w:rsidRPr="00965569">
        <w:rPr>
          <w:spacing w:val="-1"/>
        </w:rPr>
        <w:t>possible</w:t>
      </w:r>
      <w:r w:rsidRPr="00965569">
        <w:rPr>
          <w:spacing w:val="-11"/>
        </w:rPr>
        <w:t xml:space="preserve"> </w:t>
      </w:r>
      <w:r w:rsidRPr="00965569">
        <w:rPr>
          <w:spacing w:val="-1"/>
        </w:rPr>
        <w:t>noteworthy</w:t>
      </w:r>
      <w:r w:rsidRPr="00965569">
        <w:rPr>
          <w:spacing w:val="-12"/>
        </w:rPr>
        <w:t xml:space="preserve"> </w:t>
      </w:r>
      <w:r w:rsidRPr="00965569">
        <w:rPr>
          <w:spacing w:val="-1"/>
        </w:rPr>
        <w:t>news</w:t>
      </w:r>
      <w:r w:rsidRPr="00965569">
        <w:rPr>
          <w:spacing w:val="-11"/>
        </w:rPr>
        <w:t xml:space="preserve"> </w:t>
      </w:r>
      <w:r w:rsidRPr="00965569">
        <w:rPr>
          <w:spacing w:val="-1"/>
        </w:rPr>
        <w:t>item.</w:t>
      </w:r>
      <w:r w:rsidRPr="00965569">
        <w:rPr>
          <w:spacing w:val="-11"/>
        </w:rPr>
        <w:t xml:space="preserve"> </w:t>
      </w:r>
      <w:r w:rsidRPr="00965569">
        <w:rPr>
          <w:spacing w:val="-1"/>
        </w:rPr>
        <w:t>The</w:t>
      </w:r>
      <w:r w:rsidRPr="00965569">
        <w:rPr>
          <w:spacing w:val="-11"/>
        </w:rPr>
        <w:t xml:space="preserve"> </w:t>
      </w:r>
      <w:r w:rsidRPr="00965569">
        <w:rPr>
          <w:spacing w:val="-1"/>
        </w:rPr>
        <w:t>Twitter</w:t>
      </w:r>
      <w:r w:rsidRPr="00965569">
        <w:rPr>
          <w:spacing w:val="-11"/>
        </w:rPr>
        <w:t xml:space="preserve"> </w:t>
      </w:r>
      <w:r w:rsidRPr="00965569">
        <w:t>data</w:t>
      </w:r>
      <w:r w:rsidRPr="00965569">
        <w:rPr>
          <w:spacing w:val="-11"/>
        </w:rPr>
        <w:t xml:space="preserve"> </w:t>
      </w:r>
      <w:r w:rsidRPr="00965569">
        <w:t>is</w:t>
      </w:r>
      <w:r w:rsidRPr="00965569">
        <w:rPr>
          <w:spacing w:val="-12"/>
        </w:rPr>
        <w:t xml:space="preserve"> </w:t>
      </w:r>
      <w:r w:rsidRPr="00965569">
        <w:t>further</w:t>
      </w:r>
      <w:r w:rsidRPr="00965569">
        <w:rPr>
          <w:spacing w:val="-47"/>
        </w:rPr>
        <w:t xml:space="preserve"> </w:t>
      </w:r>
      <w:r w:rsidRPr="00965569">
        <w:rPr>
          <w:spacing w:val="-1"/>
        </w:rPr>
        <w:t>subdivided</w:t>
      </w:r>
      <w:r w:rsidRPr="00965569">
        <w:rPr>
          <w:spacing w:val="-12"/>
        </w:rPr>
        <w:t xml:space="preserve"> </w:t>
      </w:r>
      <w:r w:rsidRPr="00965569">
        <w:rPr>
          <w:spacing w:val="-1"/>
        </w:rPr>
        <w:t>into</w:t>
      </w:r>
      <w:r w:rsidRPr="00965569">
        <w:rPr>
          <w:spacing w:val="-11"/>
        </w:rPr>
        <w:t xml:space="preserve"> </w:t>
      </w:r>
      <w:r w:rsidRPr="00965569">
        <w:rPr>
          <w:spacing w:val="-1"/>
        </w:rPr>
        <w:t>two</w:t>
      </w:r>
      <w:r w:rsidRPr="00965569">
        <w:rPr>
          <w:spacing w:val="-12"/>
        </w:rPr>
        <w:t xml:space="preserve"> </w:t>
      </w:r>
      <w:r w:rsidRPr="00965569">
        <w:t>types</w:t>
      </w:r>
      <w:r w:rsidRPr="00965569">
        <w:rPr>
          <w:spacing w:val="-11"/>
        </w:rPr>
        <w:t xml:space="preserve"> </w:t>
      </w:r>
      <w:r w:rsidRPr="00965569">
        <w:t>of</w:t>
      </w:r>
      <w:r w:rsidRPr="00965569">
        <w:rPr>
          <w:spacing w:val="-11"/>
        </w:rPr>
        <w:t xml:space="preserve"> </w:t>
      </w:r>
      <w:r w:rsidRPr="00965569">
        <w:t>datasets.</w:t>
      </w:r>
      <w:r w:rsidRPr="00965569">
        <w:rPr>
          <w:spacing w:val="-12"/>
        </w:rPr>
        <w:t xml:space="preserve"> </w:t>
      </w:r>
      <w:r w:rsidRPr="00965569">
        <w:t>The</w:t>
      </w:r>
      <w:r w:rsidRPr="00965569">
        <w:rPr>
          <w:spacing w:val="-11"/>
        </w:rPr>
        <w:t xml:space="preserve"> </w:t>
      </w:r>
      <w:r w:rsidRPr="00965569">
        <w:t>first</w:t>
      </w:r>
      <w:r w:rsidRPr="00965569">
        <w:rPr>
          <w:spacing w:val="-12"/>
        </w:rPr>
        <w:t xml:space="preserve"> </w:t>
      </w:r>
      <w:r w:rsidRPr="00965569">
        <w:t>is</w:t>
      </w:r>
      <w:r w:rsidRPr="00965569">
        <w:rPr>
          <w:spacing w:val="-11"/>
        </w:rPr>
        <w:t xml:space="preserve"> </w:t>
      </w:r>
      <w:r w:rsidRPr="00965569">
        <w:t>a</w:t>
      </w:r>
      <w:r w:rsidRPr="00965569">
        <w:rPr>
          <w:spacing w:val="-11"/>
        </w:rPr>
        <w:t xml:space="preserve"> </w:t>
      </w:r>
      <w:r w:rsidRPr="00965569">
        <w:t>list</w:t>
      </w:r>
      <w:r w:rsidRPr="00965569">
        <w:rPr>
          <w:spacing w:val="-12"/>
        </w:rPr>
        <w:t xml:space="preserve"> </w:t>
      </w:r>
      <w:r w:rsidRPr="00965569">
        <w:t>of</w:t>
      </w:r>
      <w:r w:rsidRPr="00965569">
        <w:rPr>
          <w:spacing w:val="-11"/>
        </w:rPr>
        <w:t xml:space="preserve"> </w:t>
      </w:r>
      <w:r w:rsidRPr="00965569">
        <w:t>the</w:t>
      </w:r>
      <w:r w:rsidRPr="00965569">
        <w:rPr>
          <w:spacing w:val="-12"/>
        </w:rPr>
        <w:t xml:space="preserve"> </w:t>
      </w:r>
      <w:r w:rsidRPr="00965569">
        <w:t>top</w:t>
      </w:r>
      <w:r w:rsidRPr="00965569">
        <w:rPr>
          <w:spacing w:val="-47"/>
        </w:rPr>
        <w:t xml:space="preserve"> </w:t>
      </w:r>
      <w:r w:rsidRPr="00965569">
        <w:t>hashtags regardless of region, language, or type. This is to</w:t>
      </w:r>
      <w:r w:rsidRPr="00965569">
        <w:rPr>
          <w:spacing w:val="1"/>
        </w:rPr>
        <w:t xml:space="preserve"> </w:t>
      </w:r>
      <w:r w:rsidRPr="00965569">
        <w:t>ensure</w:t>
      </w:r>
      <w:r w:rsidRPr="00965569">
        <w:rPr>
          <w:spacing w:val="1"/>
        </w:rPr>
        <w:t xml:space="preserve"> </w:t>
      </w:r>
      <w:r w:rsidRPr="00965569">
        <w:t>that</w:t>
      </w:r>
      <w:r w:rsidRPr="00965569">
        <w:rPr>
          <w:spacing w:val="1"/>
        </w:rPr>
        <w:t xml:space="preserve"> </w:t>
      </w:r>
      <w:r w:rsidRPr="00965569">
        <w:t>an</w:t>
      </w:r>
      <w:r w:rsidRPr="00965569">
        <w:rPr>
          <w:spacing w:val="1"/>
        </w:rPr>
        <w:t xml:space="preserve"> </w:t>
      </w:r>
      <w:r w:rsidRPr="00965569">
        <w:t>unbiased</w:t>
      </w:r>
      <w:r w:rsidRPr="00965569">
        <w:rPr>
          <w:spacing w:val="1"/>
        </w:rPr>
        <w:t xml:space="preserve"> </w:t>
      </w:r>
      <w:r w:rsidRPr="00965569">
        <w:t>world</w:t>
      </w:r>
      <w:r w:rsidRPr="00965569">
        <w:rPr>
          <w:spacing w:val="1"/>
        </w:rPr>
        <w:t xml:space="preserve"> </w:t>
      </w:r>
      <w:r w:rsidRPr="00965569">
        <w:t>view</w:t>
      </w:r>
      <w:r w:rsidRPr="00965569">
        <w:rPr>
          <w:spacing w:val="1"/>
        </w:rPr>
        <w:t xml:space="preserve"> </w:t>
      </w:r>
      <w:r w:rsidRPr="00965569">
        <w:t>of</w:t>
      </w:r>
      <w:r w:rsidRPr="00965569">
        <w:rPr>
          <w:spacing w:val="1"/>
        </w:rPr>
        <w:t xml:space="preserve"> </w:t>
      </w:r>
      <w:r w:rsidRPr="00965569">
        <w:t>current</w:t>
      </w:r>
      <w:r w:rsidRPr="00965569">
        <w:rPr>
          <w:spacing w:val="1"/>
        </w:rPr>
        <w:t xml:space="preserve"> </w:t>
      </w:r>
      <w:r w:rsidRPr="00965569">
        <w:t>events</w:t>
      </w:r>
      <w:r w:rsidRPr="00965569">
        <w:rPr>
          <w:spacing w:val="1"/>
        </w:rPr>
        <w:t xml:space="preserve"> </w:t>
      </w:r>
      <w:r w:rsidRPr="00965569">
        <w:t>is</w:t>
      </w:r>
      <w:r w:rsidRPr="00965569">
        <w:rPr>
          <w:spacing w:val="1"/>
        </w:rPr>
        <w:t xml:space="preserve"> </w:t>
      </w:r>
      <w:r w:rsidRPr="00965569">
        <w:t>represented and visualized for the user. The second set is a</w:t>
      </w:r>
      <w:r w:rsidRPr="00965569">
        <w:rPr>
          <w:spacing w:val="1"/>
        </w:rPr>
        <w:t xml:space="preserve"> </w:t>
      </w:r>
      <w:r w:rsidRPr="00965569">
        <w:t>curated</w:t>
      </w:r>
      <w:r w:rsidRPr="00965569">
        <w:rPr>
          <w:spacing w:val="-5"/>
        </w:rPr>
        <w:t xml:space="preserve"> </w:t>
      </w:r>
      <w:r w:rsidRPr="00965569">
        <w:t>dataset</w:t>
      </w:r>
      <w:r w:rsidRPr="00965569">
        <w:rPr>
          <w:spacing w:val="-5"/>
        </w:rPr>
        <w:t xml:space="preserve"> </w:t>
      </w:r>
      <w:r w:rsidRPr="00965569">
        <w:t>of</w:t>
      </w:r>
      <w:r w:rsidRPr="00965569">
        <w:rPr>
          <w:spacing w:val="-5"/>
        </w:rPr>
        <w:t xml:space="preserve"> </w:t>
      </w:r>
      <w:r w:rsidRPr="00965569">
        <w:t>top</w:t>
      </w:r>
      <w:r w:rsidRPr="00965569">
        <w:rPr>
          <w:spacing w:val="-5"/>
        </w:rPr>
        <w:t xml:space="preserve"> </w:t>
      </w:r>
      <w:r w:rsidRPr="00965569">
        <w:t>trending</w:t>
      </w:r>
      <w:r w:rsidRPr="00965569">
        <w:rPr>
          <w:spacing w:val="-5"/>
        </w:rPr>
        <w:t xml:space="preserve"> </w:t>
      </w:r>
      <w:r w:rsidRPr="00965569">
        <w:t>financial</w:t>
      </w:r>
      <w:r w:rsidRPr="00965569">
        <w:rPr>
          <w:spacing w:val="-5"/>
        </w:rPr>
        <w:t xml:space="preserve"> </w:t>
      </w:r>
      <w:r w:rsidRPr="00965569">
        <w:t>keywords</w:t>
      </w:r>
      <w:r w:rsidRPr="00965569">
        <w:rPr>
          <w:spacing w:val="-5"/>
        </w:rPr>
        <w:t xml:space="preserve"> </w:t>
      </w:r>
      <w:r w:rsidRPr="00965569">
        <w:t>which</w:t>
      </w:r>
      <w:r w:rsidRPr="00965569">
        <w:rPr>
          <w:spacing w:val="-5"/>
        </w:rPr>
        <w:t xml:space="preserve"> </w:t>
      </w:r>
      <w:r w:rsidRPr="00965569">
        <w:t>are</w:t>
      </w:r>
      <w:r w:rsidRPr="00965569">
        <w:rPr>
          <w:spacing w:val="-4"/>
        </w:rPr>
        <w:t xml:space="preserve"> </w:t>
      </w:r>
      <w:r w:rsidRPr="00965569">
        <w:t>of</w:t>
      </w:r>
      <w:r w:rsidRPr="00965569">
        <w:rPr>
          <w:spacing w:val="-48"/>
        </w:rPr>
        <w:t xml:space="preserve"> </w:t>
      </w:r>
      <w:r w:rsidRPr="00965569">
        <w:t>specific interest to investors. The combination of both of these</w:t>
      </w:r>
      <w:r w:rsidRPr="00965569">
        <w:rPr>
          <w:spacing w:val="-47"/>
        </w:rPr>
        <w:t xml:space="preserve"> </w:t>
      </w:r>
      <w:r w:rsidRPr="00965569">
        <w:t>datasets</w:t>
      </w:r>
      <w:r w:rsidRPr="00965569">
        <w:rPr>
          <w:spacing w:val="1"/>
        </w:rPr>
        <w:t xml:space="preserve"> </w:t>
      </w:r>
      <w:r w:rsidRPr="00965569">
        <w:t>will</w:t>
      </w:r>
      <w:r w:rsidRPr="00965569">
        <w:rPr>
          <w:spacing w:val="1"/>
        </w:rPr>
        <w:t xml:space="preserve"> </w:t>
      </w:r>
      <w:r w:rsidRPr="00965569">
        <w:t>allow</w:t>
      </w:r>
      <w:r w:rsidRPr="00965569">
        <w:rPr>
          <w:spacing w:val="1"/>
        </w:rPr>
        <w:t xml:space="preserve"> </w:t>
      </w:r>
      <w:r w:rsidRPr="00965569">
        <w:t>users</w:t>
      </w:r>
      <w:r w:rsidRPr="00965569">
        <w:rPr>
          <w:spacing w:val="1"/>
        </w:rPr>
        <w:t xml:space="preserve"> </w:t>
      </w:r>
      <w:r w:rsidRPr="00965569">
        <w:t>to</w:t>
      </w:r>
      <w:r w:rsidRPr="00965569">
        <w:rPr>
          <w:spacing w:val="1"/>
        </w:rPr>
        <w:t xml:space="preserve"> </w:t>
      </w:r>
      <w:r w:rsidRPr="00965569">
        <w:t>determine</w:t>
      </w:r>
      <w:r w:rsidRPr="00965569">
        <w:rPr>
          <w:spacing w:val="1"/>
        </w:rPr>
        <w:t xml:space="preserve"> </w:t>
      </w:r>
      <w:r w:rsidRPr="00965569">
        <w:t>the</w:t>
      </w:r>
      <w:r w:rsidRPr="00965569">
        <w:rPr>
          <w:spacing w:val="1"/>
        </w:rPr>
        <w:t xml:space="preserve"> </w:t>
      </w:r>
      <w:r w:rsidRPr="00965569">
        <w:t>best</w:t>
      </w:r>
      <w:r w:rsidRPr="00965569">
        <w:rPr>
          <w:spacing w:val="1"/>
        </w:rPr>
        <w:t xml:space="preserve"> </w:t>
      </w:r>
      <w:r w:rsidRPr="00965569">
        <w:t>investment</w:t>
      </w:r>
      <w:r w:rsidRPr="00965569">
        <w:rPr>
          <w:spacing w:val="-47"/>
        </w:rPr>
        <w:t xml:space="preserve"> </w:t>
      </w:r>
      <w:r w:rsidRPr="00965569">
        <w:t>decision based on their personal needs and portfolio growth</w:t>
      </w:r>
      <w:r w:rsidRPr="00965569">
        <w:rPr>
          <w:spacing w:val="1"/>
        </w:rPr>
        <w:t xml:space="preserve"> </w:t>
      </w:r>
      <w:r w:rsidRPr="00965569">
        <w:t>goals.</w:t>
      </w:r>
    </w:p>
    <w:p w14:paraId="7B52F820" w14:textId="77777777" w:rsidR="00567B3B" w:rsidRPr="00965569" w:rsidRDefault="00567B3B">
      <w:pPr>
        <w:pStyle w:val="a3"/>
        <w:spacing w:before="58" w:line="228" w:lineRule="auto"/>
        <w:ind w:left="116" w:right="689" w:firstLine="288"/>
        <w:jc w:val="both"/>
      </w:pPr>
    </w:p>
    <w:p w14:paraId="24C82440" w14:textId="77777777" w:rsidR="00757256" w:rsidRPr="00506CD7" w:rsidRDefault="00000000">
      <w:pPr>
        <w:pStyle w:val="a5"/>
        <w:numPr>
          <w:ilvl w:val="0"/>
          <w:numId w:val="5"/>
        </w:numPr>
        <w:tabs>
          <w:tab w:val="left" w:pos="2337"/>
        </w:tabs>
        <w:spacing w:before="158"/>
        <w:ind w:left="2336" w:hanging="347"/>
        <w:jc w:val="left"/>
        <w:rPr>
          <w:b/>
          <w:bCs/>
          <w:sz w:val="24"/>
          <w:szCs w:val="24"/>
        </w:rPr>
      </w:pPr>
      <w:r w:rsidRPr="00506CD7">
        <w:rPr>
          <w:b/>
          <w:bCs/>
          <w:sz w:val="24"/>
          <w:szCs w:val="24"/>
        </w:rPr>
        <w:t>METHODS</w:t>
      </w:r>
    </w:p>
    <w:p w14:paraId="7095B173" w14:textId="77777777" w:rsidR="00C44D8A" w:rsidRDefault="00C44D8A" w:rsidP="007402CB">
      <w:pPr>
        <w:pStyle w:val="a3"/>
        <w:spacing w:before="82" w:line="228" w:lineRule="auto"/>
        <w:ind w:left="116" w:right="690" w:firstLine="288"/>
        <w:jc w:val="both"/>
      </w:pPr>
    </w:p>
    <w:p w14:paraId="1D821480" w14:textId="145DE137" w:rsidR="007402CB" w:rsidRPr="00965569" w:rsidRDefault="007402CB" w:rsidP="007402CB">
      <w:pPr>
        <w:pStyle w:val="a3"/>
        <w:spacing w:before="82" w:line="228" w:lineRule="auto"/>
        <w:ind w:left="116" w:right="690" w:firstLine="288"/>
        <w:jc w:val="both"/>
      </w:pPr>
      <w:r w:rsidRPr="00965569">
        <w:t>To assist with portfolio growth, a systematic approach was taken to visualize three investment vehicle types and trending world information through Twitter tweets. All datasets are obtained daily at the same time to ensure maximum relevance for users' investment decisions. This methodology presents all necessary investment vehicle and world topic information on one intuitive webpage, featuring word clouds, stock line graphs, and relevant closing vs predicted closing price data.</w:t>
      </w:r>
    </w:p>
    <w:p w14:paraId="645F2B9A" w14:textId="06B91A60" w:rsidR="007402CB" w:rsidRPr="00965569" w:rsidRDefault="007402CB" w:rsidP="007402CB">
      <w:pPr>
        <w:pStyle w:val="a3"/>
        <w:spacing w:before="82" w:line="228" w:lineRule="auto"/>
        <w:ind w:left="116" w:right="690" w:firstLine="288"/>
        <w:jc w:val="both"/>
      </w:pPr>
      <w:r w:rsidRPr="00965569">
        <w:t xml:space="preserve">Investors consider several factors when making investment decisions, and displaying all relevant visualized dataset information in one webpage would integrate the financial risk aid into a larger investment workflow for optimal portfolio growth. While alternative or multi-platform design approaches could have diversified computing power, they may have created fragmentation in the backend system design, requiring careful consideration to avoid a faulty or inaccurate dataset acquisition system. Therefore, the </w:t>
      </w:r>
      <w:r w:rsidRPr="00965569">
        <w:t>final decision was made to use Google's cloud services for data acquisition and design and the PySpark Library.</w:t>
      </w:r>
    </w:p>
    <w:p w14:paraId="2D23713D" w14:textId="063588A8" w:rsidR="00757256" w:rsidRPr="00965569" w:rsidRDefault="007402CB" w:rsidP="007402CB">
      <w:pPr>
        <w:pStyle w:val="a3"/>
        <w:spacing w:before="82" w:line="228" w:lineRule="auto"/>
        <w:ind w:left="116" w:right="690" w:firstLine="288"/>
        <w:jc w:val="both"/>
      </w:pPr>
      <w:r w:rsidRPr="00965569">
        <w:t>This PySpark-based approach offers a unified and concise way to acquire, time, process, and store all datasets for the project. Furthermore, any debugging, system integration, and processing will follow similar methodologies set by the PySpark-based platform, leading to a stable platform for data processing and visualization.</w:t>
      </w:r>
    </w:p>
    <w:p w14:paraId="334574F1" w14:textId="4BDAE371" w:rsidR="00757256" w:rsidRDefault="00000000">
      <w:pPr>
        <w:pStyle w:val="a3"/>
        <w:spacing w:before="117" w:line="228" w:lineRule="auto"/>
        <w:ind w:left="116" w:right="39" w:firstLine="288"/>
        <w:jc w:val="both"/>
      </w:pPr>
      <w:r w:rsidRPr="00965569">
        <w:t xml:space="preserve">This </w:t>
      </w:r>
      <w:r w:rsidR="007402CB" w:rsidRPr="00965569">
        <w:t>PySpark</w:t>
      </w:r>
      <w:r w:rsidRPr="00965569">
        <w:t xml:space="preserve"> based approach ensures a unified and concise</w:t>
      </w:r>
      <w:r w:rsidRPr="00965569">
        <w:rPr>
          <w:spacing w:val="1"/>
        </w:rPr>
        <w:t xml:space="preserve"> </w:t>
      </w:r>
      <w:r w:rsidRPr="00965569">
        <w:t>approach to the acquisition, timing, processing, and storage of</w:t>
      </w:r>
      <w:r w:rsidRPr="00965569">
        <w:rPr>
          <w:spacing w:val="1"/>
        </w:rPr>
        <w:t xml:space="preserve"> </w:t>
      </w:r>
      <w:r w:rsidRPr="00965569">
        <w:rPr>
          <w:spacing w:val="-1"/>
        </w:rPr>
        <w:t>all</w:t>
      </w:r>
      <w:r w:rsidRPr="00965569">
        <w:rPr>
          <w:spacing w:val="-12"/>
        </w:rPr>
        <w:t xml:space="preserve"> </w:t>
      </w:r>
      <w:r w:rsidRPr="00965569">
        <w:rPr>
          <w:spacing w:val="-1"/>
        </w:rPr>
        <w:t>the</w:t>
      </w:r>
      <w:r w:rsidRPr="00965569">
        <w:rPr>
          <w:spacing w:val="-11"/>
        </w:rPr>
        <w:t xml:space="preserve"> </w:t>
      </w:r>
      <w:r w:rsidRPr="00965569">
        <w:rPr>
          <w:spacing w:val="-1"/>
        </w:rPr>
        <w:t>datasets</w:t>
      </w:r>
      <w:r w:rsidRPr="00965569">
        <w:rPr>
          <w:spacing w:val="-11"/>
        </w:rPr>
        <w:t xml:space="preserve"> </w:t>
      </w:r>
      <w:r w:rsidRPr="00965569">
        <w:rPr>
          <w:spacing w:val="-1"/>
        </w:rPr>
        <w:t>being</w:t>
      </w:r>
      <w:r w:rsidRPr="00965569">
        <w:rPr>
          <w:spacing w:val="-11"/>
        </w:rPr>
        <w:t xml:space="preserve"> </w:t>
      </w:r>
      <w:r w:rsidRPr="00965569">
        <w:t>acquired</w:t>
      </w:r>
      <w:r w:rsidRPr="00965569">
        <w:rPr>
          <w:spacing w:val="-12"/>
        </w:rPr>
        <w:t xml:space="preserve"> </w:t>
      </w:r>
      <w:r w:rsidRPr="00965569">
        <w:t>for</w:t>
      </w:r>
      <w:r w:rsidRPr="00965569">
        <w:rPr>
          <w:spacing w:val="-11"/>
        </w:rPr>
        <w:t xml:space="preserve"> </w:t>
      </w:r>
      <w:r w:rsidRPr="00965569">
        <w:t>this</w:t>
      </w:r>
      <w:r w:rsidRPr="00965569">
        <w:rPr>
          <w:spacing w:val="-11"/>
        </w:rPr>
        <w:t xml:space="preserve"> </w:t>
      </w:r>
      <w:r w:rsidRPr="00965569">
        <w:t>project.</w:t>
      </w:r>
      <w:r w:rsidRPr="00965569">
        <w:rPr>
          <w:spacing w:val="-11"/>
        </w:rPr>
        <w:t xml:space="preserve"> </w:t>
      </w:r>
      <w:r w:rsidRPr="00965569">
        <w:t>Additionally,</w:t>
      </w:r>
      <w:r w:rsidRPr="00965569">
        <w:rPr>
          <w:spacing w:val="-12"/>
        </w:rPr>
        <w:t xml:space="preserve"> </w:t>
      </w:r>
      <w:r w:rsidRPr="00965569">
        <w:t>any</w:t>
      </w:r>
      <w:r w:rsidRPr="00965569">
        <w:rPr>
          <w:spacing w:val="-47"/>
        </w:rPr>
        <w:t xml:space="preserve"> </w:t>
      </w:r>
      <w:r w:rsidRPr="00965569">
        <w:t>debugging,</w:t>
      </w:r>
      <w:r w:rsidRPr="00965569">
        <w:rPr>
          <w:spacing w:val="1"/>
        </w:rPr>
        <w:t xml:space="preserve"> </w:t>
      </w:r>
      <w:r w:rsidRPr="00965569">
        <w:t>system</w:t>
      </w:r>
      <w:r w:rsidRPr="00965569">
        <w:rPr>
          <w:spacing w:val="1"/>
        </w:rPr>
        <w:t xml:space="preserve"> </w:t>
      </w:r>
      <w:r w:rsidRPr="00965569">
        <w:t>integration,</w:t>
      </w:r>
      <w:r w:rsidRPr="00965569">
        <w:rPr>
          <w:spacing w:val="1"/>
        </w:rPr>
        <w:t xml:space="preserve"> </w:t>
      </w:r>
      <w:r w:rsidRPr="00965569">
        <w:t>and</w:t>
      </w:r>
      <w:r w:rsidRPr="00965569">
        <w:rPr>
          <w:spacing w:val="1"/>
        </w:rPr>
        <w:t xml:space="preserve"> </w:t>
      </w:r>
      <w:r w:rsidRPr="00965569">
        <w:t>processing</w:t>
      </w:r>
      <w:r w:rsidRPr="00965569">
        <w:rPr>
          <w:spacing w:val="1"/>
        </w:rPr>
        <w:t xml:space="preserve"> </w:t>
      </w:r>
      <w:r w:rsidRPr="00965569">
        <w:t>will</w:t>
      </w:r>
      <w:r w:rsidRPr="00965569">
        <w:rPr>
          <w:spacing w:val="1"/>
        </w:rPr>
        <w:t xml:space="preserve"> </w:t>
      </w:r>
      <w:r w:rsidRPr="00965569">
        <w:t>follow</w:t>
      </w:r>
      <w:r w:rsidRPr="00965569">
        <w:rPr>
          <w:spacing w:val="1"/>
        </w:rPr>
        <w:t xml:space="preserve"> </w:t>
      </w:r>
      <w:r w:rsidRPr="00965569">
        <w:rPr>
          <w:spacing w:val="-1"/>
        </w:rPr>
        <w:t>similar</w:t>
      </w:r>
      <w:r w:rsidRPr="00965569">
        <w:rPr>
          <w:spacing w:val="-11"/>
        </w:rPr>
        <w:t xml:space="preserve"> </w:t>
      </w:r>
      <w:r w:rsidRPr="00965569">
        <w:rPr>
          <w:spacing w:val="-1"/>
        </w:rPr>
        <w:t>methodologies</w:t>
      </w:r>
      <w:r w:rsidRPr="00965569">
        <w:rPr>
          <w:spacing w:val="-10"/>
        </w:rPr>
        <w:t xml:space="preserve"> </w:t>
      </w:r>
      <w:r w:rsidRPr="00965569">
        <w:t>set</w:t>
      </w:r>
      <w:r w:rsidRPr="00965569">
        <w:rPr>
          <w:spacing w:val="-10"/>
        </w:rPr>
        <w:t xml:space="preserve"> </w:t>
      </w:r>
      <w:r w:rsidRPr="00965569">
        <w:t>by</w:t>
      </w:r>
      <w:r w:rsidRPr="00965569">
        <w:rPr>
          <w:spacing w:val="-11"/>
        </w:rPr>
        <w:t xml:space="preserve"> </w:t>
      </w:r>
      <w:r w:rsidRPr="00965569">
        <w:t>the</w:t>
      </w:r>
      <w:r w:rsidRPr="00965569">
        <w:rPr>
          <w:spacing w:val="-10"/>
        </w:rPr>
        <w:t xml:space="preserve"> </w:t>
      </w:r>
      <w:r w:rsidR="007402CB" w:rsidRPr="00965569">
        <w:t>PySpark</w:t>
      </w:r>
      <w:r w:rsidRPr="00965569">
        <w:rPr>
          <w:spacing w:val="-10"/>
        </w:rPr>
        <w:t xml:space="preserve"> </w:t>
      </w:r>
      <w:r w:rsidRPr="00965569">
        <w:t>based</w:t>
      </w:r>
      <w:r w:rsidRPr="00965569">
        <w:rPr>
          <w:spacing w:val="-11"/>
        </w:rPr>
        <w:t xml:space="preserve"> </w:t>
      </w:r>
      <w:r w:rsidRPr="00965569">
        <w:t>platform</w:t>
      </w:r>
      <w:r w:rsidRPr="00965569">
        <w:rPr>
          <w:spacing w:val="-11"/>
        </w:rPr>
        <w:t xml:space="preserve"> </w:t>
      </w:r>
      <w:r w:rsidRPr="00965569">
        <w:t>leading</w:t>
      </w:r>
      <w:r w:rsidRPr="00965569">
        <w:rPr>
          <w:spacing w:val="-48"/>
        </w:rPr>
        <w:t xml:space="preserve"> </w:t>
      </w:r>
      <w:r w:rsidRPr="00965569">
        <w:t>to</w:t>
      </w:r>
      <w:r w:rsidRPr="00965569">
        <w:rPr>
          <w:spacing w:val="-6"/>
        </w:rPr>
        <w:t xml:space="preserve"> </w:t>
      </w:r>
      <w:r w:rsidRPr="00965569">
        <w:t>a</w:t>
      </w:r>
      <w:r w:rsidRPr="00965569">
        <w:rPr>
          <w:spacing w:val="-6"/>
        </w:rPr>
        <w:t xml:space="preserve"> </w:t>
      </w:r>
      <w:r w:rsidRPr="00965569">
        <w:t>stable</w:t>
      </w:r>
      <w:r w:rsidRPr="00965569">
        <w:rPr>
          <w:spacing w:val="-5"/>
        </w:rPr>
        <w:t xml:space="preserve"> </w:t>
      </w:r>
      <w:r w:rsidRPr="00965569">
        <w:t>platform</w:t>
      </w:r>
      <w:r w:rsidRPr="00965569">
        <w:rPr>
          <w:spacing w:val="-7"/>
        </w:rPr>
        <w:t xml:space="preserve"> </w:t>
      </w:r>
      <w:r w:rsidRPr="00965569">
        <w:t>for</w:t>
      </w:r>
      <w:r w:rsidRPr="00965569">
        <w:rPr>
          <w:spacing w:val="-6"/>
        </w:rPr>
        <w:t xml:space="preserve"> </w:t>
      </w:r>
      <w:r w:rsidRPr="00965569">
        <w:t>data</w:t>
      </w:r>
      <w:r w:rsidRPr="00965569">
        <w:rPr>
          <w:spacing w:val="-5"/>
        </w:rPr>
        <w:t xml:space="preserve"> </w:t>
      </w:r>
      <w:r w:rsidRPr="00965569">
        <w:t>processing</w:t>
      </w:r>
      <w:r w:rsidRPr="00965569">
        <w:rPr>
          <w:spacing w:val="-6"/>
        </w:rPr>
        <w:t xml:space="preserve"> </w:t>
      </w:r>
      <w:r w:rsidRPr="00965569">
        <w:t>and</w:t>
      </w:r>
      <w:r w:rsidRPr="00965569">
        <w:rPr>
          <w:spacing w:val="-5"/>
        </w:rPr>
        <w:t xml:space="preserve"> </w:t>
      </w:r>
      <w:r w:rsidRPr="00965569">
        <w:t>visualization.</w:t>
      </w:r>
    </w:p>
    <w:p w14:paraId="3055C11C" w14:textId="77777777" w:rsidR="00567B3B" w:rsidRPr="00965569" w:rsidRDefault="00567B3B">
      <w:pPr>
        <w:pStyle w:val="a3"/>
        <w:spacing w:before="117" w:line="228" w:lineRule="auto"/>
        <w:ind w:left="116" w:right="39" w:firstLine="288"/>
        <w:jc w:val="both"/>
      </w:pPr>
    </w:p>
    <w:p w14:paraId="0AA41360" w14:textId="77777777" w:rsidR="00757256" w:rsidRPr="00506CD7" w:rsidRDefault="00000000">
      <w:pPr>
        <w:pStyle w:val="a5"/>
        <w:numPr>
          <w:ilvl w:val="0"/>
          <w:numId w:val="5"/>
        </w:numPr>
        <w:tabs>
          <w:tab w:val="left" w:pos="1954"/>
        </w:tabs>
        <w:spacing w:before="163"/>
        <w:ind w:left="1953" w:hanging="314"/>
        <w:jc w:val="left"/>
        <w:rPr>
          <w:b/>
          <w:bCs/>
          <w:sz w:val="24"/>
          <w:szCs w:val="24"/>
        </w:rPr>
      </w:pPr>
      <w:r w:rsidRPr="00506CD7">
        <w:rPr>
          <w:b/>
          <w:bCs/>
          <w:sz w:val="24"/>
          <w:szCs w:val="24"/>
        </w:rPr>
        <w:t>SYSTEM</w:t>
      </w:r>
      <w:r w:rsidRPr="00506CD7">
        <w:rPr>
          <w:b/>
          <w:bCs/>
          <w:spacing w:val="-3"/>
          <w:sz w:val="24"/>
          <w:szCs w:val="24"/>
        </w:rPr>
        <w:t xml:space="preserve"> </w:t>
      </w:r>
      <w:r w:rsidRPr="00506CD7">
        <w:rPr>
          <w:b/>
          <w:bCs/>
          <w:sz w:val="24"/>
          <w:szCs w:val="24"/>
        </w:rPr>
        <w:t>OVERVIEW</w:t>
      </w:r>
    </w:p>
    <w:p w14:paraId="713A7CA0" w14:textId="77777777" w:rsidR="00C72AC8" w:rsidRPr="00965569" w:rsidRDefault="00C72AC8">
      <w:pPr>
        <w:rPr>
          <w:sz w:val="16"/>
        </w:rPr>
      </w:pPr>
    </w:p>
    <w:p w14:paraId="67E788C1" w14:textId="2CBD7D25" w:rsidR="00C72AC8" w:rsidRPr="00965569" w:rsidRDefault="00C72AC8" w:rsidP="00D4076E">
      <w:pPr>
        <w:pStyle w:val="a3"/>
        <w:spacing w:before="117" w:line="228" w:lineRule="auto"/>
        <w:ind w:left="116" w:right="39" w:firstLine="288"/>
        <w:jc w:val="both"/>
      </w:pPr>
      <w:r w:rsidRPr="00965569">
        <w:rPr>
          <w:sz w:val="16"/>
        </w:rPr>
        <w:t xml:space="preserve"> </w:t>
      </w:r>
      <w:r w:rsidRPr="00965569">
        <w:t>The code snippets provided implement various functionalities for predicting stock prices using a Linear Regression model in PySpark.</w:t>
      </w:r>
    </w:p>
    <w:p w14:paraId="2D59E6F0" w14:textId="73218F79" w:rsidR="00C72AC8" w:rsidRPr="00965569" w:rsidRDefault="00C72AC8" w:rsidP="00D4076E">
      <w:pPr>
        <w:pStyle w:val="a3"/>
        <w:spacing w:before="117" w:line="228" w:lineRule="auto"/>
        <w:ind w:left="116" w:right="39" w:firstLine="288"/>
        <w:jc w:val="both"/>
      </w:pPr>
      <w:r w:rsidRPr="00965569">
        <w:t>The first snippet of code implements a function called "evaluate_linear_regression" that takes a file path as input and returns the PySpark DataFrame, the trained Linear Regression model, the testing and training data, and the evaluation metrics for the model. The function reads the data from the specified file path in CSV format and converts the "Date" column into separate columns for year, month, day, hour, minute, and second. The data is then transformed using a VectorAssembler that combines the input columns into a single vector column called "features". The function then splits the data into training and testing data, trains a Linear Regression model on the training data, and evaluates the model using the Root Mean Square Error (RMSE), Mean Square Error (MSE), and R-Squared (R2) metrics.</w:t>
      </w:r>
    </w:p>
    <w:p w14:paraId="4C39A37C" w14:textId="5703B148" w:rsidR="00C72AC8" w:rsidRPr="00965569" w:rsidRDefault="00C72AC8" w:rsidP="00D4076E">
      <w:pPr>
        <w:pStyle w:val="a3"/>
        <w:spacing w:before="117" w:line="228" w:lineRule="auto"/>
        <w:ind w:left="116" w:right="39" w:firstLine="288"/>
        <w:jc w:val="both"/>
      </w:pPr>
      <w:r w:rsidRPr="00965569">
        <w:t>The second code snippet implements a function called "plot_close_vs_predicted_by_year" that takes the DataFrame, the trained Linear Regression model, and the testing data as inputs and generates a plot showing the predicted and actual Close values against the year. The function groups the data by year and computes the average Close value for each year. The predicted Close values for the testing data are then generated using the trained Linear Regression model. The predicted Close values and actual Close values are then plotted against the year.</w:t>
      </w:r>
    </w:p>
    <w:p w14:paraId="262668E0" w14:textId="7E53246A" w:rsidR="00C72AC8" w:rsidRPr="00965569" w:rsidRDefault="00C72AC8" w:rsidP="00D4076E">
      <w:pPr>
        <w:pStyle w:val="a3"/>
        <w:spacing w:before="117" w:line="228" w:lineRule="auto"/>
        <w:ind w:left="116" w:right="39" w:firstLine="288"/>
        <w:jc w:val="both"/>
      </w:pPr>
      <w:r w:rsidRPr="00965569">
        <w:t>The third code snippet implements a function called "plot_close_vs_predicted_close_by_selected_year" that takes the DataFrame, the year of interest, the trained Linear Regression model, and the testing data as inputs and generates a plot showing the predicted and actual Close values against the month for the specified year. The function filters the DataFrame to include only the data for the specified year and groups the data by month and computes the average Close value for each month. The predicted Close values for the testing data are then generated using the trained Linear Regression model. The predicted Close values and actual Close values are then plotted against the month for the specified year.</w:t>
      </w:r>
    </w:p>
    <w:p w14:paraId="44E9207B" w14:textId="2AC9AD6F" w:rsidR="00C72AC8" w:rsidRPr="00965569" w:rsidRDefault="00C72AC8" w:rsidP="00D4076E">
      <w:pPr>
        <w:pStyle w:val="a3"/>
        <w:spacing w:before="117" w:line="228" w:lineRule="auto"/>
        <w:ind w:left="116" w:right="39" w:firstLine="288"/>
        <w:jc w:val="both"/>
      </w:pPr>
      <w:r w:rsidRPr="00965569">
        <w:t xml:space="preserve">Overall, these code snippets provide a useful starting point for analyzing and predicting stock prices using PySpark and Linear Regression. By combining these functions, it is possible to perform a comprehensive analysis of stock prices and generate predictions for future prices based on historical data. However, it is important to note that these models have their limitations and may not always accurately predict stock prices. Therefore, it is essential to use multiple models and evaluate their performance against multiple evaluation metrics </w:t>
      </w:r>
      <w:r w:rsidRPr="00965569">
        <w:lastRenderedPageBreak/>
        <w:t>before making investment decisions.</w:t>
      </w:r>
    </w:p>
    <w:p w14:paraId="2E2DDFAC" w14:textId="77777777" w:rsidR="00D4076E" w:rsidRPr="00965569" w:rsidRDefault="00D4076E" w:rsidP="00D4076E">
      <w:pPr>
        <w:pStyle w:val="a3"/>
        <w:spacing w:before="117" w:line="228" w:lineRule="auto"/>
        <w:ind w:left="116" w:right="39" w:firstLine="288"/>
        <w:jc w:val="both"/>
      </w:pPr>
    </w:p>
    <w:p w14:paraId="32B86444" w14:textId="652565F0" w:rsidR="00C72AC8" w:rsidRPr="00965569" w:rsidRDefault="00C72AC8" w:rsidP="00D41651">
      <w:pPr>
        <w:pStyle w:val="a3"/>
        <w:spacing w:before="117" w:line="228" w:lineRule="auto"/>
        <w:ind w:left="116" w:right="39" w:firstLine="288"/>
        <w:jc w:val="both"/>
      </w:pPr>
      <w:r w:rsidRPr="00965569">
        <w:t>1. The first function `evaluate_linear_regression(file_</w:t>
      </w:r>
      <w:proofErr w:type="gramStart"/>
      <w:r w:rsidRPr="00965569">
        <w:t>path)`</w:t>
      </w:r>
      <w:proofErr w:type="gramEnd"/>
      <w:r w:rsidRPr="00965569">
        <w:t xml:space="preserve"> loads a CSV file containing financial data into a PySpark DataFrame. The function then processes the data by converting the "Date" column into separate "Year", "Month", "Day", "Hour", "Minute", and "Second" columns. The function then converts certain columns to double type. The input columns for the linear regression model are then created as a list, and these columns are vectorized. The data is then split into training and testing sets, and a linear regression model is trained on the training data. The model is then used to make predictions on the testing data. The function then evaluates the predictions using RMSE, MSE, and R2, and returns the DataFrame, the trained linear regression model, and the testing and training data.</w:t>
      </w:r>
    </w:p>
    <w:p w14:paraId="6F559312" w14:textId="6F5EC68A" w:rsidR="00264151" w:rsidRPr="00965569" w:rsidRDefault="00264151" w:rsidP="00D41651">
      <w:pPr>
        <w:pStyle w:val="a3"/>
        <w:spacing w:before="117" w:line="228" w:lineRule="auto"/>
        <w:ind w:left="116" w:right="39" w:firstLine="288"/>
        <w:jc w:val="both"/>
      </w:pPr>
      <w:r w:rsidRPr="00965569">
        <w:rPr>
          <w:noProof/>
        </w:rPr>
        <w:drawing>
          <wp:inline distT="0" distB="0" distL="0" distR="0" wp14:anchorId="6BE937FF" wp14:editId="4B77C3BB">
            <wp:extent cx="2580830" cy="3221355"/>
            <wp:effectExtent l="0" t="0" r="0" b="4445"/>
            <wp:docPr id="4333250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325059" name="Рисунок 433325059"/>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18441" cy="3268300"/>
                    </a:xfrm>
                    <a:prstGeom prst="rect">
                      <a:avLst/>
                    </a:prstGeom>
                  </pic:spPr>
                </pic:pic>
              </a:graphicData>
            </a:graphic>
          </wp:inline>
        </w:drawing>
      </w:r>
    </w:p>
    <w:p w14:paraId="7036177E" w14:textId="77777777" w:rsidR="00264151" w:rsidRPr="00965569" w:rsidRDefault="00264151" w:rsidP="00C72AC8">
      <w:pPr>
        <w:pStyle w:val="a3"/>
        <w:spacing w:before="117" w:line="228" w:lineRule="auto"/>
        <w:ind w:left="116" w:right="39" w:firstLine="288"/>
        <w:jc w:val="both"/>
      </w:pPr>
    </w:p>
    <w:p w14:paraId="66EB4F8E" w14:textId="3B380C21" w:rsidR="00C72AC8" w:rsidRPr="00965569" w:rsidRDefault="00C72AC8" w:rsidP="00C72AC8">
      <w:pPr>
        <w:pStyle w:val="a3"/>
        <w:spacing w:before="117" w:line="228" w:lineRule="auto"/>
        <w:ind w:left="116" w:right="39" w:firstLine="288"/>
        <w:jc w:val="both"/>
      </w:pPr>
      <w:r w:rsidRPr="00965569">
        <w:t>2. The second function `plot_close_vs_predicted_by_</w:t>
      </w:r>
      <w:proofErr w:type="gramStart"/>
      <w:r w:rsidRPr="00965569">
        <w:t>year(</w:t>
      </w:r>
      <w:proofErr w:type="gramEnd"/>
      <w:r w:rsidRPr="00965569">
        <w:t xml:space="preserve">df, lr_model, testing_data)` creates a plot of the Close values and Predicted Close values against the year. The function groups the data by year and computes the mean of the Close column. The function then extracts the years and Close values as separate arrays. The function then makes predictions on the testing data using the given linear regression </w:t>
      </w:r>
      <w:proofErr w:type="gramStart"/>
      <w:r w:rsidRPr="00965569">
        <w:t>model, and</w:t>
      </w:r>
      <w:proofErr w:type="gramEnd"/>
      <w:r w:rsidRPr="00965569">
        <w:t xml:space="preserve"> creates a DataFrame with predicted values and corresponding year. The function then extracts the predicted close values and year from the DataFrame. The function then plots the Close values and Predicted Close values against the year.</w:t>
      </w:r>
    </w:p>
    <w:p w14:paraId="5EF72A29" w14:textId="07CB2BBB" w:rsidR="00264151" w:rsidRPr="00965569" w:rsidRDefault="00264151" w:rsidP="00C72AC8">
      <w:pPr>
        <w:pStyle w:val="a3"/>
        <w:spacing w:before="117" w:line="228" w:lineRule="auto"/>
        <w:ind w:left="116" w:right="39" w:firstLine="288"/>
        <w:jc w:val="both"/>
      </w:pPr>
      <w:r w:rsidRPr="00965569">
        <w:rPr>
          <w:noProof/>
        </w:rPr>
        <w:drawing>
          <wp:inline distT="0" distB="0" distL="0" distR="0" wp14:anchorId="43C18AAB" wp14:editId="740B1E6F">
            <wp:extent cx="2990542" cy="1670050"/>
            <wp:effectExtent l="0" t="0" r="0" b="0"/>
            <wp:docPr id="6536698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69801" name="Рисунок 65366980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0604" cy="1675669"/>
                    </a:xfrm>
                    <a:prstGeom prst="rect">
                      <a:avLst/>
                    </a:prstGeom>
                  </pic:spPr>
                </pic:pic>
              </a:graphicData>
            </a:graphic>
          </wp:inline>
        </w:drawing>
      </w:r>
    </w:p>
    <w:p w14:paraId="6C57E608" w14:textId="77777777" w:rsidR="00C72AC8" w:rsidRPr="00965569" w:rsidRDefault="00C72AC8" w:rsidP="00C72AC8">
      <w:pPr>
        <w:pStyle w:val="a3"/>
        <w:spacing w:before="117" w:line="228" w:lineRule="auto"/>
        <w:ind w:left="116" w:right="39" w:firstLine="288"/>
        <w:jc w:val="both"/>
      </w:pPr>
    </w:p>
    <w:p w14:paraId="179503D7" w14:textId="4D00537A" w:rsidR="00C72AC8" w:rsidRPr="00965569" w:rsidRDefault="00C72AC8" w:rsidP="00BE5365">
      <w:pPr>
        <w:pStyle w:val="a3"/>
        <w:spacing w:before="117" w:line="228" w:lineRule="auto"/>
        <w:ind w:left="116" w:right="39" w:firstLine="288"/>
        <w:jc w:val="both"/>
      </w:pPr>
      <w:r w:rsidRPr="00965569">
        <w:t>3. The third function `plot_close_vs_predicted_close_by_selected_</w:t>
      </w:r>
      <w:proofErr w:type="gramStart"/>
      <w:r w:rsidRPr="00965569">
        <w:t>year(</w:t>
      </w:r>
      <w:proofErr w:type="gramEnd"/>
      <w:r w:rsidRPr="00965569">
        <w:t xml:space="preserve">df, year, model, testing_data)` creates a plot of the Close values and Predicted Close values against the month for a given year. The function filters the data to include only the given year, and groups the data by month and computes the mean of the Close column. The function then extracts the months and Close values as separate arrays and plots the Close values. The function then makes predictions on the testing data using the given linear regression </w:t>
      </w:r>
      <w:proofErr w:type="gramStart"/>
      <w:r w:rsidRPr="00965569">
        <w:t>model, and</w:t>
      </w:r>
      <w:proofErr w:type="gramEnd"/>
      <w:r w:rsidRPr="00965569">
        <w:t xml:space="preserve"> filters the predictions to include only the given year. The function then creates a DataFrame with predicted values and corresponding </w:t>
      </w:r>
      <w:proofErr w:type="gramStart"/>
      <w:r w:rsidRPr="00965569">
        <w:t>month, and</w:t>
      </w:r>
      <w:proofErr w:type="gramEnd"/>
      <w:r w:rsidRPr="00965569">
        <w:t xml:space="preserve"> extracts the predicted close values and month from the DataFrame. The function then plots the predicted Close values against the month.</w:t>
      </w:r>
    </w:p>
    <w:p w14:paraId="0EA09711" w14:textId="336C5CFB" w:rsidR="00264151" w:rsidRPr="00965569" w:rsidRDefault="00264151" w:rsidP="00BE5365">
      <w:pPr>
        <w:pStyle w:val="a3"/>
        <w:spacing w:before="117" w:line="228" w:lineRule="auto"/>
        <w:ind w:left="116" w:right="39" w:firstLine="288"/>
        <w:jc w:val="both"/>
      </w:pPr>
      <w:r w:rsidRPr="00965569">
        <w:rPr>
          <w:noProof/>
        </w:rPr>
        <w:drawing>
          <wp:inline distT="0" distB="0" distL="0" distR="0" wp14:anchorId="7E87690B" wp14:editId="47B60F18">
            <wp:extent cx="2981995" cy="2567940"/>
            <wp:effectExtent l="0" t="0" r="2540" b="0"/>
            <wp:docPr id="46047966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79666" name="Рисунок 46047966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1584" cy="2576198"/>
                    </a:xfrm>
                    <a:prstGeom prst="rect">
                      <a:avLst/>
                    </a:prstGeom>
                  </pic:spPr>
                </pic:pic>
              </a:graphicData>
            </a:graphic>
          </wp:inline>
        </w:drawing>
      </w:r>
    </w:p>
    <w:p w14:paraId="4AE3DB69" w14:textId="77777777" w:rsidR="00264151" w:rsidRPr="00965569" w:rsidRDefault="00264151" w:rsidP="00BE5365">
      <w:pPr>
        <w:pStyle w:val="a3"/>
        <w:spacing w:before="117" w:line="228" w:lineRule="auto"/>
        <w:ind w:left="116" w:right="39" w:firstLine="288"/>
        <w:jc w:val="both"/>
      </w:pPr>
    </w:p>
    <w:p w14:paraId="365FDD6E" w14:textId="77777777" w:rsidR="00C72AC8" w:rsidRPr="00965569" w:rsidRDefault="00C72AC8" w:rsidP="00C72AC8">
      <w:pPr>
        <w:pStyle w:val="a3"/>
        <w:spacing w:before="117" w:line="228" w:lineRule="auto"/>
        <w:ind w:left="116" w:right="39" w:firstLine="288"/>
        <w:jc w:val="both"/>
      </w:pPr>
      <w:r w:rsidRPr="00965569">
        <w:t>4. The `evaluate_linear_</w:t>
      </w:r>
      <w:proofErr w:type="gramStart"/>
      <w:r w:rsidRPr="00965569">
        <w:t>regression(</w:t>
      </w:r>
      <w:proofErr w:type="gramEnd"/>
      <w:r w:rsidRPr="00965569">
        <w:t>)` function takes a file path as input and loads the data from a CSV file into a PySpark DataFrame. The data is then preprocessed by converting the "Date" column into separate columns for year, month, day, hour, minute, and second, and certain columns are converted to double type. The input columns are then vectorized and the data is split into training and testing sets. A linear regression model is trained on the training data and used to make predictions on the testing data. The predictions are evaluated using three different metrics: RMSE, MSE, and R2. These metrics provide information about the accuracy and goodness of fit of the model.</w:t>
      </w:r>
    </w:p>
    <w:p w14:paraId="1F6AD0A6" w14:textId="6382154D" w:rsidR="00264151" w:rsidRDefault="00264151" w:rsidP="00C72AC8">
      <w:pPr>
        <w:pStyle w:val="a3"/>
        <w:spacing w:before="117" w:line="228" w:lineRule="auto"/>
        <w:ind w:left="116" w:right="39" w:firstLine="288"/>
        <w:jc w:val="both"/>
      </w:pPr>
      <w:r w:rsidRPr="00965569">
        <w:rPr>
          <w:noProof/>
        </w:rPr>
        <w:lastRenderedPageBreak/>
        <w:drawing>
          <wp:inline distT="0" distB="0" distL="0" distR="0" wp14:anchorId="0FA8BC8B" wp14:editId="51B3388C">
            <wp:extent cx="2973936" cy="2751455"/>
            <wp:effectExtent l="0" t="0" r="0" b="4445"/>
            <wp:docPr id="6878030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3004" name="Рисунок 687803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9310" cy="2765679"/>
                    </a:xfrm>
                    <a:prstGeom prst="rect">
                      <a:avLst/>
                    </a:prstGeom>
                  </pic:spPr>
                </pic:pic>
              </a:graphicData>
            </a:graphic>
          </wp:inline>
        </w:drawing>
      </w:r>
    </w:p>
    <w:p w14:paraId="7B9C8E4A" w14:textId="77777777" w:rsidR="00EE173D" w:rsidRPr="00965569" w:rsidRDefault="00EE173D" w:rsidP="00C72AC8">
      <w:pPr>
        <w:pStyle w:val="a3"/>
        <w:spacing w:before="117" w:line="228" w:lineRule="auto"/>
        <w:ind w:left="116" w:right="39" w:firstLine="288"/>
        <w:jc w:val="both"/>
      </w:pPr>
    </w:p>
    <w:p w14:paraId="16BE8EFE" w14:textId="77777777" w:rsidR="00C72AC8" w:rsidRPr="00965569" w:rsidRDefault="00C72AC8" w:rsidP="00C72AC8">
      <w:pPr>
        <w:pStyle w:val="a3"/>
        <w:spacing w:before="117" w:line="228" w:lineRule="auto"/>
        <w:ind w:left="116" w:right="39" w:firstLine="288"/>
        <w:jc w:val="both"/>
      </w:pPr>
    </w:p>
    <w:p w14:paraId="38761ACC" w14:textId="20944026" w:rsidR="00C72AC8" w:rsidRPr="00965569" w:rsidRDefault="00C72AC8">
      <w:pPr>
        <w:rPr>
          <w:sz w:val="16"/>
        </w:rPr>
        <w:sectPr w:rsidR="00C72AC8" w:rsidRPr="00965569">
          <w:footerReference w:type="default" r:id="rId13"/>
          <w:type w:val="continuous"/>
          <w:pgSz w:w="12240" w:h="15840"/>
          <w:pgMar w:top="1020" w:right="200" w:bottom="280" w:left="800" w:header="720" w:footer="720" w:gutter="0"/>
          <w:cols w:num="2" w:space="720" w:equalWidth="0">
            <w:col w:w="5194" w:space="201"/>
            <w:col w:w="5845"/>
          </w:cols>
        </w:sectPr>
      </w:pPr>
    </w:p>
    <w:p w14:paraId="3E698416" w14:textId="77777777" w:rsidR="00757256" w:rsidRPr="00965569" w:rsidRDefault="00757256">
      <w:pPr>
        <w:pStyle w:val="a3"/>
        <w:spacing w:before="6"/>
        <w:rPr>
          <w:sz w:val="17"/>
        </w:rPr>
      </w:pPr>
    </w:p>
    <w:p w14:paraId="08BB5273" w14:textId="77777777" w:rsidR="00E44C27" w:rsidRPr="00965569" w:rsidRDefault="00E44C27">
      <w:pPr>
        <w:pStyle w:val="a3"/>
        <w:spacing w:before="6"/>
        <w:rPr>
          <w:sz w:val="17"/>
        </w:rPr>
      </w:pPr>
    </w:p>
    <w:p w14:paraId="70FD102A" w14:textId="3B42C316" w:rsidR="00757256" w:rsidRPr="00EE173D" w:rsidRDefault="00903755">
      <w:pPr>
        <w:pStyle w:val="a5"/>
        <w:numPr>
          <w:ilvl w:val="0"/>
          <w:numId w:val="5"/>
        </w:numPr>
        <w:tabs>
          <w:tab w:val="left" w:pos="2109"/>
        </w:tabs>
        <w:ind w:left="2109" w:hanging="380"/>
        <w:jc w:val="left"/>
        <w:rPr>
          <w:b/>
          <w:bCs/>
          <w:sz w:val="24"/>
          <w:szCs w:val="24"/>
        </w:rPr>
      </w:pPr>
      <w:r w:rsidRPr="00EE173D">
        <w:rPr>
          <w:b/>
          <w:bCs/>
          <w:sz w:val="24"/>
          <w:szCs w:val="24"/>
        </w:rPr>
        <w:t>Analysis and Visualization of Performance</w:t>
      </w:r>
      <w:r w:rsidR="00215518" w:rsidRPr="00EE173D">
        <w:rPr>
          <w:b/>
          <w:bCs/>
          <w:sz w:val="24"/>
          <w:szCs w:val="24"/>
        </w:rPr>
        <w:t xml:space="preserve"> </w:t>
      </w:r>
    </w:p>
    <w:p w14:paraId="6A727383" w14:textId="77777777" w:rsidR="00C44D8A" w:rsidRDefault="00C44D8A" w:rsidP="00EF41E1">
      <w:pPr>
        <w:pStyle w:val="a3"/>
        <w:spacing w:before="77" w:line="228" w:lineRule="auto"/>
        <w:ind w:left="116" w:right="691" w:firstLine="288"/>
        <w:jc w:val="both"/>
      </w:pPr>
    </w:p>
    <w:p w14:paraId="3A7FE004" w14:textId="39C58B01" w:rsidR="001C4519" w:rsidRPr="00965569" w:rsidRDefault="001C4519" w:rsidP="00EF41E1">
      <w:pPr>
        <w:pStyle w:val="a3"/>
        <w:spacing w:before="77" w:line="228" w:lineRule="auto"/>
        <w:ind w:left="116" w:right="691" w:firstLine="288"/>
        <w:jc w:val="both"/>
      </w:pPr>
      <w:r w:rsidRPr="00965569">
        <w:t>Data visualization is an important tool for understanding complex data and patterns in a way that is easily digestible. In the world of finance, this is especially important for traders and investors to rely on visualizations to identify trends and make informed decisions. In this report, we will be using Python's datavisualization libraries to explore and analyze stock market data. Specifically, we will be using the Matplotlib and Seaborn libraries to create a variety of visualizations, including line plots, scatter plots, box plots, and heatmaps, to gain insight into stock market trends over time. By visualizing this data, we can identify patterns, correlations, and outliers, and ultimately make more informed decisions when it comes to investing in the stock market.</w:t>
      </w:r>
    </w:p>
    <w:p w14:paraId="443C1A32" w14:textId="72782B2F" w:rsidR="0057421C" w:rsidRPr="00965569" w:rsidRDefault="0057421C" w:rsidP="00EF41E1">
      <w:pPr>
        <w:pStyle w:val="a3"/>
        <w:spacing w:before="77" w:line="228" w:lineRule="auto"/>
        <w:ind w:left="116" w:right="691" w:firstLine="288"/>
        <w:jc w:val="both"/>
      </w:pPr>
      <w:r w:rsidRPr="00965569">
        <w:rPr>
          <w:noProof/>
        </w:rPr>
        <w:drawing>
          <wp:inline distT="0" distB="0" distL="0" distR="0" wp14:anchorId="01E6CDF0" wp14:editId="35F538A2">
            <wp:extent cx="3340100" cy="2409190"/>
            <wp:effectExtent l="0" t="0" r="0" b="3810"/>
            <wp:docPr id="13805651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65133" name="Рисунок 1380565133"/>
                    <pic:cNvPicPr/>
                  </pic:nvPicPr>
                  <pic:blipFill>
                    <a:blip r:embed="rId14">
                      <a:extLst>
                        <a:ext uri="{28A0092B-C50C-407E-A947-70E740481C1C}">
                          <a14:useLocalDpi xmlns:a14="http://schemas.microsoft.com/office/drawing/2010/main" val="0"/>
                        </a:ext>
                      </a:extLst>
                    </a:blip>
                    <a:stretch>
                      <a:fillRect/>
                    </a:stretch>
                  </pic:blipFill>
                  <pic:spPr>
                    <a:xfrm>
                      <a:off x="0" y="0"/>
                      <a:ext cx="3340100" cy="2409190"/>
                    </a:xfrm>
                    <a:prstGeom prst="rect">
                      <a:avLst/>
                    </a:prstGeom>
                  </pic:spPr>
                </pic:pic>
              </a:graphicData>
            </a:graphic>
          </wp:inline>
        </w:drawing>
      </w:r>
      <w:r w:rsidRPr="00965569">
        <w:rPr>
          <w:noProof/>
        </w:rPr>
        <w:drawing>
          <wp:inline distT="0" distB="0" distL="0" distR="0" wp14:anchorId="1E359FC8" wp14:editId="0A429217">
            <wp:extent cx="3340100" cy="2877820"/>
            <wp:effectExtent l="0" t="0" r="0" b="5080"/>
            <wp:docPr id="990469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696" name="Рисунок 9904696"/>
                    <pic:cNvPicPr/>
                  </pic:nvPicPr>
                  <pic:blipFill>
                    <a:blip r:embed="rId15">
                      <a:extLst>
                        <a:ext uri="{28A0092B-C50C-407E-A947-70E740481C1C}">
                          <a14:useLocalDpi xmlns:a14="http://schemas.microsoft.com/office/drawing/2010/main" val="0"/>
                        </a:ext>
                      </a:extLst>
                    </a:blip>
                    <a:stretch>
                      <a:fillRect/>
                    </a:stretch>
                  </pic:blipFill>
                  <pic:spPr>
                    <a:xfrm>
                      <a:off x="0" y="0"/>
                      <a:ext cx="3340100" cy="2877820"/>
                    </a:xfrm>
                    <a:prstGeom prst="rect">
                      <a:avLst/>
                    </a:prstGeom>
                  </pic:spPr>
                </pic:pic>
              </a:graphicData>
            </a:graphic>
          </wp:inline>
        </w:drawing>
      </w:r>
      <w:r w:rsidRPr="00965569">
        <w:rPr>
          <w:noProof/>
        </w:rPr>
        <w:drawing>
          <wp:inline distT="0" distB="0" distL="0" distR="0" wp14:anchorId="73E37B8F" wp14:editId="073A5B38">
            <wp:extent cx="3340100" cy="2703195"/>
            <wp:effectExtent l="0" t="0" r="0" b="1905"/>
            <wp:docPr id="90633828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284" name="Рисунок 906338284"/>
                    <pic:cNvPicPr/>
                  </pic:nvPicPr>
                  <pic:blipFill>
                    <a:blip r:embed="rId16">
                      <a:extLst>
                        <a:ext uri="{28A0092B-C50C-407E-A947-70E740481C1C}">
                          <a14:useLocalDpi xmlns:a14="http://schemas.microsoft.com/office/drawing/2010/main" val="0"/>
                        </a:ext>
                      </a:extLst>
                    </a:blip>
                    <a:stretch>
                      <a:fillRect/>
                    </a:stretch>
                  </pic:blipFill>
                  <pic:spPr>
                    <a:xfrm>
                      <a:off x="0" y="0"/>
                      <a:ext cx="3340100" cy="2703195"/>
                    </a:xfrm>
                    <a:prstGeom prst="rect">
                      <a:avLst/>
                    </a:prstGeom>
                  </pic:spPr>
                </pic:pic>
              </a:graphicData>
            </a:graphic>
          </wp:inline>
        </w:drawing>
      </w:r>
      <w:r w:rsidRPr="00965569">
        <w:rPr>
          <w:noProof/>
        </w:rPr>
        <w:lastRenderedPageBreak/>
        <w:drawing>
          <wp:inline distT="0" distB="0" distL="0" distR="0" wp14:anchorId="08D783CB" wp14:editId="6DAAF588">
            <wp:extent cx="3340100" cy="2703195"/>
            <wp:effectExtent l="0" t="0" r="0" b="1905"/>
            <wp:docPr id="183065145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51454" name="Рисунок 1830651454"/>
                    <pic:cNvPicPr/>
                  </pic:nvPicPr>
                  <pic:blipFill>
                    <a:blip r:embed="rId17">
                      <a:extLst>
                        <a:ext uri="{28A0092B-C50C-407E-A947-70E740481C1C}">
                          <a14:useLocalDpi xmlns:a14="http://schemas.microsoft.com/office/drawing/2010/main" val="0"/>
                        </a:ext>
                      </a:extLst>
                    </a:blip>
                    <a:stretch>
                      <a:fillRect/>
                    </a:stretch>
                  </pic:blipFill>
                  <pic:spPr>
                    <a:xfrm>
                      <a:off x="0" y="0"/>
                      <a:ext cx="3340100" cy="2703195"/>
                    </a:xfrm>
                    <a:prstGeom prst="rect">
                      <a:avLst/>
                    </a:prstGeom>
                  </pic:spPr>
                </pic:pic>
              </a:graphicData>
            </a:graphic>
          </wp:inline>
        </w:drawing>
      </w:r>
      <w:r w:rsidRPr="00965569">
        <w:rPr>
          <w:noProof/>
        </w:rPr>
        <w:drawing>
          <wp:inline distT="0" distB="0" distL="0" distR="0" wp14:anchorId="6A23A388" wp14:editId="6BEE8CE0">
            <wp:extent cx="3340100" cy="2625725"/>
            <wp:effectExtent l="0" t="0" r="0" b="3175"/>
            <wp:docPr id="11005008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00870" name="Рисунок 1100500870"/>
                    <pic:cNvPicPr/>
                  </pic:nvPicPr>
                  <pic:blipFill>
                    <a:blip r:embed="rId18">
                      <a:extLst>
                        <a:ext uri="{28A0092B-C50C-407E-A947-70E740481C1C}">
                          <a14:useLocalDpi xmlns:a14="http://schemas.microsoft.com/office/drawing/2010/main" val="0"/>
                        </a:ext>
                      </a:extLst>
                    </a:blip>
                    <a:stretch>
                      <a:fillRect/>
                    </a:stretch>
                  </pic:blipFill>
                  <pic:spPr>
                    <a:xfrm>
                      <a:off x="0" y="0"/>
                      <a:ext cx="3340100" cy="2625725"/>
                    </a:xfrm>
                    <a:prstGeom prst="rect">
                      <a:avLst/>
                    </a:prstGeom>
                  </pic:spPr>
                </pic:pic>
              </a:graphicData>
            </a:graphic>
          </wp:inline>
        </w:drawing>
      </w:r>
      <w:r w:rsidRPr="00965569">
        <w:rPr>
          <w:noProof/>
        </w:rPr>
        <w:drawing>
          <wp:inline distT="0" distB="0" distL="0" distR="0" wp14:anchorId="20F9EF89" wp14:editId="7ABF9A75">
            <wp:extent cx="3340100" cy="2576195"/>
            <wp:effectExtent l="0" t="0" r="0" b="1905"/>
            <wp:docPr id="53384416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44162" name="Рисунок 533844162"/>
                    <pic:cNvPicPr/>
                  </pic:nvPicPr>
                  <pic:blipFill>
                    <a:blip r:embed="rId19">
                      <a:extLst>
                        <a:ext uri="{28A0092B-C50C-407E-A947-70E740481C1C}">
                          <a14:useLocalDpi xmlns:a14="http://schemas.microsoft.com/office/drawing/2010/main" val="0"/>
                        </a:ext>
                      </a:extLst>
                    </a:blip>
                    <a:stretch>
                      <a:fillRect/>
                    </a:stretch>
                  </pic:blipFill>
                  <pic:spPr>
                    <a:xfrm>
                      <a:off x="0" y="0"/>
                      <a:ext cx="3340100" cy="2576195"/>
                    </a:xfrm>
                    <a:prstGeom prst="rect">
                      <a:avLst/>
                    </a:prstGeom>
                  </pic:spPr>
                </pic:pic>
              </a:graphicData>
            </a:graphic>
          </wp:inline>
        </w:drawing>
      </w:r>
      <w:r w:rsidRPr="00965569">
        <w:rPr>
          <w:noProof/>
        </w:rPr>
        <w:drawing>
          <wp:inline distT="0" distB="0" distL="0" distR="0" wp14:anchorId="23D9945E" wp14:editId="4A866F8A">
            <wp:extent cx="3340100" cy="3363595"/>
            <wp:effectExtent l="0" t="0" r="0" b="1905"/>
            <wp:docPr id="75087565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5651" name="Рисунок 750875651"/>
                    <pic:cNvPicPr/>
                  </pic:nvPicPr>
                  <pic:blipFill>
                    <a:blip r:embed="rId20">
                      <a:extLst>
                        <a:ext uri="{28A0092B-C50C-407E-A947-70E740481C1C}">
                          <a14:useLocalDpi xmlns:a14="http://schemas.microsoft.com/office/drawing/2010/main" val="0"/>
                        </a:ext>
                      </a:extLst>
                    </a:blip>
                    <a:stretch>
                      <a:fillRect/>
                    </a:stretch>
                  </pic:blipFill>
                  <pic:spPr>
                    <a:xfrm>
                      <a:off x="0" y="0"/>
                      <a:ext cx="3340100" cy="3363595"/>
                    </a:xfrm>
                    <a:prstGeom prst="rect">
                      <a:avLst/>
                    </a:prstGeom>
                  </pic:spPr>
                </pic:pic>
              </a:graphicData>
            </a:graphic>
          </wp:inline>
        </w:drawing>
      </w:r>
    </w:p>
    <w:p w14:paraId="07A1F4D6" w14:textId="5FBAD1EC" w:rsidR="0057421C" w:rsidRPr="00965569" w:rsidRDefault="0057421C" w:rsidP="00EF41E1">
      <w:pPr>
        <w:pStyle w:val="a3"/>
        <w:spacing w:before="77" w:line="228" w:lineRule="auto"/>
        <w:ind w:left="116" w:right="691" w:firstLine="288"/>
        <w:jc w:val="both"/>
      </w:pPr>
      <w:r w:rsidRPr="00965569">
        <w:rPr>
          <w:noProof/>
        </w:rPr>
        <w:drawing>
          <wp:inline distT="0" distB="0" distL="0" distR="0" wp14:anchorId="060DDA6F" wp14:editId="28C412A1">
            <wp:extent cx="3340100" cy="2971800"/>
            <wp:effectExtent l="0" t="0" r="0" b="0"/>
            <wp:docPr id="160987035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0354" name="Рисунок 16098703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40100" cy="2971800"/>
                    </a:xfrm>
                    <a:prstGeom prst="rect">
                      <a:avLst/>
                    </a:prstGeom>
                  </pic:spPr>
                </pic:pic>
              </a:graphicData>
            </a:graphic>
          </wp:inline>
        </w:drawing>
      </w:r>
    </w:p>
    <w:p w14:paraId="56C1D9BC" w14:textId="405D53B4" w:rsidR="001C4519" w:rsidRPr="00965569" w:rsidRDefault="001C4519" w:rsidP="001C4519">
      <w:pPr>
        <w:pStyle w:val="a3"/>
        <w:spacing w:before="77" w:line="228" w:lineRule="auto"/>
        <w:ind w:left="116" w:right="691" w:firstLine="288"/>
        <w:jc w:val="both"/>
      </w:pPr>
      <w:r w:rsidRPr="00965569">
        <w:t xml:space="preserve">The first visualization shows a line plot of the closing price over time, displaying how the stock's value has changed over the years. The second visualization is a correlation heatmap, which illustrates how the different features in the dataset are related to each other. The third visualization is a line plot that displays the closing price over time by year, with different years distinguished by different colors. This allows us to see how the stock's performance has varied from year to year. The fourth visualization is a box plot that shows the distribution of daily price changes by month. It helps us understand how the price of the stock has fluctuated throughout the year and if certain months have more volatile trading activity. The fifth visualization is a histogram of daily price changes, displaying the frequency distribution of price changes. This helps us understand how frequently certain price changes have occurred over the course of the stock's history. The sixth visualization is another histogram of daily price changes, showing the same information as the previous visualization. </w:t>
      </w:r>
      <w:r w:rsidRPr="00965569">
        <w:lastRenderedPageBreak/>
        <w:t xml:space="preserve">The seventh visualization is a joint plot that displays the relationship between the opening and closing prices of the stock. This helps us understand how the two variables are related and if there is a trend between them. The eighth visualization is a pair plot that shows the relationship between four variables: Open, Close, Volume, and Year. The scatterplots are grouped by year, allowing us to see how the variables have changed over time. Overall, these visualizations provide insight into the performance and behavior of the stock. They help us identify patterns and </w:t>
      </w:r>
      <w:r w:rsidR="004F68EA" w:rsidRPr="00965569">
        <w:t>trends and</w:t>
      </w:r>
      <w:r w:rsidRPr="00965569">
        <w:t xml:space="preserve"> can aid in making informed decisions about investing in the stock.</w:t>
      </w:r>
    </w:p>
    <w:p w14:paraId="65CAEACB" w14:textId="77777777" w:rsidR="001C4519" w:rsidRPr="00965569" w:rsidRDefault="001C4519" w:rsidP="001C4519">
      <w:pPr>
        <w:pStyle w:val="a3"/>
        <w:spacing w:before="77" w:line="228" w:lineRule="auto"/>
        <w:ind w:left="116" w:right="691" w:firstLine="288"/>
        <w:jc w:val="both"/>
      </w:pPr>
    </w:p>
    <w:p w14:paraId="004C1F65" w14:textId="4158730E" w:rsidR="001C4519" w:rsidRPr="00965569" w:rsidRDefault="001C4519" w:rsidP="00FB067B">
      <w:pPr>
        <w:pStyle w:val="a3"/>
        <w:spacing w:before="77" w:line="228" w:lineRule="auto"/>
        <w:ind w:left="116" w:right="691" w:firstLine="288"/>
        <w:jc w:val="both"/>
      </w:pPr>
      <w:r w:rsidRPr="00965569">
        <w:t>In conclusion, the visualizations created using the matplotlib and seaborn libraries provide valuable insights into the trends and patterns in the stock price data. The line plot of closing price over time shows a clear upward trend, with occasional dips and fluctuations. The correlation heatmap indicates a strong positive correlation between the opening and closing prices, as well as between the high and low prices. The line plot of closing price over time by year reveals a similar pattern across all years, with fluctuations becoming more pronounced in recent years. The box plot of monthly trading volume shows some outliers in the trading volume, indicating periods of increased activity. The histogram of daily price changes shows that the majority of daily price changes fall within a narrow range, but there are some outliers with large price movements. The joint plot of opening and closing prices shows a strong positive correlation between the two variables. The pair plot of open, close, volume, and year provides a comprehensive view of the relationships between the variables, revealing strong positive correlations between open and close, and between volume and year. These visualizations provide useful information for investors and analysts looking to understand trends and patterns in the stock market data.</w:t>
      </w:r>
    </w:p>
    <w:p w14:paraId="64AB35A7" w14:textId="77777777" w:rsidR="00675C33" w:rsidRPr="00965569" w:rsidRDefault="00675C33" w:rsidP="001C4519">
      <w:pPr>
        <w:pStyle w:val="a3"/>
        <w:spacing w:before="77" w:line="228" w:lineRule="auto"/>
        <w:ind w:left="116" w:right="691" w:firstLine="288"/>
        <w:jc w:val="both"/>
      </w:pPr>
    </w:p>
    <w:p w14:paraId="035D27DB" w14:textId="63663FD2" w:rsidR="001C4519" w:rsidRPr="00965569" w:rsidRDefault="001C4519" w:rsidP="001C4519">
      <w:pPr>
        <w:pStyle w:val="a3"/>
        <w:spacing w:before="77" w:line="228" w:lineRule="auto"/>
        <w:ind w:left="116" w:right="691" w:firstLine="288"/>
        <w:jc w:val="both"/>
      </w:pPr>
      <w:r w:rsidRPr="00965569">
        <w:t>The financial aid starts by presenting the user with a D3-style word cloud generated from the processed trending hashtags related to daily significant news, events, and social trends. The size of each word in the cloud represents the frequency of its occurrence, enabling the user to easily identify any events that could affect their investment decisions. This forms a part of their daily investment workflow. Illustrates the loading of the processed hashtag CSV data using D3. The resulting word cloud visualization can be viewed on the final website.</w:t>
      </w:r>
    </w:p>
    <w:p w14:paraId="586FBBE8" w14:textId="290EBAE7" w:rsidR="00675C33" w:rsidRPr="00965569" w:rsidRDefault="001C4519" w:rsidP="00675C33">
      <w:pPr>
        <w:pStyle w:val="a3"/>
        <w:spacing w:before="77" w:line="228" w:lineRule="auto"/>
        <w:ind w:left="116" w:right="691" w:firstLine="288"/>
        <w:jc w:val="both"/>
      </w:pPr>
      <w:r w:rsidRPr="00965569">
        <w:t>The `plot_close_vs_predicted_by_</w:t>
      </w:r>
      <w:proofErr w:type="gramStart"/>
      <w:r w:rsidRPr="00965569">
        <w:t>year(</w:t>
      </w:r>
      <w:proofErr w:type="gramEnd"/>
      <w:r w:rsidRPr="00965569">
        <w:t>)` function uses the trained linear regression model to make predictions on the testing data and plots the actual close values and predicted close values against the year. This allows us to see how well the model performs over time and whether it is able to accurately predict changes in the stock price.</w:t>
      </w:r>
    </w:p>
    <w:p w14:paraId="6DAE165E" w14:textId="2512AC7B" w:rsidR="001C4519" w:rsidRDefault="001C4519" w:rsidP="00675C33">
      <w:pPr>
        <w:pStyle w:val="a3"/>
        <w:spacing w:before="77" w:line="228" w:lineRule="auto"/>
        <w:ind w:left="116" w:right="691" w:firstLine="288"/>
        <w:jc w:val="both"/>
      </w:pPr>
      <w:r w:rsidRPr="00965569">
        <w:t xml:space="preserve"> The `plot_close_vs_predicted_close_by_selected_</w:t>
      </w:r>
      <w:proofErr w:type="gramStart"/>
      <w:r w:rsidRPr="00965569">
        <w:t>year(</w:t>
      </w:r>
      <w:proofErr w:type="gramEnd"/>
      <w:r w:rsidRPr="00965569">
        <w:t xml:space="preserve">)` function filters the data to include only a specific year and then groups the data by month and computes the mean of the Close column. The actual close values for </w:t>
      </w:r>
      <w:r w:rsidRPr="00965569">
        <w:t>each month are plotted, and the function also makes predictions on the testing data for the specified year and plots the predicted close values for each month. This allows us to see how well the model performs at a more granular level and whether it is able to accurately predict changes in the stock price over shorter time periods.</w:t>
      </w:r>
    </w:p>
    <w:p w14:paraId="14B78E4D" w14:textId="77777777" w:rsidR="008F451F" w:rsidRPr="00965569" w:rsidRDefault="008F451F" w:rsidP="00675C33">
      <w:pPr>
        <w:pStyle w:val="a3"/>
        <w:spacing w:before="77" w:line="228" w:lineRule="auto"/>
        <w:ind w:left="116" w:right="691" w:firstLine="288"/>
        <w:jc w:val="both"/>
      </w:pPr>
    </w:p>
    <w:p w14:paraId="099DC4A4" w14:textId="44136D62" w:rsidR="002B2D89" w:rsidRDefault="002B2D89" w:rsidP="00675C33">
      <w:pPr>
        <w:pStyle w:val="a3"/>
        <w:spacing w:before="77" w:line="228" w:lineRule="auto"/>
        <w:ind w:left="116" w:right="691" w:firstLine="288"/>
        <w:jc w:val="both"/>
        <w:rPr>
          <w:b/>
          <w:bCs/>
          <w:i/>
          <w:iCs/>
        </w:rPr>
      </w:pPr>
      <w:r w:rsidRPr="00E23508">
        <w:rPr>
          <w:b/>
          <w:bCs/>
          <w:i/>
          <w:iCs/>
        </w:rPr>
        <w:t>Performance of model for American Funds Growth Fund of America:</w:t>
      </w:r>
    </w:p>
    <w:p w14:paraId="4847796B" w14:textId="77777777" w:rsidR="008F451F" w:rsidRPr="00E23508" w:rsidRDefault="008F451F" w:rsidP="00675C33">
      <w:pPr>
        <w:pStyle w:val="a3"/>
        <w:spacing w:before="77" w:line="228" w:lineRule="auto"/>
        <w:ind w:left="116" w:right="691" w:firstLine="288"/>
        <w:jc w:val="both"/>
        <w:rPr>
          <w:b/>
          <w:bCs/>
          <w:i/>
          <w:iCs/>
        </w:rPr>
      </w:pPr>
    </w:p>
    <w:p w14:paraId="7711FC43" w14:textId="61A7AC6D" w:rsidR="00D17514" w:rsidRPr="00965569" w:rsidRDefault="00D17514" w:rsidP="00675C33">
      <w:pPr>
        <w:pStyle w:val="a3"/>
        <w:spacing w:before="77" w:line="228" w:lineRule="auto"/>
        <w:ind w:left="116" w:right="691" w:firstLine="288"/>
        <w:jc w:val="both"/>
      </w:pPr>
      <w:r w:rsidRPr="00965569">
        <w:rPr>
          <w:noProof/>
        </w:rPr>
        <w:drawing>
          <wp:inline distT="0" distB="0" distL="0" distR="0" wp14:anchorId="2683201B" wp14:editId="3541C6B8">
            <wp:extent cx="3340100" cy="2703195"/>
            <wp:effectExtent l="0" t="0" r="0" b="1905"/>
            <wp:docPr id="456898189" name="Рисунок 45689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38284" name="Рисунок 906338284"/>
                    <pic:cNvPicPr/>
                  </pic:nvPicPr>
                  <pic:blipFill>
                    <a:blip r:embed="rId16">
                      <a:extLst>
                        <a:ext uri="{28A0092B-C50C-407E-A947-70E740481C1C}">
                          <a14:useLocalDpi xmlns:a14="http://schemas.microsoft.com/office/drawing/2010/main" val="0"/>
                        </a:ext>
                      </a:extLst>
                    </a:blip>
                    <a:stretch>
                      <a:fillRect/>
                    </a:stretch>
                  </pic:blipFill>
                  <pic:spPr>
                    <a:xfrm>
                      <a:off x="0" y="0"/>
                      <a:ext cx="3340100" cy="2703195"/>
                    </a:xfrm>
                    <a:prstGeom prst="rect">
                      <a:avLst/>
                    </a:prstGeom>
                  </pic:spPr>
                </pic:pic>
              </a:graphicData>
            </a:graphic>
          </wp:inline>
        </w:drawing>
      </w:r>
    </w:p>
    <w:p w14:paraId="7485A3F9" w14:textId="2ABD22A3" w:rsidR="00675C33" w:rsidRPr="00965569" w:rsidRDefault="00675C33" w:rsidP="00675C33">
      <w:pPr>
        <w:pStyle w:val="a3"/>
        <w:spacing w:before="77" w:line="228" w:lineRule="auto"/>
        <w:ind w:left="116" w:right="691" w:firstLine="288"/>
        <w:jc w:val="both"/>
      </w:pPr>
      <w:r w:rsidRPr="00965569">
        <w:rPr>
          <w:noProof/>
        </w:rPr>
        <w:drawing>
          <wp:inline distT="0" distB="0" distL="0" distR="0" wp14:anchorId="3C5753B0" wp14:editId="0F41D4C8">
            <wp:extent cx="2311400" cy="635000"/>
            <wp:effectExtent l="0" t="0" r="0" b="0"/>
            <wp:docPr id="108314599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45993" name="Рисунок 1083145993"/>
                    <pic:cNvPicPr/>
                  </pic:nvPicPr>
                  <pic:blipFill>
                    <a:blip r:embed="rId22">
                      <a:extLst>
                        <a:ext uri="{28A0092B-C50C-407E-A947-70E740481C1C}">
                          <a14:useLocalDpi xmlns:a14="http://schemas.microsoft.com/office/drawing/2010/main" val="0"/>
                        </a:ext>
                      </a:extLst>
                    </a:blip>
                    <a:stretch>
                      <a:fillRect/>
                    </a:stretch>
                  </pic:blipFill>
                  <pic:spPr>
                    <a:xfrm>
                      <a:off x="0" y="0"/>
                      <a:ext cx="2311400" cy="635000"/>
                    </a:xfrm>
                    <a:prstGeom prst="rect">
                      <a:avLst/>
                    </a:prstGeom>
                  </pic:spPr>
                </pic:pic>
              </a:graphicData>
            </a:graphic>
          </wp:inline>
        </w:drawing>
      </w:r>
      <w:r w:rsidRPr="00965569">
        <w:rPr>
          <w:noProof/>
        </w:rPr>
        <w:drawing>
          <wp:inline distT="0" distB="0" distL="0" distR="0" wp14:anchorId="62180457" wp14:editId="18A5869A">
            <wp:extent cx="3340100" cy="2703195"/>
            <wp:effectExtent l="0" t="0" r="0" b="1905"/>
            <wp:docPr id="1831008611"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08611" name="Рисунок 1831008611"/>
                    <pic:cNvPicPr/>
                  </pic:nvPicPr>
                  <pic:blipFill>
                    <a:blip r:embed="rId23">
                      <a:extLst>
                        <a:ext uri="{28A0092B-C50C-407E-A947-70E740481C1C}">
                          <a14:useLocalDpi xmlns:a14="http://schemas.microsoft.com/office/drawing/2010/main" val="0"/>
                        </a:ext>
                      </a:extLst>
                    </a:blip>
                    <a:stretch>
                      <a:fillRect/>
                    </a:stretch>
                  </pic:blipFill>
                  <pic:spPr>
                    <a:xfrm>
                      <a:off x="0" y="0"/>
                      <a:ext cx="3340100" cy="2703195"/>
                    </a:xfrm>
                    <a:prstGeom prst="rect">
                      <a:avLst/>
                    </a:prstGeom>
                  </pic:spPr>
                </pic:pic>
              </a:graphicData>
            </a:graphic>
          </wp:inline>
        </w:drawing>
      </w:r>
      <w:r w:rsidRPr="00965569">
        <w:rPr>
          <w:noProof/>
        </w:rPr>
        <w:lastRenderedPageBreak/>
        <w:drawing>
          <wp:inline distT="0" distB="0" distL="0" distR="0" wp14:anchorId="30DEB3B7" wp14:editId="1A337032">
            <wp:extent cx="3340100" cy="2638425"/>
            <wp:effectExtent l="0" t="0" r="0" b="3175"/>
            <wp:docPr id="68599575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5757" name="Рисунок 685995757"/>
                    <pic:cNvPicPr/>
                  </pic:nvPicPr>
                  <pic:blipFill>
                    <a:blip r:embed="rId24">
                      <a:extLst>
                        <a:ext uri="{28A0092B-C50C-407E-A947-70E740481C1C}">
                          <a14:useLocalDpi xmlns:a14="http://schemas.microsoft.com/office/drawing/2010/main" val="0"/>
                        </a:ext>
                      </a:extLst>
                    </a:blip>
                    <a:stretch>
                      <a:fillRect/>
                    </a:stretch>
                  </pic:blipFill>
                  <pic:spPr>
                    <a:xfrm>
                      <a:off x="0" y="0"/>
                      <a:ext cx="3340100" cy="2638425"/>
                    </a:xfrm>
                    <a:prstGeom prst="rect">
                      <a:avLst/>
                    </a:prstGeom>
                  </pic:spPr>
                </pic:pic>
              </a:graphicData>
            </a:graphic>
          </wp:inline>
        </w:drawing>
      </w:r>
      <w:r w:rsidRPr="00965569">
        <w:rPr>
          <w:noProof/>
        </w:rPr>
        <w:drawing>
          <wp:inline distT="0" distB="0" distL="0" distR="0" wp14:anchorId="00011E66" wp14:editId="5BBD9D37">
            <wp:extent cx="3340100" cy="2696845"/>
            <wp:effectExtent l="0" t="0" r="0" b="0"/>
            <wp:docPr id="74349127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491276" name="Рисунок 743491276"/>
                    <pic:cNvPicPr/>
                  </pic:nvPicPr>
                  <pic:blipFill>
                    <a:blip r:embed="rId25">
                      <a:extLst>
                        <a:ext uri="{28A0092B-C50C-407E-A947-70E740481C1C}">
                          <a14:useLocalDpi xmlns:a14="http://schemas.microsoft.com/office/drawing/2010/main" val="0"/>
                        </a:ext>
                      </a:extLst>
                    </a:blip>
                    <a:stretch>
                      <a:fillRect/>
                    </a:stretch>
                  </pic:blipFill>
                  <pic:spPr>
                    <a:xfrm>
                      <a:off x="0" y="0"/>
                      <a:ext cx="3340100" cy="2696845"/>
                    </a:xfrm>
                    <a:prstGeom prst="rect">
                      <a:avLst/>
                    </a:prstGeom>
                  </pic:spPr>
                </pic:pic>
              </a:graphicData>
            </a:graphic>
          </wp:inline>
        </w:drawing>
      </w:r>
    </w:p>
    <w:p w14:paraId="43E1F2C4" w14:textId="5D499A07" w:rsidR="00DD304E" w:rsidRDefault="00437028" w:rsidP="00437028">
      <w:pPr>
        <w:pStyle w:val="a3"/>
        <w:spacing w:before="77" w:line="228" w:lineRule="auto"/>
        <w:ind w:right="691"/>
        <w:jc w:val="both"/>
        <w:rPr>
          <w:b/>
          <w:bCs/>
        </w:rPr>
      </w:pPr>
      <w:r w:rsidRPr="00965569">
        <w:rPr>
          <w:b/>
          <w:bCs/>
        </w:rPr>
        <w:t xml:space="preserve">     </w:t>
      </w:r>
    </w:p>
    <w:p w14:paraId="6617A3BF" w14:textId="01BB68D0" w:rsidR="00DD304E" w:rsidRDefault="00761345" w:rsidP="00437028">
      <w:pPr>
        <w:pStyle w:val="a3"/>
        <w:spacing w:before="77" w:line="228" w:lineRule="auto"/>
        <w:ind w:right="691"/>
        <w:jc w:val="both"/>
        <w:rPr>
          <w:b/>
          <w:bCs/>
        </w:rPr>
      </w:pPr>
      <w:r>
        <w:rPr>
          <w:b/>
          <w:bCs/>
        </w:rPr>
        <w:t>-----------------------------------------------------------------</w:t>
      </w:r>
    </w:p>
    <w:p w14:paraId="7CBF02A3" w14:textId="77777777" w:rsidR="00761345" w:rsidRDefault="00761345" w:rsidP="00437028">
      <w:pPr>
        <w:pStyle w:val="a3"/>
        <w:spacing w:before="77" w:line="228" w:lineRule="auto"/>
        <w:ind w:right="691"/>
        <w:jc w:val="both"/>
        <w:rPr>
          <w:b/>
          <w:bCs/>
        </w:rPr>
      </w:pPr>
    </w:p>
    <w:p w14:paraId="39302090" w14:textId="72F4094E" w:rsidR="00C66823" w:rsidRDefault="00C66823" w:rsidP="00437028">
      <w:pPr>
        <w:pStyle w:val="a3"/>
        <w:spacing w:before="77" w:line="228" w:lineRule="auto"/>
        <w:ind w:right="691"/>
        <w:jc w:val="both"/>
        <w:rPr>
          <w:b/>
          <w:bCs/>
          <w:i/>
          <w:iCs/>
        </w:rPr>
      </w:pPr>
      <w:r w:rsidRPr="00E23508">
        <w:rPr>
          <w:b/>
          <w:bCs/>
          <w:i/>
          <w:iCs/>
        </w:rPr>
        <w:t xml:space="preserve">Performance of model </w:t>
      </w:r>
      <w:r w:rsidR="001C7518" w:rsidRPr="00E23508">
        <w:rPr>
          <w:b/>
          <w:bCs/>
          <w:i/>
          <w:iCs/>
        </w:rPr>
        <w:t>for Vertex</w:t>
      </w:r>
      <w:r w:rsidRPr="00E23508">
        <w:rPr>
          <w:b/>
          <w:bCs/>
          <w:i/>
          <w:iCs/>
        </w:rPr>
        <w:t xml:space="preserve"> Pharmaceuticals Inc:</w:t>
      </w:r>
    </w:p>
    <w:p w14:paraId="0548FC23" w14:textId="77777777" w:rsidR="00DD304E" w:rsidRPr="00E23508" w:rsidRDefault="00DD304E" w:rsidP="00437028">
      <w:pPr>
        <w:pStyle w:val="a3"/>
        <w:spacing w:before="77" w:line="228" w:lineRule="auto"/>
        <w:ind w:right="691"/>
        <w:jc w:val="both"/>
        <w:rPr>
          <w:b/>
          <w:bCs/>
          <w:i/>
          <w:iCs/>
        </w:rPr>
      </w:pPr>
    </w:p>
    <w:p w14:paraId="5886CC1E" w14:textId="35944EB2" w:rsidR="00437028" w:rsidRPr="00965569" w:rsidRDefault="00437028" w:rsidP="00675C33">
      <w:pPr>
        <w:pStyle w:val="a3"/>
        <w:spacing w:before="77" w:line="228" w:lineRule="auto"/>
        <w:ind w:left="116" w:right="691" w:firstLine="288"/>
        <w:jc w:val="both"/>
        <w:rPr>
          <w:b/>
          <w:bCs/>
        </w:rPr>
      </w:pPr>
      <w:r w:rsidRPr="00965569">
        <w:rPr>
          <w:b/>
          <w:bCs/>
          <w:noProof/>
        </w:rPr>
        <w:drawing>
          <wp:inline distT="0" distB="0" distL="0" distR="0" wp14:anchorId="2DBEC61D" wp14:editId="795F2452">
            <wp:extent cx="2108200" cy="609600"/>
            <wp:effectExtent l="0" t="0" r="0" b="0"/>
            <wp:docPr id="78722207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222079" name="Рисунок 787222079"/>
                    <pic:cNvPicPr/>
                  </pic:nvPicPr>
                  <pic:blipFill>
                    <a:blip r:embed="rId26">
                      <a:extLst>
                        <a:ext uri="{28A0092B-C50C-407E-A947-70E740481C1C}">
                          <a14:useLocalDpi xmlns:a14="http://schemas.microsoft.com/office/drawing/2010/main" val="0"/>
                        </a:ext>
                      </a:extLst>
                    </a:blip>
                    <a:stretch>
                      <a:fillRect/>
                    </a:stretch>
                  </pic:blipFill>
                  <pic:spPr>
                    <a:xfrm>
                      <a:off x="0" y="0"/>
                      <a:ext cx="2108200" cy="609600"/>
                    </a:xfrm>
                    <a:prstGeom prst="rect">
                      <a:avLst/>
                    </a:prstGeom>
                  </pic:spPr>
                </pic:pic>
              </a:graphicData>
            </a:graphic>
          </wp:inline>
        </w:drawing>
      </w:r>
      <w:r w:rsidRPr="00965569">
        <w:rPr>
          <w:b/>
          <w:bCs/>
          <w:noProof/>
        </w:rPr>
        <w:drawing>
          <wp:inline distT="0" distB="0" distL="0" distR="0" wp14:anchorId="7F0499EC" wp14:editId="441AC3FA">
            <wp:extent cx="3340100" cy="2657475"/>
            <wp:effectExtent l="0" t="0" r="0" b="0"/>
            <wp:docPr id="154669218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92187" name="Рисунок 1546692187"/>
                    <pic:cNvPicPr/>
                  </pic:nvPicPr>
                  <pic:blipFill>
                    <a:blip r:embed="rId27">
                      <a:extLst>
                        <a:ext uri="{28A0092B-C50C-407E-A947-70E740481C1C}">
                          <a14:useLocalDpi xmlns:a14="http://schemas.microsoft.com/office/drawing/2010/main" val="0"/>
                        </a:ext>
                      </a:extLst>
                    </a:blip>
                    <a:stretch>
                      <a:fillRect/>
                    </a:stretch>
                  </pic:blipFill>
                  <pic:spPr>
                    <a:xfrm>
                      <a:off x="0" y="0"/>
                      <a:ext cx="3340100" cy="2657475"/>
                    </a:xfrm>
                    <a:prstGeom prst="rect">
                      <a:avLst/>
                    </a:prstGeom>
                  </pic:spPr>
                </pic:pic>
              </a:graphicData>
            </a:graphic>
          </wp:inline>
        </w:drawing>
      </w:r>
      <w:r w:rsidRPr="00965569">
        <w:rPr>
          <w:b/>
          <w:bCs/>
          <w:noProof/>
        </w:rPr>
        <w:drawing>
          <wp:inline distT="0" distB="0" distL="0" distR="0" wp14:anchorId="6C3185D8" wp14:editId="0BB26B07">
            <wp:extent cx="3340100" cy="2657475"/>
            <wp:effectExtent l="0" t="0" r="0" b="0"/>
            <wp:docPr id="1519499374"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99374" name="Рисунок 1519499374"/>
                    <pic:cNvPicPr/>
                  </pic:nvPicPr>
                  <pic:blipFill>
                    <a:blip r:embed="rId28">
                      <a:extLst>
                        <a:ext uri="{28A0092B-C50C-407E-A947-70E740481C1C}">
                          <a14:useLocalDpi xmlns:a14="http://schemas.microsoft.com/office/drawing/2010/main" val="0"/>
                        </a:ext>
                      </a:extLst>
                    </a:blip>
                    <a:stretch>
                      <a:fillRect/>
                    </a:stretch>
                  </pic:blipFill>
                  <pic:spPr>
                    <a:xfrm>
                      <a:off x="0" y="0"/>
                      <a:ext cx="3340100" cy="2657475"/>
                    </a:xfrm>
                    <a:prstGeom prst="rect">
                      <a:avLst/>
                    </a:prstGeom>
                  </pic:spPr>
                </pic:pic>
              </a:graphicData>
            </a:graphic>
          </wp:inline>
        </w:drawing>
      </w:r>
      <w:r w:rsidRPr="00965569">
        <w:rPr>
          <w:b/>
          <w:bCs/>
          <w:noProof/>
        </w:rPr>
        <w:drawing>
          <wp:inline distT="0" distB="0" distL="0" distR="0" wp14:anchorId="6A7D555A" wp14:editId="51C3B639">
            <wp:extent cx="3340100" cy="2657475"/>
            <wp:effectExtent l="0" t="0" r="0" b="0"/>
            <wp:docPr id="184521916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219163" name="Рисунок 1845219163"/>
                    <pic:cNvPicPr/>
                  </pic:nvPicPr>
                  <pic:blipFill>
                    <a:blip r:embed="rId29">
                      <a:extLst>
                        <a:ext uri="{28A0092B-C50C-407E-A947-70E740481C1C}">
                          <a14:useLocalDpi xmlns:a14="http://schemas.microsoft.com/office/drawing/2010/main" val="0"/>
                        </a:ext>
                      </a:extLst>
                    </a:blip>
                    <a:stretch>
                      <a:fillRect/>
                    </a:stretch>
                  </pic:blipFill>
                  <pic:spPr>
                    <a:xfrm>
                      <a:off x="0" y="0"/>
                      <a:ext cx="3340100" cy="2657475"/>
                    </a:xfrm>
                    <a:prstGeom prst="rect">
                      <a:avLst/>
                    </a:prstGeom>
                  </pic:spPr>
                </pic:pic>
              </a:graphicData>
            </a:graphic>
          </wp:inline>
        </w:drawing>
      </w:r>
    </w:p>
    <w:p w14:paraId="6FCA187E" w14:textId="77777777" w:rsidR="00437028" w:rsidRPr="00965569" w:rsidRDefault="00437028" w:rsidP="00675C33">
      <w:pPr>
        <w:pStyle w:val="a3"/>
        <w:spacing w:before="77" w:line="228" w:lineRule="auto"/>
        <w:ind w:left="116" w:right="691" w:firstLine="288"/>
        <w:jc w:val="both"/>
        <w:rPr>
          <w:b/>
          <w:bCs/>
        </w:rPr>
      </w:pPr>
    </w:p>
    <w:p w14:paraId="3756C1F4" w14:textId="77777777" w:rsidR="00761345" w:rsidRDefault="00437028" w:rsidP="001C4519">
      <w:pPr>
        <w:pStyle w:val="a3"/>
        <w:spacing w:before="77" w:line="228" w:lineRule="auto"/>
        <w:ind w:left="116" w:right="691" w:firstLine="288"/>
        <w:jc w:val="both"/>
        <w:rPr>
          <w:b/>
          <w:bCs/>
        </w:rPr>
      </w:pPr>
      <w:r w:rsidRPr="00965569">
        <w:rPr>
          <w:b/>
          <w:bCs/>
        </w:rPr>
        <w:t xml:space="preserve">          </w:t>
      </w:r>
    </w:p>
    <w:p w14:paraId="4E164620" w14:textId="77777777" w:rsidR="00761345" w:rsidRDefault="00761345" w:rsidP="001C4519">
      <w:pPr>
        <w:pStyle w:val="a3"/>
        <w:spacing w:before="77" w:line="228" w:lineRule="auto"/>
        <w:ind w:left="116" w:right="691" w:firstLine="288"/>
        <w:jc w:val="both"/>
        <w:rPr>
          <w:b/>
          <w:bCs/>
        </w:rPr>
      </w:pPr>
    </w:p>
    <w:p w14:paraId="0B7B1F09" w14:textId="77777777" w:rsidR="00761345" w:rsidRDefault="00761345" w:rsidP="001C4519">
      <w:pPr>
        <w:pStyle w:val="a3"/>
        <w:spacing w:before="77" w:line="228" w:lineRule="auto"/>
        <w:ind w:left="116" w:right="691" w:firstLine="288"/>
        <w:jc w:val="both"/>
        <w:rPr>
          <w:b/>
          <w:bCs/>
        </w:rPr>
      </w:pPr>
    </w:p>
    <w:p w14:paraId="0D809C3F" w14:textId="77777777" w:rsidR="00761345" w:rsidRDefault="00761345" w:rsidP="001C4519">
      <w:pPr>
        <w:pStyle w:val="a3"/>
        <w:spacing w:before="77" w:line="228" w:lineRule="auto"/>
        <w:ind w:left="116" w:right="691" w:firstLine="288"/>
        <w:jc w:val="both"/>
        <w:rPr>
          <w:b/>
          <w:bCs/>
        </w:rPr>
      </w:pPr>
    </w:p>
    <w:p w14:paraId="4A9D1553" w14:textId="0D6241BD" w:rsidR="001C4519" w:rsidRDefault="00437028" w:rsidP="001C4519">
      <w:pPr>
        <w:pStyle w:val="a3"/>
        <w:spacing w:before="77" w:line="228" w:lineRule="auto"/>
        <w:ind w:left="116" w:right="691" w:firstLine="288"/>
        <w:jc w:val="both"/>
        <w:rPr>
          <w:b/>
          <w:bCs/>
          <w:i/>
          <w:iCs/>
        </w:rPr>
      </w:pPr>
      <w:r w:rsidRPr="00E23508">
        <w:rPr>
          <w:b/>
          <w:bCs/>
          <w:i/>
          <w:iCs/>
        </w:rPr>
        <w:lastRenderedPageBreak/>
        <w:t>Performance of model for Enphase Energy Inc:</w:t>
      </w:r>
    </w:p>
    <w:p w14:paraId="2D146C6A" w14:textId="77777777" w:rsidR="00761345" w:rsidRPr="00E23508" w:rsidRDefault="00761345" w:rsidP="001C4519">
      <w:pPr>
        <w:pStyle w:val="a3"/>
        <w:spacing w:before="77" w:line="228" w:lineRule="auto"/>
        <w:ind w:left="116" w:right="691" w:firstLine="288"/>
        <w:jc w:val="both"/>
        <w:rPr>
          <w:b/>
          <w:bCs/>
          <w:i/>
          <w:iCs/>
        </w:rPr>
      </w:pPr>
    </w:p>
    <w:p w14:paraId="4C566619" w14:textId="0EF3ED50" w:rsidR="00437028" w:rsidRPr="00965569" w:rsidRDefault="00437028" w:rsidP="001C4519">
      <w:pPr>
        <w:pStyle w:val="a3"/>
        <w:spacing w:before="77" w:line="228" w:lineRule="auto"/>
        <w:ind w:left="116" w:right="691" w:firstLine="288"/>
        <w:jc w:val="both"/>
      </w:pPr>
      <w:r w:rsidRPr="00965569">
        <w:rPr>
          <w:noProof/>
        </w:rPr>
        <w:drawing>
          <wp:inline distT="0" distB="0" distL="0" distR="0" wp14:anchorId="1A2FCB94" wp14:editId="708D7334">
            <wp:extent cx="2159000" cy="622300"/>
            <wp:effectExtent l="0" t="0" r="0" b="0"/>
            <wp:docPr id="11770946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4625" name="Рисунок 1177094625"/>
                    <pic:cNvPicPr/>
                  </pic:nvPicPr>
                  <pic:blipFill>
                    <a:blip r:embed="rId30">
                      <a:extLst>
                        <a:ext uri="{28A0092B-C50C-407E-A947-70E740481C1C}">
                          <a14:useLocalDpi xmlns:a14="http://schemas.microsoft.com/office/drawing/2010/main" val="0"/>
                        </a:ext>
                      </a:extLst>
                    </a:blip>
                    <a:stretch>
                      <a:fillRect/>
                    </a:stretch>
                  </pic:blipFill>
                  <pic:spPr>
                    <a:xfrm>
                      <a:off x="0" y="0"/>
                      <a:ext cx="2159000" cy="622300"/>
                    </a:xfrm>
                    <a:prstGeom prst="rect">
                      <a:avLst/>
                    </a:prstGeom>
                  </pic:spPr>
                </pic:pic>
              </a:graphicData>
            </a:graphic>
          </wp:inline>
        </w:drawing>
      </w:r>
      <w:r w:rsidRPr="00965569">
        <w:rPr>
          <w:noProof/>
        </w:rPr>
        <w:drawing>
          <wp:inline distT="0" distB="0" distL="0" distR="0" wp14:anchorId="5BFB7F9E" wp14:editId="1EA2FFB4">
            <wp:extent cx="3340100" cy="2657475"/>
            <wp:effectExtent l="0" t="0" r="0" b="0"/>
            <wp:docPr id="134233021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330212" name="Рисунок 1342330212"/>
                    <pic:cNvPicPr/>
                  </pic:nvPicPr>
                  <pic:blipFill>
                    <a:blip r:embed="rId31">
                      <a:extLst>
                        <a:ext uri="{28A0092B-C50C-407E-A947-70E740481C1C}">
                          <a14:useLocalDpi xmlns:a14="http://schemas.microsoft.com/office/drawing/2010/main" val="0"/>
                        </a:ext>
                      </a:extLst>
                    </a:blip>
                    <a:stretch>
                      <a:fillRect/>
                    </a:stretch>
                  </pic:blipFill>
                  <pic:spPr>
                    <a:xfrm>
                      <a:off x="0" y="0"/>
                      <a:ext cx="3340100" cy="2657475"/>
                    </a:xfrm>
                    <a:prstGeom prst="rect">
                      <a:avLst/>
                    </a:prstGeom>
                  </pic:spPr>
                </pic:pic>
              </a:graphicData>
            </a:graphic>
          </wp:inline>
        </w:drawing>
      </w:r>
      <w:r w:rsidRPr="00965569">
        <w:rPr>
          <w:noProof/>
        </w:rPr>
        <w:drawing>
          <wp:inline distT="0" distB="0" distL="0" distR="0" wp14:anchorId="4D8D3AE6" wp14:editId="5DECC798">
            <wp:extent cx="3340100" cy="2657475"/>
            <wp:effectExtent l="0" t="0" r="0" b="0"/>
            <wp:docPr id="203748558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5582" name="Рисунок 2037485582"/>
                    <pic:cNvPicPr/>
                  </pic:nvPicPr>
                  <pic:blipFill>
                    <a:blip r:embed="rId32">
                      <a:extLst>
                        <a:ext uri="{28A0092B-C50C-407E-A947-70E740481C1C}">
                          <a14:useLocalDpi xmlns:a14="http://schemas.microsoft.com/office/drawing/2010/main" val="0"/>
                        </a:ext>
                      </a:extLst>
                    </a:blip>
                    <a:stretch>
                      <a:fillRect/>
                    </a:stretch>
                  </pic:blipFill>
                  <pic:spPr>
                    <a:xfrm>
                      <a:off x="0" y="0"/>
                      <a:ext cx="3340100" cy="2657475"/>
                    </a:xfrm>
                    <a:prstGeom prst="rect">
                      <a:avLst/>
                    </a:prstGeom>
                  </pic:spPr>
                </pic:pic>
              </a:graphicData>
            </a:graphic>
          </wp:inline>
        </w:drawing>
      </w:r>
      <w:r w:rsidRPr="00965569">
        <w:rPr>
          <w:noProof/>
        </w:rPr>
        <w:drawing>
          <wp:inline distT="0" distB="0" distL="0" distR="0" wp14:anchorId="064FBFBB" wp14:editId="7444D392">
            <wp:extent cx="3340100" cy="2657475"/>
            <wp:effectExtent l="0" t="0" r="0" b="0"/>
            <wp:docPr id="210997935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79356" name="Рисунок 2109979356"/>
                    <pic:cNvPicPr/>
                  </pic:nvPicPr>
                  <pic:blipFill>
                    <a:blip r:embed="rId33">
                      <a:extLst>
                        <a:ext uri="{28A0092B-C50C-407E-A947-70E740481C1C}">
                          <a14:useLocalDpi xmlns:a14="http://schemas.microsoft.com/office/drawing/2010/main" val="0"/>
                        </a:ext>
                      </a:extLst>
                    </a:blip>
                    <a:stretch>
                      <a:fillRect/>
                    </a:stretch>
                  </pic:blipFill>
                  <pic:spPr>
                    <a:xfrm>
                      <a:off x="0" y="0"/>
                      <a:ext cx="3340100" cy="2657475"/>
                    </a:xfrm>
                    <a:prstGeom prst="rect">
                      <a:avLst/>
                    </a:prstGeom>
                  </pic:spPr>
                </pic:pic>
              </a:graphicData>
            </a:graphic>
          </wp:inline>
        </w:drawing>
      </w:r>
    </w:p>
    <w:p w14:paraId="5A5968E4" w14:textId="77777777" w:rsidR="00BC0CE8" w:rsidRPr="00965569" w:rsidRDefault="00BC0CE8" w:rsidP="001C4519">
      <w:pPr>
        <w:pStyle w:val="a3"/>
        <w:spacing w:before="77" w:line="228" w:lineRule="auto"/>
        <w:ind w:left="116" w:right="691" w:firstLine="288"/>
        <w:jc w:val="both"/>
        <w:rPr>
          <w:b/>
          <w:bCs/>
        </w:rPr>
      </w:pPr>
    </w:p>
    <w:p w14:paraId="02A31D9C" w14:textId="07E78F48" w:rsidR="003A08E1" w:rsidRDefault="003A08E1" w:rsidP="005C7900">
      <w:pPr>
        <w:pStyle w:val="a3"/>
        <w:spacing w:before="77" w:line="228" w:lineRule="auto"/>
        <w:ind w:right="691"/>
        <w:jc w:val="both"/>
        <w:rPr>
          <w:b/>
          <w:bCs/>
        </w:rPr>
      </w:pPr>
      <w:r>
        <w:rPr>
          <w:b/>
          <w:bCs/>
        </w:rPr>
        <w:t xml:space="preserve">            ----------------------------------------------------------------</w:t>
      </w:r>
    </w:p>
    <w:p w14:paraId="03F4C694" w14:textId="77777777" w:rsidR="005C7900" w:rsidRPr="005C7900" w:rsidRDefault="005C7900" w:rsidP="005C7900">
      <w:pPr>
        <w:pStyle w:val="a3"/>
        <w:spacing w:before="77" w:line="228" w:lineRule="auto"/>
        <w:ind w:right="691"/>
        <w:jc w:val="both"/>
        <w:rPr>
          <w:b/>
          <w:bCs/>
        </w:rPr>
      </w:pPr>
    </w:p>
    <w:p w14:paraId="2A0D4704" w14:textId="43ADEE7E" w:rsidR="00437028" w:rsidRDefault="00437028" w:rsidP="001C4519">
      <w:pPr>
        <w:pStyle w:val="a3"/>
        <w:spacing w:before="77" w:line="228" w:lineRule="auto"/>
        <w:ind w:left="116" w:right="691" w:firstLine="288"/>
        <w:jc w:val="both"/>
        <w:rPr>
          <w:b/>
          <w:bCs/>
          <w:i/>
          <w:iCs/>
          <w:sz w:val="21"/>
          <w:szCs w:val="21"/>
        </w:rPr>
      </w:pPr>
      <w:r w:rsidRPr="00E23508">
        <w:rPr>
          <w:b/>
          <w:bCs/>
          <w:i/>
          <w:iCs/>
          <w:sz w:val="21"/>
          <w:szCs w:val="21"/>
        </w:rPr>
        <w:t>Performance of model for  ON Semiconductor Corp:</w:t>
      </w:r>
    </w:p>
    <w:p w14:paraId="7549F956" w14:textId="77777777" w:rsidR="003A08E1" w:rsidRPr="00E23508" w:rsidRDefault="003A08E1" w:rsidP="001C4519">
      <w:pPr>
        <w:pStyle w:val="a3"/>
        <w:spacing w:before="77" w:line="228" w:lineRule="auto"/>
        <w:ind w:left="116" w:right="691" w:firstLine="288"/>
        <w:jc w:val="both"/>
        <w:rPr>
          <w:b/>
          <w:bCs/>
          <w:i/>
          <w:iCs/>
          <w:sz w:val="21"/>
          <w:szCs w:val="21"/>
        </w:rPr>
      </w:pPr>
    </w:p>
    <w:p w14:paraId="543DFFC4" w14:textId="0F250F9B" w:rsidR="00BC0CE8" w:rsidRPr="00965569" w:rsidRDefault="00BC0CE8" w:rsidP="001C4519">
      <w:pPr>
        <w:pStyle w:val="a3"/>
        <w:spacing w:before="77" w:line="228" w:lineRule="auto"/>
        <w:ind w:left="116" w:right="691" w:firstLine="288"/>
        <w:jc w:val="both"/>
        <w:rPr>
          <w:b/>
          <w:bCs/>
        </w:rPr>
      </w:pPr>
      <w:r w:rsidRPr="00965569">
        <w:rPr>
          <w:b/>
          <w:bCs/>
          <w:noProof/>
        </w:rPr>
        <w:drawing>
          <wp:inline distT="0" distB="0" distL="0" distR="0" wp14:anchorId="4BA48315" wp14:editId="637124DF">
            <wp:extent cx="2120900" cy="558800"/>
            <wp:effectExtent l="0" t="0" r="0" b="0"/>
            <wp:docPr id="212078162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81622" name="Рисунок 2120781622"/>
                    <pic:cNvPicPr/>
                  </pic:nvPicPr>
                  <pic:blipFill>
                    <a:blip r:embed="rId34">
                      <a:extLst>
                        <a:ext uri="{28A0092B-C50C-407E-A947-70E740481C1C}">
                          <a14:useLocalDpi xmlns:a14="http://schemas.microsoft.com/office/drawing/2010/main" val="0"/>
                        </a:ext>
                      </a:extLst>
                    </a:blip>
                    <a:stretch>
                      <a:fillRect/>
                    </a:stretch>
                  </pic:blipFill>
                  <pic:spPr>
                    <a:xfrm>
                      <a:off x="0" y="0"/>
                      <a:ext cx="2120900" cy="558800"/>
                    </a:xfrm>
                    <a:prstGeom prst="rect">
                      <a:avLst/>
                    </a:prstGeom>
                  </pic:spPr>
                </pic:pic>
              </a:graphicData>
            </a:graphic>
          </wp:inline>
        </w:drawing>
      </w:r>
      <w:r w:rsidRPr="00965569">
        <w:rPr>
          <w:b/>
          <w:bCs/>
          <w:noProof/>
        </w:rPr>
        <w:drawing>
          <wp:inline distT="0" distB="0" distL="0" distR="0" wp14:anchorId="55FFA7D1" wp14:editId="36BFE69C">
            <wp:extent cx="3340100" cy="2703195"/>
            <wp:effectExtent l="0" t="0" r="0" b="1905"/>
            <wp:docPr id="267195409"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95409" name="Рисунок 267195409"/>
                    <pic:cNvPicPr/>
                  </pic:nvPicPr>
                  <pic:blipFill>
                    <a:blip r:embed="rId35">
                      <a:extLst>
                        <a:ext uri="{28A0092B-C50C-407E-A947-70E740481C1C}">
                          <a14:useLocalDpi xmlns:a14="http://schemas.microsoft.com/office/drawing/2010/main" val="0"/>
                        </a:ext>
                      </a:extLst>
                    </a:blip>
                    <a:stretch>
                      <a:fillRect/>
                    </a:stretch>
                  </pic:blipFill>
                  <pic:spPr>
                    <a:xfrm>
                      <a:off x="0" y="0"/>
                      <a:ext cx="3340100" cy="2703195"/>
                    </a:xfrm>
                    <a:prstGeom prst="rect">
                      <a:avLst/>
                    </a:prstGeom>
                  </pic:spPr>
                </pic:pic>
              </a:graphicData>
            </a:graphic>
          </wp:inline>
        </w:drawing>
      </w:r>
      <w:r w:rsidRPr="00965569">
        <w:rPr>
          <w:b/>
          <w:bCs/>
          <w:noProof/>
        </w:rPr>
        <w:lastRenderedPageBreak/>
        <w:drawing>
          <wp:inline distT="0" distB="0" distL="0" distR="0" wp14:anchorId="2AE3ECF2" wp14:editId="1E97D072">
            <wp:extent cx="3340100" cy="2696845"/>
            <wp:effectExtent l="0" t="0" r="0" b="0"/>
            <wp:docPr id="165290122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01224" name="Рисунок 1652901224"/>
                    <pic:cNvPicPr/>
                  </pic:nvPicPr>
                  <pic:blipFill>
                    <a:blip r:embed="rId36">
                      <a:extLst>
                        <a:ext uri="{28A0092B-C50C-407E-A947-70E740481C1C}">
                          <a14:useLocalDpi xmlns:a14="http://schemas.microsoft.com/office/drawing/2010/main" val="0"/>
                        </a:ext>
                      </a:extLst>
                    </a:blip>
                    <a:stretch>
                      <a:fillRect/>
                    </a:stretch>
                  </pic:blipFill>
                  <pic:spPr>
                    <a:xfrm>
                      <a:off x="0" y="0"/>
                      <a:ext cx="3340100" cy="2696845"/>
                    </a:xfrm>
                    <a:prstGeom prst="rect">
                      <a:avLst/>
                    </a:prstGeom>
                  </pic:spPr>
                </pic:pic>
              </a:graphicData>
            </a:graphic>
          </wp:inline>
        </w:drawing>
      </w:r>
      <w:r w:rsidRPr="00965569">
        <w:rPr>
          <w:b/>
          <w:bCs/>
          <w:noProof/>
        </w:rPr>
        <w:drawing>
          <wp:inline distT="0" distB="0" distL="0" distR="0" wp14:anchorId="74D3B517" wp14:editId="35C11891">
            <wp:extent cx="3340100" cy="2703195"/>
            <wp:effectExtent l="0" t="0" r="0" b="1905"/>
            <wp:docPr id="1803765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653" name="Рисунок 18037653"/>
                    <pic:cNvPicPr/>
                  </pic:nvPicPr>
                  <pic:blipFill>
                    <a:blip r:embed="rId37">
                      <a:extLst>
                        <a:ext uri="{28A0092B-C50C-407E-A947-70E740481C1C}">
                          <a14:useLocalDpi xmlns:a14="http://schemas.microsoft.com/office/drawing/2010/main" val="0"/>
                        </a:ext>
                      </a:extLst>
                    </a:blip>
                    <a:stretch>
                      <a:fillRect/>
                    </a:stretch>
                  </pic:blipFill>
                  <pic:spPr>
                    <a:xfrm>
                      <a:off x="0" y="0"/>
                      <a:ext cx="3340100" cy="2703195"/>
                    </a:xfrm>
                    <a:prstGeom prst="rect">
                      <a:avLst/>
                    </a:prstGeom>
                  </pic:spPr>
                </pic:pic>
              </a:graphicData>
            </a:graphic>
          </wp:inline>
        </w:drawing>
      </w:r>
    </w:p>
    <w:p w14:paraId="1CA157F5" w14:textId="77777777" w:rsidR="00BC0CE8" w:rsidRPr="00965569" w:rsidRDefault="00BC0CE8" w:rsidP="001C4519">
      <w:pPr>
        <w:pStyle w:val="a3"/>
        <w:spacing w:before="77" w:line="228" w:lineRule="auto"/>
        <w:ind w:left="116" w:right="691" w:firstLine="288"/>
        <w:jc w:val="both"/>
        <w:rPr>
          <w:b/>
          <w:bCs/>
        </w:rPr>
      </w:pPr>
    </w:p>
    <w:p w14:paraId="0747F0B1" w14:textId="6CE60ACF" w:rsidR="001C4519" w:rsidRPr="00965569" w:rsidRDefault="001C4519" w:rsidP="001C4519">
      <w:pPr>
        <w:pStyle w:val="a3"/>
        <w:spacing w:before="77" w:line="228" w:lineRule="auto"/>
        <w:ind w:left="116" w:right="691" w:firstLine="288"/>
        <w:jc w:val="both"/>
      </w:pPr>
      <w:r w:rsidRPr="00965569">
        <w:t xml:space="preserve">Overall, these functions provide a comprehensive analysis of a linear regression model's performance on stock market data and can be used to gain insights into the factors that affect stock prices and how well the model is able to predict changes in the stock market. </w:t>
      </w:r>
    </w:p>
    <w:p w14:paraId="4D3BC049" w14:textId="6DE95A1D" w:rsidR="00757256" w:rsidRDefault="00757256" w:rsidP="00E44C27">
      <w:pPr>
        <w:pStyle w:val="a3"/>
        <w:spacing w:before="77" w:line="228" w:lineRule="auto"/>
        <w:ind w:left="116" w:right="691" w:firstLine="288"/>
        <w:jc w:val="both"/>
        <w:rPr>
          <w:sz w:val="16"/>
        </w:rPr>
      </w:pPr>
    </w:p>
    <w:p w14:paraId="1B7F3C66" w14:textId="77777777" w:rsidR="000A2F99" w:rsidRPr="00965569" w:rsidRDefault="000A2F99" w:rsidP="00E44C27">
      <w:pPr>
        <w:pStyle w:val="a3"/>
        <w:spacing w:before="77" w:line="228" w:lineRule="auto"/>
        <w:ind w:left="116" w:right="691" w:firstLine="288"/>
        <w:jc w:val="both"/>
        <w:rPr>
          <w:sz w:val="16"/>
        </w:rPr>
      </w:pPr>
    </w:p>
    <w:p w14:paraId="084CA1E4" w14:textId="77777777" w:rsidR="00757256" w:rsidRPr="00965569" w:rsidRDefault="00757256">
      <w:pPr>
        <w:pStyle w:val="a3"/>
        <w:spacing w:before="7"/>
        <w:rPr>
          <w:sz w:val="17"/>
        </w:rPr>
      </w:pPr>
    </w:p>
    <w:p w14:paraId="3DA9C590" w14:textId="06029C91" w:rsidR="003571E9" w:rsidRPr="003571E9" w:rsidRDefault="00000000" w:rsidP="003571E9">
      <w:pPr>
        <w:pStyle w:val="a5"/>
        <w:numPr>
          <w:ilvl w:val="0"/>
          <w:numId w:val="5"/>
        </w:numPr>
        <w:tabs>
          <w:tab w:val="left" w:pos="2213"/>
        </w:tabs>
        <w:spacing w:before="1"/>
        <w:ind w:left="2212" w:hanging="414"/>
        <w:jc w:val="left"/>
        <w:rPr>
          <w:b/>
          <w:bCs/>
          <w:sz w:val="24"/>
          <w:szCs w:val="24"/>
        </w:rPr>
      </w:pPr>
      <w:r w:rsidRPr="00524D3D">
        <w:rPr>
          <w:b/>
          <w:bCs/>
          <w:sz w:val="24"/>
          <w:szCs w:val="24"/>
        </w:rPr>
        <w:t>CONCLUSION</w:t>
      </w:r>
    </w:p>
    <w:p w14:paraId="2A8749C3" w14:textId="77777777" w:rsidR="00C44D8A" w:rsidRDefault="00C44D8A">
      <w:pPr>
        <w:pStyle w:val="a3"/>
        <w:spacing w:before="121" w:line="228" w:lineRule="auto"/>
        <w:ind w:left="116" w:right="690" w:firstLine="288"/>
        <w:jc w:val="both"/>
        <w:rPr>
          <w:spacing w:val="-1"/>
        </w:rPr>
      </w:pPr>
    </w:p>
    <w:p w14:paraId="31322F24" w14:textId="43C653BD" w:rsidR="00757256" w:rsidRPr="00965569" w:rsidRDefault="00E520AF">
      <w:pPr>
        <w:pStyle w:val="a3"/>
        <w:spacing w:before="121" w:line="228" w:lineRule="auto"/>
        <w:ind w:left="116" w:right="690" w:firstLine="288"/>
        <w:jc w:val="both"/>
      </w:pPr>
      <w:r w:rsidRPr="00965569">
        <w:rPr>
          <w:spacing w:val="-1"/>
        </w:rPr>
        <w:t xml:space="preserve">The Daily Financial Risk Aid was created to explore the possibility of merging trending world events, past stock data, and future stock value forecasts to provide investors with the necessary information for portfolio growth. This project produced a single cloud computing platform that presents investors with suitable investment options and trending global topics for their daily investment activities.  The various visualizations created using the Matplotlib and Seaborn libraries provide valuable insights into stock price trends and patterns. For example, the line plot of closing price over time shows a clear upward trend, with occasional dips and </w:t>
      </w:r>
      <w:r w:rsidRPr="00965569">
        <w:rPr>
          <w:spacing w:val="-1"/>
        </w:rPr>
        <w:t>fluctuations. The correlation heatmap reveals strong positive correlations between opening and closing prices, as well as high and low prices. The box plot of monthly trading volume indicates periods of increased activity and some outliers. The histograms of daily price changes display the frequency distribution of price changes over time, helping to identify large price movements. The joint plot and pair plot display the relationships between variables and how they change over time. The project achieved this by integrating a cloud computing backend, leveraging open-source data acquisition libraries, using open-source repository frameworks for storage, and creating a consolidated front-end financial visualizer for users.</w:t>
      </w:r>
      <w:r w:rsidRPr="00965569">
        <w:t>Based on the concepts proven by this project, future work</w:t>
      </w:r>
      <w:r w:rsidRPr="00965569">
        <w:rPr>
          <w:spacing w:val="1"/>
        </w:rPr>
        <w:t xml:space="preserve"> </w:t>
      </w:r>
      <w:r w:rsidRPr="00965569">
        <w:t>can therefore focus on enabling the visualization of different</w:t>
      </w:r>
      <w:r w:rsidRPr="00965569">
        <w:rPr>
          <w:spacing w:val="1"/>
        </w:rPr>
        <w:t xml:space="preserve"> </w:t>
      </w:r>
      <w:r w:rsidRPr="00965569">
        <w:t>investment vehicles, sourcing a variety of social discord from</w:t>
      </w:r>
      <w:r w:rsidRPr="00965569">
        <w:rPr>
          <w:spacing w:val="1"/>
        </w:rPr>
        <w:t xml:space="preserve"> </w:t>
      </w:r>
      <w:r w:rsidRPr="00965569">
        <w:t>other social media platforms, and utilize further models for</w:t>
      </w:r>
      <w:r w:rsidRPr="00965569">
        <w:rPr>
          <w:spacing w:val="1"/>
        </w:rPr>
        <w:t xml:space="preserve"> </w:t>
      </w:r>
      <w:r w:rsidRPr="00965569">
        <w:t>investment</w:t>
      </w:r>
      <w:r w:rsidRPr="00965569">
        <w:rPr>
          <w:spacing w:val="1"/>
        </w:rPr>
        <w:t xml:space="preserve"> </w:t>
      </w:r>
      <w:r w:rsidRPr="00965569">
        <w:t>predictions.</w:t>
      </w:r>
      <w:r w:rsidRPr="00965569">
        <w:rPr>
          <w:spacing w:val="1"/>
        </w:rPr>
        <w:t xml:space="preserve"> </w:t>
      </w:r>
      <w:r w:rsidRPr="00965569">
        <w:t>This</w:t>
      </w:r>
      <w:r w:rsidRPr="00965569">
        <w:rPr>
          <w:spacing w:val="1"/>
        </w:rPr>
        <w:t xml:space="preserve"> </w:t>
      </w:r>
      <w:r w:rsidRPr="00965569">
        <w:t>will</w:t>
      </w:r>
      <w:r w:rsidRPr="00965569">
        <w:rPr>
          <w:spacing w:val="1"/>
        </w:rPr>
        <w:t xml:space="preserve"> </w:t>
      </w:r>
      <w:r w:rsidRPr="00965569">
        <w:t>enable</w:t>
      </w:r>
      <w:r w:rsidRPr="00965569">
        <w:rPr>
          <w:spacing w:val="1"/>
        </w:rPr>
        <w:t xml:space="preserve"> </w:t>
      </w:r>
      <w:r w:rsidRPr="00965569">
        <w:t>greater</w:t>
      </w:r>
      <w:r w:rsidRPr="00965569">
        <w:rPr>
          <w:spacing w:val="1"/>
        </w:rPr>
        <w:t xml:space="preserve"> </w:t>
      </w:r>
      <w:r w:rsidRPr="00965569">
        <w:t>fusion</w:t>
      </w:r>
      <w:r w:rsidRPr="00965569">
        <w:rPr>
          <w:spacing w:val="1"/>
        </w:rPr>
        <w:t xml:space="preserve"> </w:t>
      </w:r>
      <w:r w:rsidRPr="00965569">
        <w:t>of</w:t>
      </w:r>
      <w:r w:rsidRPr="00965569">
        <w:rPr>
          <w:spacing w:val="1"/>
        </w:rPr>
        <w:t xml:space="preserve"> </w:t>
      </w:r>
      <w:r w:rsidRPr="00965569">
        <w:t>modern</w:t>
      </w:r>
      <w:r w:rsidRPr="00965569">
        <w:rPr>
          <w:spacing w:val="1"/>
        </w:rPr>
        <w:t xml:space="preserve"> </w:t>
      </w:r>
      <w:r w:rsidRPr="00965569">
        <w:t>technological</w:t>
      </w:r>
      <w:r w:rsidRPr="00965569">
        <w:rPr>
          <w:spacing w:val="1"/>
        </w:rPr>
        <w:t xml:space="preserve"> </w:t>
      </w:r>
      <w:r w:rsidRPr="00965569">
        <w:t>frameworks</w:t>
      </w:r>
      <w:r w:rsidRPr="00965569">
        <w:rPr>
          <w:spacing w:val="1"/>
        </w:rPr>
        <w:t xml:space="preserve"> </w:t>
      </w:r>
      <w:r w:rsidRPr="00965569">
        <w:t>and</w:t>
      </w:r>
      <w:r w:rsidRPr="00965569">
        <w:rPr>
          <w:spacing w:val="1"/>
        </w:rPr>
        <w:t xml:space="preserve"> </w:t>
      </w:r>
      <w:r w:rsidRPr="00965569">
        <w:t>finance</w:t>
      </w:r>
      <w:r w:rsidRPr="00965569">
        <w:rPr>
          <w:spacing w:val="1"/>
        </w:rPr>
        <w:t xml:space="preserve"> </w:t>
      </w:r>
      <w:r w:rsidRPr="00965569">
        <w:t>for</w:t>
      </w:r>
      <w:r w:rsidRPr="00965569">
        <w:rPr>
          <w:spacing w:val="1"/>
        </w:rPr>
        <w:t xml:space="preserve"> </w:t>
      </w:r>
      <w:r w:rsidRPr="00965569">
        <w:t>further</w:t>
      </w:r>
      <w:r w:rsidRPr="00965569">
        <w:rPr>
          <w:spacing w:val="1"/>
        </w:rPr>
        <w:t xml:space="preserve"> </w:t>
      </w:r>
      <w:r w:rsidRPr="00965569">
        <w:t>investment</w:t>
      </w:r>
      <w:r w:rsidRPr="00965569">
        <w:rPr>
          <w:spacing w:val="-4"/>
        </w:rPr>
        <w:t xml:space="preserve"> </w:t>
      </w:r>
      <w:r w:rsidRPr="00965569">
        <w:t>growth</w:t>
      </w:r>
      <w:r w:rsidRPr="00965569">
        <w:rPr>
          <w:spacing w:val="-4"/>
        </w:rPr>
        <w:t xml:space="preserve"> </w:t>
      </w:r>
      <w:r w:rsidRPr="00965569">
        <w:t>potentials.</w:t>
      </w:r>
    </w:p>
    <w:p w14:paraId="6D47518A" w14:textId="77777777" w:rsidR="00757256" w:rsidRPr="00965569" w:rsidRDefault="00757256">
      <w:pPr>
        <w:spacing w:line="228" w:lineRule="auto"/>
        <w:jc w:val="both"/>
        <w:sectPr w:rsidR="00757256" w:rsidRPr="00965569">
          <w:type w:val="continuous"/>
          <w:pgSz w:w="12240" w:h="15840"/>
          <w:pgMar w:top="1020" w:right="200" w:bottom="280" w:left="800" w:header="720" w:footer="720" w:gutter="0"/>
          <w:cols w:num="2" w:space="720" w:equalWidth="0">
            <w:col w:w="5330" w:space="65"/>
            <w:col w:w="5845"/>
          </w:cols>
        </w:sectPr>
      </w:pPr>
    </w:p>
    <w:p w14:paraId="6A7ACA88" w14:textId="46DCA7C8" w:rsidR="00124153" w:rsidRPr="00124153" w:rsidRDefault="00124153" w:rsidP="00E92B0B">
      <w:pPr>
        <w:spacing w:before="160"/>
        <w:ind w:left="567" w:right="1984"/>
        <w:rPr>
          <w:b/>
          <w:bCs/>
          <w:sz w:val="24"/>
          <w:szCs w:val="24"/>
        </w:rPr>
      </w:pPr>
      <w:r>
        <w:rPr>
          <w:b/>
          <w:bCs/>
          <w:sz w:val="20"/>
        </w:rPr>
        <w:lastRenderedPageBreak/>
        <w:t xml:space="preserve">                    </w:t>
      </w:r>
      <w:r w:rsidRPr="00124153">
        <w:rPr>
          <w:b/>
          <w:bCs/>
          <w:sz w:val="24"/>
          <w:szCs w:val="24"/>
        </w:rPr>
        <w:t>REFERENCES</w:t>
      </w:r>
    </w:p>
    <w:p w14:paraId="113E2854" w14:textId="77777777" w:rsidR="00C44D8A" w:rsidRDefault="00C44D8A" w:rsidP="00E92B0B">
      <w:pPr>
        <w:spacing w:before="160"/>
        <w:ind w:left="567" w:right="1984"/>
        <w:rPr>
          <w:sz w:val="18"/>
          <w:szCs w:val="18"/>
        </w:rPr>
      </w:pPr>
    </w:p>
    <w:p w14:paraId="39465F7E" w14:textId="1C1CA04B" w:rsidR="00124153" w:rsidRPr="00124153" w:rsidRDefault="00124153" w:rsidP="00E92B0B">
      <w:pPr>
        <w:spacing w:before="160"/>
        <w:ind w:left="567" w:right="1984"/>
        <w:rPr>
          <w:sz w:val="18"/>
          <w:szCs w:val="18"/>
        </w:rPr>
      </w:pPr>
      <w:r w:rsidRPr="00124153">
        <w:rPr>
          <w:sz w:val="18"/>
          <w:szCs w:val="18"/>
        </w:rPr>
        <w:t>[1]</w:t>
      </w:r>
      <w:r w:rsidR="003B4F15">
        <w:rPr>
          <w:sz w:val="18"/>
          <w:szCs w:val="18"/>
        </w:rPr>
        <w:t xml:space="preserve"> </w:t>
      </w:r>
      <w:r w:rsidRPr="00124153">
        <w:rPr>
          <w:sz w:val="18"/>
          <w:szCs w:val="18"/>
        </w:rPr>
        <w:t>Google. (n.d.). Enphase Energy Inc (ENPH) stock price &amp; news. Google Finance.</w:t>
      </w:r>
      <w:r w:rsidRPr="00124153">
        <w:rPr>
          <w:sz w:val="18"/>
          <w:szCs w:val="18"/>
        </w:rPr>
        <w:tab/>
        <w:t>Retrieved</w:t>
      </w:r>
      <w:r w:rsidRPr="00124153">
        <w:rPr>
          <w:sz w:val="18"/>
          <w:szCs w:val="18"/>
        </w:rPr>
        <w:tab/>
        <w:t>December</w:t>
      </w:r>
      <w:r w:rsidR="003B4F15">
        <w:rPr>
          <w:sz w:val="18"/>
          <w:szCs w:val="18"/>
        </w:rPr>
        <w:t xml:space="preserve"> </w:t>
      </w:r>
      <w:r w:rsidRPr="00124153">
        <w:rPr>
          <w:sz w:val="18"/>
          <w:szCs w:val="18"/>
        </w:rPr>
        <w:t>4,</w:t>
      </w:r>
      <w:r w:rsidR="003B4F15">
        <w:rPr>
          <w:sz w:val="18"/>
          <w:szCs w:val="18"/>
        </w:rPr>
        <w:t xml:space="preserve"> </w:t>
      </w:r>
      <w:r w:rsidRPr="00124153">
        <w:rPr>
          <w:sz w:val="18"/>
          <w:szCs w:val="18"/>
        </w:rPr>
        <w:t>2022,</w:t>
      </w:r>
      <w:r w:rsidRPr="00124153">
        <w:rPr>
          <w:sz w:val="18"/>
          <w:szCs w:val="18"/>
        </w:rPr>
        <w:tab/>
        <w:t>from</w:t>
      </w:r>
      <w:r w:rsidR="003B4F15">
        <w:rPr>
          <w:sz w:val="18"/>
          <w:szCs w:val="18"/>
        </w:rPr>
        <w:t xml:space="preserve"> </w:t>
      </w:r>
      <w:proofErr w:type="gramStart"/>
      <w:r w:rsidRPr="00124153">
        <w:rPr>
          <w:sz w:val="18"/>
          <w:szCs w:val="18"/>
        </w:rPr>
        <w:t>https://www.google.com/finance/quote/ENPH:NASDAQ?window=MAX</w:t>
      </w:r>
      <w:proofErr w:type="gramEnd"/>
    </w:p>
    <w:p w14:paraId="5BCA35D8" w14:textId="77777777" w:rsidR="00124153" w:rsidRPr="00124153" w:rsidRDefault="00124153" w:rsidP="00E92B0B">
      <w:pPr>
        <w:spacing w:before="160"/>
        <w:ind w:left="567" w:right="1984"/>
        <w:rPr>
          <w:sz w:val="18"/>
          <w:szCs w:val="18"/>
        </w:rPr>
      </w:pPr>
      <w:r w:rsidRPr="00124153">
        <w:rPr>
          <w:sz w:val="18"/>
          <w:szCs w:val="18"/>
        </w:rPr>
        <w:t>[2]</w:t>
      </w:r>
      <w:r w:rsidRPr="00124153">
        <w:rPr>
          <w:sz w:val="18"/>
          <w:szCs w:val="18"/>
        </w:rPr>
        <w:tab/>
        <w:t>Google. (n.d.). Exxon Mobil Corp (XOM) stock price &amp; news. Google Finance.</w:t>
      </w:r>
      <w:r w:rsidRPr="00124153">
        <w:rPr>
          <w:sz w:val="18"/>
          <w:szCs w:val="18"/>
        </w:rPr>
        <w:tab/>
        <w:t>Retrieved</w:t>
      </w:r>
      <w:r w:rsidRPr="00124153">
        <w:rPr>
          <w:sz w:val="18"/>
          <w:szCs w:val="18"/>
        </w:rPr>
        <w:tab/>
        <w:t>December</w:t>
      </w:r>
      <w:r w:rsidRPr="00124153">
        <w:rPr>
          <w:sz w:val="18"/>
          <w:szCs w:val="18"/>
        </w:rPr>
        <w:tab/>
        <w:t>4,</w:t>
      </w:r>
      <w:r w:rsidRPr="00124153">
        <w:rPr>
          <w:sz w:val="18"/>
          <w:szCs w:val="18"/>
        </w:rPr>
        <w:tab/>
        <w:t>2022,</w:t>
      </w:r>
      <w:r w:rsidRPr="00124153">
        <w:rPr>
          <w:sz w:val="18"/>
          <w:szCs w:val="18"/>
        </w:rPr>
        <w:tab/>
        <w:t>from https://www.google.com/finance/quote/XOM:NYSE?sa=X&amp;ved=2ahU KEwj0zrSVvd77AhWvFVkFHdJ-DZMQ3ecFegQINxAY</w:t>
      </w:r>
    </w:p>
    <w:p w14:paraId="77808DD6" w14:textId="6250ECF0" w:rsidR="00124153" w:rsidRPr="00124153" w:rsidRDefault="00124153" w:rsidP="00E92B0B">
      <w:pPr>
        <w:spacing w:before="160"/>
        <w:ind w:left="567" w:right="1984"/>
        <w:rPr>
          <w:sz w:val="18"/>
          <w:szCs w:val="18"/>
        </w:rPr>
      </w:pPr>
      <w:r w:rsidRPr="00124153">
        <w:rPr>
          <w:sz w:val="18"/>
          <w:szCs w:val="18"/>
        </w:rPr>
        <w:t>[3]</w:t>
      </w:r>
      <w:r w:rsidR="009E311F">
        <w:rPr>
          <w:sz w:val="18"/>
          <w:szCs w:val="18"/>
        </w:rPr>
        <w:t xml:space="preserve">  </w:t>
      </w:r>
      <w:r w:rsidR="00BD098A" w:rsidRPr="00BD098A">
        <w:rPr>
          <w:sz w:val="18"/>
          <w:szCs w:val="18"/>
        </w:rPr>
        <w:t>Sapphirine Big Data Analytics Application Suite (Apache License v2.0) (c)2014-202</w:t>
      </w:r>
      <w:r w:rsidR="00BD098A">
        <w:rPr>
          <w:sz w:val="18"/>
          <w:szCs w:val="18"/>
        </w:rPr>
        <w:t>2</w:t>
      </w:r>
      <w:r w:rsidRPr="00124153">
        <w:rPr>
          <w:sz w:val="18"/>
          <w:szCs w:val="18"/>
        </w:rPr>
        <w:t xml:space="preserve">, </w:t>
      </w:r>
      <w:r w:rsidR="00353B8C">
        <w:rPr>
          <w:sz w:val="18"/>
          <w:szCs w:val="18"/>
        </w:rPr>
        <w:t>Project name: “</w:t>
      </w:r>
      <w:r w:rsidR="00353B8C" w:rsidRPr="00353B8C">
        <w:rPr>
          <w:sz w:val="18"/>
          <w:szCs w:val="18"/>
        </w:rPr>
        <w:t>Daily Financial Risk Aid</w:t>
      </w:r>
      <w:r w:rsidR="00353B8C">
        <w:rPr>
          <w:sz w:val="18"/>
          <w:szCs w:val="18"/>
        </w:rPr>
        <w:t xml:space="preserve">”, </w:t>
      </w:r>
      <w:r w:rsidRPr="00124153">
        <w:rPr>
          <w:sz w:val="18"/>
          <w:szCs w:val="18"/>
        </w:rPr>
        <w:t xml:space="preserve">from </w:t>
      </w:r>
      <w:hyperlink r:id="rId38" w:history="1">
        <w:r w:rsidR="00BD098A" w:rsidRPr="00AD185E">
          <w:rPr>
            <w:rStyle w:val="a6"/>
            <w:sz w:val="18"/>
            <w:szCs w:val="18"/>
          </w:rPr>
          <w:t>https://www.ee.columbia.edu/~cylin/course/bigdata/projects/</w:t>
        </w:r>
      </w:hyperlink>
      <w:r w:rsidR="00BD098A">
        <w:rPr>
          <w:sz w:val="18"/>
          <w:szCs w:val="18"/>
        </w:rPr>
        <w:t xml:space="preserve"> </w:t>
      </w:r>
    </w:p>
    <w:p w14:paraId="19CE39F0" w14:textId="77777777" w:rsidR="00124153" w:rsidRPr="00124153" w:rsidRDefault="00124153" w:rsidP="00E92B0B">
      <w:pPr>
        <w:spacing w:before="160"/>
        <w:ind w:left="567" w:right="1984"/>
        <w:rPr>
          <w:sz w:val="18"/>
          <w:szCs w:val="18"/>
        </w:rPr>
      </w:pPr>
      <w:r w:rsidRPr="00124153">
        <w:rPr>
          <w:sz w:val="18"/>
          <w:szCs w:val="18"/>
        </w:rPr>
        <w:t>[4]</w:t>
      </w:r>
      <w:r w:rsidRPr="00124153">
        <w:rPr>
          <w:sz w:val="18"/>
          <w:szCs w:val="18"/>
        </w:rPr>
        <w:tab/>
        <w:t xml:space="preserve">Google. (n.d.). Occidental Petroleum Corporation (OXY) Stock Price &amp; News. Google Finance. Retrieved December 4, 2022, from </w:t>
      </w:r>
      <w:proofErr w:type="gramStart"/>
      <w:r w:rsidRPr="00124153">
        <w:rPr>
          <w:sz w:val="18"/>
          <w:szCs w:val="18"/>
        </w:rPr>
        <w:t>https://www.google.com/finance/quote/OXY:NYSE</w:t>
      </w:r>
      <w:proofErr w:type="gramEnd"/>
    </w:p>
    <w:p w14:paraId="179174F2" w14:textId="77777777" w:rsidR="00124153" w:rsidRPr="00124153" w:rsidRDefault="00124153" w:rsidP="00E92B0B">
      <w:pPr>
        <w:spacing w:before="160"/>
        <w:ind w:left="567" w:right="1984"/>
        <w:rPr>
          <w:sz w:val="18"/>
          <w:szCs w:val="18"/>
        </w:rPr>
      </w:pPr>
      <w:r w:rsidRPr="00124153">
        <w:rPr>
          <w:sz w:val="18"/>
          <w:szCs w:val="18"/>
        </w:rPr>
        <w:t>[5]</w:t>
      </w:r>
      <w:r w:rsidRPr="00124153">
        <w:rPr>
          <w:sz w:val="18"/>
          <w:szCs w:val="18"/>
        </w:rPr>
        <w:tab/>
        <w:t xml:space="preserve">Google. (n.d.). On Semiconductor Corp (ON) stock price &amp; news. Google Finance. Retrieved December 4, 2022, from </w:t>
      </w:r>
      <w:proofErr w:type="gramStart"/>
      <w:r w:rsidRPr="00124153">
        <w:rPr>
          <w:sz w:val="18"/>
          <w:szCs w:val="18"/>
        </w:rPr>
        <w:t>https://www.google.com/finance/quote/ON:NASDAQ</w:t>
      </w:r>
      <w:proofErr w:type="gramEnd"/>
    </w:p>
    <w:p w14:paraId="424029B4" w14:textId="77777777" w:rsidR="00124153" w:rsidRPr="00124153" w:rsidRDefault="00124153" w:rsidP="00E92B0B">
      <w:pPr>
        <w:spacing w:before="160"/>
        <w:ind w:left="567" w:right="1984"/>
        <w:rPr>
          <w:sz w:val="18"/>
          <w:szCs w:val="18"/>
        </w:rPr>
      </w:pPr>
      <w:r w:rsidRPr="00124153">
        <w:rPr>
          <w:sz w:val="18"/>
          <w:szCs w:val="18"/>
        </w:rPr>
        <w:t>[6]</w:t>
      </w:r>
      <w:r w:rsidRPr="00124153">
        <w:rPr>
          <w:sz w:val="18"/>
          <w:szCs w:val="18"/>
        </w:rPr>
        <w:tab/>
        <w:t xml:space="preserve">Google. (n.d.). Shift4 Payments Inc (four) stock price &amp; news. Google Finance. Retrieved December 4, 2022, from </w:t>
      </w:r>
      <w:proofErr w:type="gramStart"/>
      <w:r w:rsidRPr="00124153">
        <w:rPr>
          <w:sz w:val="18"/>
          <w:szCs w:val="18"/>
        </w:rPr>
        <w:t>https://www.google.com/finance/quote/FOUR:NYSE</w:t>
      </w:r>
      <w:proofErr w:type="gramEnd"/>
    </w:p>
    <w:p w14:paraId="328CA44D" w14:textId="77777777" w:rsidR="00124153" w:rsidRPr="00124153" w:rsidRDefault="00124153" w:rsidP="00E92B0B">
      <w:pPr>
        <w:spacing w:before="160"/>
        <w:ind w:left="567" w:right="1984"/>
        <w:rPr>
          <w:sz w:val="18"/>
          <w:szCs w:val="18"/>
        </w:rPr>
      </w:pPr>
      <w:r w:rsidRPr="00124153">
        <w:rPr>
          <w:sz w:val="18"/>
          <w:szCs w:val="18"/>
        </w:rPr>
        <w:t>[7]</w:t>
      </w:r>
      <w:r w:rsidRPr="00124153">
        <w:rPr>
          <w:sz w:val="18"/>
          <w:szCs w:val="18"/>
        </w:rPr>
        <w:tab/>
        <w:t xml:space="preserve">Google. (n.d.). Vertex Pharmaceuticals Incorporated (VRTX) stock price &amp; news. Google Finance. Retrieved December 4, 2022, from </w:t>
      </w:r>
      <w:proofErr w:type="gramStart"/>
      <w:r w:rsidRPr="00124153">
        <w:rPr>
          <w:sz w:val="18"/>
          <w:szCs w:val="18"/>
        </w:rPr>
        <w:t>https://www.google.com/finance/quote/VRTX:NASDAQ</w:t>
      </w:r>
      <w:proofErr w:type="gramEnd"/>
    </w:p>
    <w:p w14:paraId="5887E381" w14:textId="77777777" w:rsidR="00124153" w:rsidRPr="00124153" w:rsidRDefault="00124153" w:rsidP="00E92B0B">
      <w:pPr>
        <w:spacing w:before="160"/>
        <w:ind w:left="567" w:right="1984"/>
        <w:rPr>
          <w:sz w:val="18"/>
          <w:szCs w:val="18"/>
        </w:rPr>
      </w:pPr>
      <w:r w:rsidRPr="00124153">
        <w:rPr>
          <w:sz w:val="18"/>
          <w:szCs w:val="18"/>
        </w:rPr>
        <w:t>[8]</w:t>
      </w:r>
      <w:r w:rsidRPr="00124153">
        <w:rPr>
          <w:sz w:val="18"/>
          <w:szCs w:val="18"/>
        </w:rPr>
        <w:tab/>
        <w:t>The Growth Fund of America (AGTHX). A. (n.d.). Retrieved December 4,</w:t>
      </w:r>
      <w:r w:rsidRPr="00124153">
        <w:rPr>
          <w:sz w:val="18"/>
          <w:szCs w:val="18"/>
        </w:rPr>
        <w:tab/>
        <w:t>2022,</w:t>
      </w:r>
      <w:r w:rsidRPr="00124153">
        <w:rPr>
          <w:sz w:val="18"/>
          <w:szCs w:val="18"/>
        </w:rPr>
        <w:tab/>
        <w:t xml:space="preserve">from </w:t>
      </w:r>
      <w:proofErr w:type="gramStart"/>
      <w:r w:rsidRPr="00124153">
        <w:rPr>
          <w:sz w:val="18"/>
          <w:szCs w:val="18"/>
        </w:rPr>
        <w:t>https://www.capitalgroup.com/individual/investments/fund/agthx</w:t>
      </w:r>
      <w:proofErr w:type="gramEnd"/>
    </w:p>
    <w:p w14:paraId="702FBB47" w14:textId="77777777" w:rsidR="00124153" w:rsidRPr="00124153" w:rsidRDefault="00124153" w:rsidP="00E92B0B">
      <w:pPr>
        <w:spacing w:before="160"/>
        <w:ind w:left="567" w:right="1984"/>
        <w:rPr>
          <w:sz w:val="18"/>
          <w:szCs w:val="18"/>
        </w:rPr>
      </w:pPr>
      <w:r w:rsidRPr="00124153">
        <w:rPr>
          <w:sz w:val="18"/>
          <w:szCs w:val="18"/>
        </w:rPr>
        <w:t>[14]</w:t>
      </w:r>
      <w:r w:rsidRPr="00124153">
        <w:rPr>
          <w:sz w:val="18"/>
          <w:szCs w:val="18"/>
        </w:rPr>
        <w:tab/>
        <w:t xml:space="preserve">OCCIDENTAL PETROLEUM CORP OXY. NYSE. </w:t>
      </w:r>
      <w:r w:rsidRPr="00124153">
        <w:rPr>
          <w:sz w:val="18"/>
          <w:szCs w:val="18"/>
        </w:rPr>
        <w:t xml:space="preserve">(n.d.). Retrieved December 4, 2022, from </w:t>
      </w:r>
      <w:proofErr w:type="gramStart"/>
      <w:r w:rsidRPr="00124153">
        <w:rPr>
          <w:sz w:val="18"/>
          <w:szCs w:val="18"/>
        </w:rPr>
        <w:t>https://www.nyse.com/quote/XNYS:OXY</w:t>
      </w:r>
      <w:proofErr w:type="gramEnd"/>
    </w:p>
    <w:p w14:paraId="723096D0" w14:textId="77777777" w:rsidR="00124153" w:rsidRPr="00124153" w:rsidRDefault="00124153" w:rsidP="00E92B0B">
      <w:pPr>
        <w:spacing w:before="160"/>
        <w:ind w:left="567" w:right="1984"/>
        <w:rPr>
          <w:sz w:val="18"/>
          <w:szCs w:val="18"/>
        </w:rPr>
      </w:pPr>
      <w:r w:rsidRPr="00124153">
        <w:rPr>
          <w:sz w:val="18"/>
          <w:szCs w:val="18"/>
        </w:rPr>
        <w:t>[18]</w:t>
      </w:r>
      <w:r w:rsidRPr="00124153">
        <w:rPr>
          <w:sz w:val="18"/>
          <w:szCs w:val="18"/>
        </w:rPr>
        <w:tab/>
        <w:t>Vanguard Mutual Fund profile (VFIAX). Vanguard. (n.d.). Retrieved December 4, 2022, from https://investor.vanguard.com/investment- products/</w:t>
      </w:r>
      <w:proofErr w:type="gramStart"/>
      <w:r w:rsidRPr="00124153">
        <w:rPr>
          <w:sz w:val="18"/>
          <w:szCs w:val="18"/>
        </w:rPr>
        <w:t>mutual-funds</w:t>
      </w:r>
      <w:proofErr w:type="gramEnd"/>
      <w:r w:rsidRPr="00124153">
        <w:rPr>
          <w:sz w:val="18"/>
          <w:szCs w:val="18"/>
        </w:rPr>
        <w:t>/profile/vfiax</w:t>
      </w:r>
    </w:p>
    <w:p w14:paraId="4D16ABDD" w14:textId="77777777" w:rsidR="00124153" w:rsidRPr="00124153" w:rsidRDefault="00124153" w:rsidP="00E92B0B">
      <w:pPr>
        <w:spacing w:before="160"/>
        <w:ind w:left="567" w:right="1984"/>
        <w:rPr>
          <w:sz w:val="18"/>
          <w:szCs w:val="18"/>
        </w:rPr>
      </w:pPr>
      <w:r w:rsidRPr="00124153">
        <w:rPr>
          <w:sz w:val="18"/>
          <w:szCs w:val="18"/>
        </w:rPr>
        <w:t>[19]</w:t>
      </w:r>
      <w:r w:rsidRPr="00124153">
        <w:rPr>
          <w:sz w:val="18"/>
          <w:szCs w:val="18"/>
        </w:rPr>
        <w:tab/>
        <w:t>Vanguard Mutual Fund profile (VSMPX). Vanguard. (n.d.). Retrieved December 4, 2022, from https://investor.vanguard.com/investment- products/</w:t>
      </w:r>
      <w:proofErr w:type="gramStart"/>
      <w:r w:rsidRPr="00124153">
        <w:rPr>
          <w:sz w:val="18"/>
          <w:szCs w:val="18"/>
        </w:rPr>
        <w:t>mutual-funds</w:t>
      </w:r>
      <w:proofErr w:type="gramEnd"/>
      <w:r w:rsidRPr="00124153">
        <w:rPr>
          <w:sz w:val="18"/>
          <w:szCs w:val="18"/>
        </w:rPr>
        <w:t>/profile/vsmpx</w:t>
      </w:r>
    </w:p>
    <w:p w14:paraId="79CC1253" w14:textId="77777777" w:rsidR="00124153" w:rsidRPr="00124153" w:rsidRDefault="00124153" w:rsidP="00E92B0B">
      <w:pPr>
        <w:spacing w:before="160"/>
        <w:ind w:left="567" w:right="1984"/>
        <w:rPr>
          <w:sz w:val="18"/>
          <w:szCs w:val="18"/>
        </w:rPr>
      </w:pPr>
      <w:r w:rsidRPr="00124153">
        <w:rPr>
          <w:sz w:val="18"/>
          <w:szCs w:val="18"/>
        </w:rPr>
        <w:t>[21]</w:t>
      </w:r>
      <w:r w:rsidRPr="00124153">
        <w:rPr>
          <w:sz w:val="18"/>
          <w:szCs w:val="18"/>
        </w:rPr>
        <w:tab/>
        <w:t xml:space="preserve">Wikimedia Foundation. (2022, October 19). Occidental Petroleum. Wikipedia. Retrieved December 4, 2022, from </w:t>
      </w:r>
      <w:proofErr w:type="gramStart"/>
      <w:r w:rsidRPr="00124153">
        <w:rPr>
          <w:sz w:val="18"/>
          <w:szCs w:val="18"/>
        </w:rPr>
        <w:t>https://en.wikipedia.org/wiki/Occidental_Petroleum</w:t>
      </w:r>
      <w:proofErr w:type="gramEnd"/>
    </w:p>
    <w:p w14:paraId="24E80093" w14:textId="77777777" w:rsidR="00124153" w:rsidRPr="00124153" w:rsidRDefault="00124153" w:rsidP="00E92B0B">
      <w:pPr>
        <w:spacing w:before="160"/>
        <w:ind w:left="567" w:right="1984"/>
        <w:rPr>
          <w:sz w:val="18"/>
          <w:szCs w:val="18"/>
        </w:rPr>
      </w:pPr>
      <w:r w:rsidRPr="00124153">
        <w:rPr>
          <w:sz w:val="18"/>
          <w:szCs w:val="18"/>
        </w:rPr>
        <w:t>[22]</w:t>
      </w:r>
      <w:r w:rsidRPr="00124153">
        <w:rPr>
          <w:sz w:val="18"/>
          <w:szCs w:val="18"/>
        </w:rPr>
        <w:tab/>
        <w:t>Yahoo! (2022, December 1). 3 reasons why growth investors shouldn't Overlook Enphase Energy (ENPH). Yahoo! Finance. Retrieved December 4, 2022, from https://finance.yahoo.com/news/3-reasons-why- growth-investors-174505497.html</w:t>
      </w:r>
    </w:p>
    <w:p w14:paraId="736ADC25" w14:textId="77777777" w:rsidR="00124153" w:rsidRPr="00124153" w:rsidRDefault="00124153" w:rsidP="00E92B0B">
      <w:pPr>
        <w:spacing w:before="160"/>
        <w:ind w:left="567" w:right="1984"/>
        <w:rPr>
          <w:sz w:val="18"/>
          <w:szCs w:val="18"/>
        </w:rPr>
      </w:pPr>
      <w:r w:rsidRPr="00124153">
        <w:rPr>
          <w:sz w:val="18"/>
          <w:szCs w:val="18"/>
        </w:rPr>
        <w:t>[26]</w:t>
      </w:r>
      <w:r w:rsidRPr="00124153">
        <w:rPr>
          <w:sz w:val="18"/>
          <w:szCs w:val="18"/>
        </w:rPr>
        <w:tab/>
        <w:t>Finance Analytics &amp; Bi Software. Sisense. (2022, October 24). Retrieved December</w:t>
      </w:r>
      <w:r w:rsidRPr="00124153">
        <w:rPr>
          <w:sz w:val="18"/>
          <w:szCs w:val="18"/>
        </w:rPr>
        <w:tab/>
        <w:t>20,</w:t>
      </w:r>
      <w:r w:rsidRPr="00124153">
        <w:rPr>
          <w:sz w:val="18"/>
          <w:szCs w:val="18"/>
        </w:rPr>
        <w:tab/>
        <w:t>2022,</w:t>
      </w:r>
      <w:r w:rsidRPr="00124153">
        <w:rPr>
          <w:sz w:val="18"/>
          <w:szCs w:val="18"/>
        </w:rPr>
        <w:tab/>
        <w:t>from https://www.sisense.com/solutions/finance/?utm_source=quora&amp;utm_m edium=referral</w:t>
      </w:r>
    </w:p>
    <w:p w14:paraId="2CB5B69B" w14:textId="658C61FD" w:rsidR="00124153" w:rsidRPr="00124153" w:rsidRDefault="00124153" w:rsidP="00E92B0B">
      <w:pPr>
        <w:spacing w:before="160"/>
        <w:ind w:left="567" w:right="1984"/>
        <w:rPr>
          <w:sz w:val="18"/>
          <w:szCs w:val="18"/>
        </w:rPr>
      </w:pPr>
      <w:r w:rsidRPr="00124153">
        <w:rPr>
          <w:sz w:val="18"/>
          <w:szCs w:val="18"/>
        </w:rPr>
        <w:t>[27]</w:t>
      </w:r>
      <w:r w:rsidRPr="00124153">
        <w:rPr>
          <w:sz w:val="18"/>
          <w:szCs w:val="18"/>
        </w:rPr>
        <w:tab/>
        <w:t xml:space="preserve">Financial charting software for Stock Market Data Visualization. XB Software. (n.d.). Retrieved December 20, 2022, from </w:t>
      </w:r>
      <w:proofErr w:type="gramStart"/>
      <w:r w:rsidRPr="00124153">
        <w:rPr>
          <w:sz w:val="18"/>
          <w:szCs w:val="18"/>
        </w:rPr>
        <w:t>https://xbsoftware.com/case-studies-webdev/rate-management-system/</w:t>
      </w:r>
      <w:proofErr w:type="gramEnd"/>
    </w:p>
    <w:sectPr w:rsidR="00124153" w:rsidRPr="00124153">
      <w:pgSz w:w="12240" w:h="15840"/>
      <w:pgMar w:top="1020" w:right="200" w:bottom="920" w:left="800" w:header="0" w:footer="733" w:gutter="0"/>
      <w:cols w:num="2" w:space="720" w:equalWidth="0">
        <w:col w:w="5193" w:space="202"/>
        <w:col w:w="584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0DBF3" w14:textId="77777777" w:rsidR="00746118" w:rsidRDefault="00746118">
      <w:r>
        <w:separator/>
      </w:r>
    </w:p>
  </w:endnote>
  <w:endnote w:type="continuationSeparator" w:id="0">
    <w:p w14:paraId="7FA2F89A" w14:textId="77777777" w:rsidR="00746118" w:rsidRDefault="00746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AA728" w14:textId="77777777" w:rsidR="00757256" w:rsidRDefault="00746118">
    <w:pPr>
      <w:pStyle w:val="a3"/>
      <w:spacing w:line="14" w:lineRule="auto"/>
    </w:pPr>
    <w:r>
      <w:pict w14:anchorId="5A6302FB">
        <v:shapetype id="_x0000_t202" coordsize="21600,21600" o:spt="202" path="m,l,21600r21600,l21600,xe">
          <v:stroke joinstyle="miter"/>
          <v:path gradientshapeok="t" o:connecttype="rect"/>
        </v:shapetype>
        <v:shape id="_x0000_s1025" type="#_x0000_t202" alt="" style="position:absolute;margin-left:301pt;margin-top:744.35pt;width:11.05pt;height:13.2pt;z-index:-251658752;mso-wrap-style:square;mso-wrap-edited:f;mso-width-percent:0;mso-height-percent:0;mso-position-horizontal-relative:page;mso-position-vertical-relative:page;mso-width-percent:0;mso-height-percent:0;v-text-anchor:top" filled="f" stroked="f">
          <v:textbox inset="0,0,0,0">
            <w:txbxContent>
              <w:p w14:paraId="0AB90888" w14:textId="77777777" w:rsidR="00757256" w:rsidRDefault="00000000">
                <w:pPr>
                  <w:pStyle w:val="a3"/>
                  <w:spacing w:before="13"/>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52F631" w14:textId="77777777" w:rsidR="00746118" w:rsidRDefault="00746118">
      <w:r>
        <w:separator/>
      </w:r>
    </w:p>
  </w:footnote>
  <w:footnote w:type="continuationSeparator" w:id="0">
    <w:p w14:paraId="613F1EDF" w14:textId="77777777" w:rsidR="00746118" w:rsidRDefault="007461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578FD"/>
    <w:multiLevelType w:val="hybridMultilevel"/>
    <w:tmpl w:val="CE8C6C1E"/>
    <w:lvl w:ilvl="0" w:tplc="212C0BAA">
      <w:start w:val="1"/>
      <w:numFmt w:val="upperLetter"/>
      <w:lvlText w:val="%1."/>
      <w:lvlJc w:val="left"/>
      <w:pPr>
        <w:ind w:left="404" w:hanging="288"/>
      </w:pPr>
      <w:rPr>
        <w:rFonts w:ascii="Times New Roman" w:eastAsia="Times New Roman" w:hAnsi="Times New Roman" w:cs="Times New Roman" w:hint="default"/>
        <w:i/>
        <w:iCs/>
        <w:spacing w:val="-1"/>
        <w:w w:val="100"/>
        <w:sz w:val="20"/>
        <w:szCs w:val="20"/>
        <w:lang w:val="en-US" w:eastAsia="en-US" w:bidi="ar-SA"/>
      </w:rPr>
    </w:lvl>
    <w:lvl w:ilvl="1" w:tplc="EC1210B2">
      <w:numFmt w:val="bullet"/>
      <w:lvlText w:val="•"/>
      <w:lvlJc w:val="left"/>
      <w:pPr>
        <w:ind w:left="944" w:hanging="288"/>
      </w:pPr>
      <w:rPr>
        <w:rFonts w:hint="default"/>
        <w:lang w:val="en-US" w:eastAsia="en-US" w:bidi="ar-SA"/>
      </w:rPr>
    </w:lvl>
    <w:lvl w:ilvl="2" w:tplc="F68E6960">
      <w:numFmt w:val="bullet"/>
      <w:lvlText w:val="•"/>
      <w:lvlJc w:val="left"/>
      <w:pPr>
        <w:ind w:left="1488" w:hanging="288"/>
      </w:pPr>
      <w:rPr>
        <w:rFonts w:hint="default"/>
        <w:lang w:val="en-US" w:eastAsia="en-US" w:bidi="ar-SA"/>
      </w:rPr>
    </w:lvl>
    <w:lvl w:ilvl="3" w:tplc="E194838E">
      <w:numFmt w:val="bullet"/>
      <w:lvlText w:val="•"/>
      <w:lvlJc w:val="left"/>
      <w:pPr>
        <w:ind w:left="2033" w:hanging="288"/>
      </w:pPr>
      <w:rPr>
        <w:rFonts w:hint="default"/>
        <w:lang w:val="en-US" w:eastAsia="en-US" w:bidi="ar-SA"/>
      </w:rPr>
    </w:lvl>
    <w:lvl w:ilvl="4" w:tplc="63DEA640">
      <w:numFmt w:val="bullet"/>
      <w:lvlText w:val="•"/>
      <w:lvlJc w:val="left"/>
      <w:pPr>
        <w:ind w:left="2577" w:hanging="288"/>
      </w:pPr>
      <w:rPr>
        <w:rFonts w:hint="default"/>
        <w:lang w:val="en-US" w:eastAsia="en-US" w:bidi="ar-SA"/>
      </w:rPr>
    </w:lvl>
    <w:lvl w:ilvl="5" w:tplc="65B44A1A">
      <w:numFmt w:val="bullet"/>
      <w:lvlText w:val="•"/>
      <w:lvlJc w:val="left"/>
      <w:pPr>
        <w:ind w:left="3122" w:hanging="288"/>
      </w:pPr>
      <w:rPr>
        <w:rFonts w:hint="default"/>
        <w:lang w:val="en-US" w:eastAsia="en-US" w:bidi="ar-SA"/>
      </w:rPr>
    </w:lvl>
    <w:lvl w:ilvl="6" w:tplc="58D07AA8">
      <w:numFmt w:val="bullet"/>
      <w:lvlText w:val="•"/>
      <w:lvlJc w:val="left"/>
      <w:pPr>
        <w:ind w:left="3666" w:hanging="288"/>
      </w:pPr>
      <w:rPr>
        <w:rFonts w:hint="default"/>
        <w:lang w:val="en-US" w:eastAsia="en-US" w:bidi="ar-SA"/>
      </w:rPr>
    </w:lvl>
    <w:lvl w:ilvl="7" w:tplc="F1FE1F5E">
      <w:numFmt w:val="bullet"/>
      <w:lvlText w:val="•"/>
      <w:lvlJc w:val="left"/>
      <w:pPr>
        <w:ind w:left="4211" w:hanging="288"/>
      </w:pPr>
      <w:rPr>
        <w:rFonts w:hint="default"/>
        <w:lang w:val="en-US" w:eastAsia="en-US" w:bidi="ar-SA"/>
      </w:rPr>
    </w:lvl>
    <w:lvl w:ilvl="8" w:tplc="9ABEEBC0">
      <w:numFmt w:val="bullet"/>
      <w:lvlText w:val="•"/>
      <w:lvlJc w:val="left"/>
      <w:pPr>
        <w:ind w:left="4755" w:hanging="288"/>
      </w:pPr>
      <w:rPr>
        <w:rFonts w:hint="default"/>
        <w:lang w:val="en-US" w:eastAsia="en-US" w:bidi="ar-SA"/>
      </w:rPr>
    </w:lvl>
  </w:abstractNum>
  <w:abstractNum w:abstractNumId="1" w15:restartNumberingAfterBreak="0">
    <w:nsid w:val="2E287686"/>
    <w:multiLevelType w:val="hybridMultilevel"/>
    <w:tmpl w:val="684CA998"/>
    <w:lvl w:ilvl="0" w:tplc="ABC406FC">
      <w:start w:val="1"/>
      <w:numFmt w:val="upperRoman"/>
      <w:lvlText w:val="%1."/>
      <w:lvlJc w:val="left"/>
      <w:pPr>
        <w:ind w:left="2117" w:hanging="275"/>
        <w:jc w:val="right"/>
      </w:pPr>
      <w:rPr>
        <w:rFonts w:ascii="Times New Roman" w:eastAsia="Times New Roman" w:hAnsi="Times New Roman" w:cs="Times New Roman" w:hint="default"/>
        <w:spacing w:val="-1"/>
        <w:w w:val="100"/>
        <w:sz w:val="20"/>
        <w:szCs w:val="20"/>
        <w:lang w:val="en-US" w:eastAsia="en-US" w:bidi="ar-SA"/>
      </w:rPr>
    </w:lvl>
    <w:lvl w:ilvl="1" w:tplc="3E5A6A2C">
      <w:numFmt w:val="bullet"/>
      <w:lvlText w:val="•"/>
      <w:lvlJc w:val="left"/>
      <w:pPr>
        <w:ind w:left="2445" w:hanging="275"/>
      </w:pPr>
      <w:rPr>
        <w:rFonts w:hint="default"/>
        <w:lang w:val="en-US" w:eastAsia="en-US" w:bidi="ar-SA"/>
      </w:rPr>
    </w:lvl>
    <w:lvl w:ilvl="2" w:tplc="A7223BC0">
      <w:numFmt w:val="bullet"/>
      <w:lvlText w:val="•"/>
      <w:lvlJc w:val="left"/>
      <w:pPr>
        <w:ind w:left="2750" w:hanging="275"/>
      </w:pPr>
      <w:rPr>
        <w:rFonts w:hint="default"/>
        <w:lang w:val="en-US" w:eastAsia="en-US" w:bidi="ar-SA"/>
      </w:rPr>
    </w:lvl>
    <w:lvl w:ilvl="3" w:tplc="C76AAF1E">
      <w:numFmt w:val="bullet"/>
      <w:lvlText w:val="•"/>
      <w:lvlJc w:val="left"/>
      <w:pPr>
        <w:ind w:left="3055" w:hanging="275"/>
      </w:pPr>
      <w:rPr>
        <w:rFonts w:hint="default"/>
        <w:lang w:val="en-US" w:eastAsia="en-US" w:bidi="ar-SA"/>
      </w:rPr>
    </w:lvl>
    <w:lvl w:ilvl="4" w:tplc="A3CE8988">
      <w:numFmt w:val="bullet"/>
      <w:lvlText w:val="•"/>
      <w:lvlJc w:val="left"/>
      <w:pPr>
        <w:ind w:left="3361" w:hanging="275"/>
      </w:pPr>
      <w:rPr>
        <w:rFonts w:hint="default"/>
        <w:lang w:val="en-US" w:eastAsia="en-US" w:bidi="ar-SA"/>
      </w:rPr>
    </w:lvl>
    <w:lvl w:ilvl="5" w:tplc="90C453C8">
      <w:numFmt w:val="bullet"/>
      <w:lvlText w:val="•"/>
      <w:lvlJc w:val="left"/>
      <w:pPr>
        <w:ind w:left="3666" w:hanging="275"/>
      </w:pPr>
      <w:rPr>
        <w:rFonts w:hint="default"/>
        <w:lang w:val="en-US" w:eastAsia="en-US" w:bidi="ar-SA"/>
      </w:rPr>
    </w:lvl>
    <w:lvl w:ilvl="6" w:tplc="BB02E79C">
      <w:numFmt w:val="bullet"/>
      <w:lvlText w:val="•"/>
      <w:lvlJc w:val="left"/>
      <w:pPr>
        <w:ind w:left="3971" w:hanging="275"/>
      </w:pPr>
      <w:rPr>
        <w:rFonts w:hint="default"/>
        <w:lang w:val="en-US" w:eastAsia="en-US" w:bidi="ar-SA"/>
      </w:rPr>
    </w:lvl>
    <w:lvl w:ilvl="7" w:tplc="DCFA1BC8">
      <w:numFmt w:val="bullet"/>
      <w:lvlText w:val="•"/>
      <w:lvlJc w:val="left"/>
      <w:pPr>
        <w:ind w:left="4276" w:hanging="275"/>
      </w:pPr>
      <w:rPr>
        <w:rFonts w:hint="default"/>
        <w:lang w:val="en-US" w:eastAsia="en-US" w:bidi="ar-SA"/>
      </w:rPr>
    </w:lvl>
    <w:lvl w:ilvl="8" w:tplc="12D608E2">
      <w:numFmt w:val="bullet"/>
      <w:lvlText w:val="•"/>
      <w:lvlJc w:val="left"/>
      <w:pPr>
        <w:ind w:left="4582" w:hanging="275"/>
      </w:pPr>
      <w:rPr>
        <w:rFonts w:hint="default"/>
        <w:lang w:val="en-US" w:eastAsia="en-US" w:bidi="ar-SA"/>
      </w:rPr>
    </w:lvl>
  </w:abstractNum>
  <w:abstractNum w:abstractNumId="2" w15:restartNumberingAfterBreak="0">
    <w:nsid w:val="57D724F7"/>
    <w:multiLevelType w:val="hybridMultilevel"/>
    <w:tmpl w:val="BC5A6F94"/>
    <w:lvl w:ilvl="0" w:tplc="F982A48C">
      <w:start w:val="1"/>
      <w:numFmt w:val="upperLetter"/>
      <w:lvlText w:val="%1."/>
      <w:lvlJc w:val="left"/>
      <w:pPr>
        <w:ind w:left="404" w:hanging="288"/>
        <w:jc w:val="right"/>
      </w:pPr>
      <w:rPr>
        <w:rFonts w:ascii="Times New Roman" w:eastAsia="Times New Roman" w:hAnsi="Times New Roman" w:cs="Times New Roman" w:hint="default"/>
        <w:i/>
        <w:iCs/>
        <w:spacing w:val="-1"/>
        <w:w w:val="100"/>
        <w:sz w:val="20"/>
        <w:szCs w:val="20"/>
        <w:lang w:val="en-US" w:eastAsia="en-US" w:bidi="ar-SA"/>
      </w:rPr>
    </w:lvl>
    <w:lvl w:ilvl="1" w:tplc="F7783CFC">
      <w:numFmt w:val="bullet"/>
      <w:lvlText w:val=""/>
      <w:lvlJc w:val="left"/>
      <w:pPr>
        <w:ind w:left="836" w:hanging="360"/>
      </w:pPr>
      <w:rPr>
        <w:rFonts w:ascii="Symbol" w:eastAsia="Symbol" w:hAnsi="Symbol" w:cs="Symbol" w:hint="default"/>
        <w:w w:val="100"/>
        <w:sz w:val="20"/>
        <w:szCs w:val="20"/>
        <w:lang w:val="en-US" w:eastAsia="en-US" w:bidi="ar-SA"/>
      </w:rPr>
    </w:lvl>
    <w:lvl w:ilvl="2" w:tplc="EBC46D3E">
      <w:numFmt w:val="bullet"/>
      <w:lvlText w:val=""/>
      <w:lvlJc w:val="left"/>
      <w:pPr>
        <w:ind w:left="6231" w:hanging="360"/>
      </w:pPr>
      <w:rPr>
        <w:rFonts w:ascii="Symbol" w:eastAsia="Symbol" w:hAnsi="Symbol" w:cs="Symbol" w:hint="default"/>
        <w:w w:val="100"/>
        <w:sz w:val="20"/>
        <w:szCs w:val="20"/>
        <w:lang w:val="en-US" w:eastAsia="en-US" w:bidi="ar-SA"/>
      </w:rPr>
    </w:lvl>
    <w:lvl w:ilvl="3" w:tplc="54047B3E">
      <w:numFmt w:val="bullet"/>
      <w:lvlText w:val="•"/>
      <w:lvlJc w:val="left"/>
      <w:pPr>
        <w:ind w:left="5434" w:hanging="360"/>
      </w:pPr>
      <w:rPr>
        <w:rFonts w:hint="default"/>
        <w:lang w:val="en-US" w:eastAsia="en-US" w:bidi="ar-SA"/>
      </w:rPr>
    </w:lvl>
    <w:lvl w:ilvl="4" w:tplc="8664186A">
      <w:numFmt w:val="bullet"/>
      <w:lvlText w:val="•"/>
      <w:lvlJc w:val="left"/>
      <w:pPr>
        <w:ind w:left="4629" w:hanging="360"/>
      </w:pPr>
      <w:rPr>
        <w:rFonts w:hint="default"/>
        <w:lang w:val="en-US" w:eastAsia="en-US" w:bidi="ar-SA"/>
      </w:rPr>
    </w:lvl>
    <w:lvl w:ilvl="5" w:tplc="0644D20C">
      <w:numFmt w:val="bullet"/>
      <w:lvlText w:val="•"/>
      <w:lvlJc w:val="left"/>
      <w:pPr>
        <w:ind w:left="3824" w:hanging="360"/>
      </w:pPr>
      <w:rPr>
        <w:rFonts w:hint="default"/>
        <w:lang w:val="en-US" w:eastAsia="en-US" w:bidi="ar-SA"/>
      </w:rPr>
    </w:lvl>
    <w:lvl w:ilvl="6" w:tplc="A0CAFC68">
      <w:numFmt w:val="bullet"/>
      <w:lvlText w:val="•"/>
      <w:lvlJc w:val="left"/>
      <w:pPr>
        <w:ind w:left="3019" w:hanging="360"/>
      </w:pPr>
      <w:rPr>
        <w:rFonts w:hint="default"/>
        <w:lang w:val="en-US" w:eastAsia="en-US" w:bidi="ar-SA"/>
      </w:rPr>
    </w:lvl>
    <w:lvl w:ilvl="7" w:tplc="E80497DC">
      <w:numFmt w:val="bullet"/>
      <w:lvlText w:val="•"/>
      <w:lvlJc w:val="left"/>
      <w:pPr>
        <w:ind w:left="2213" w:hanging="360"/>
      </w:pPr>
      <w:rPr>
        <w:rFonts w:hint="default"/>
        <w:lang w:val="en-US" w:eastAsia="en-US" w:bidi="ar-SA"/>
      </w:rPr>
    </w:lvl>
    <w:lvl w:ilvl="8" w:tplc="7960B94A">
      <w:numFmt w:val="bullet"/>
      <w:lvlText w:val="•"/>
      <w:lvlJc w:val="left"/>
      <w:pPr>
        <w:ind w:left="1408" w:hanging="360"/>
      </w:pPr>
      <w:rPr>
        <w:rFonts w:hint="default"/>
        <w:lang w:val="en-US" w:eastAsia="en-US" w:bidi="ar-SA"/>
      </w:rPr>
    </w:lvl>
  </w:abstractNum>
  <w:abstractNum w:abstractNumId="3" w15:restartNumberingAfterBreak="0">
    <w:nsid w:val="60E57D36"/>
    <w:multiLevelType w:val="hybridMultilevel"/>
    <w:tmpl w:val="8A743070"/>
    <w:lvl w:ilvl="0" w:tplc="C268C45A">
      <w:start w:val="1"/>
      <w:numFmt w:val="decimal"/>
      <w:lvlText w:val="[%1]"/>
      <w:lvlJc w:val="left"/>
      <w:pPr>
        <w:ind w:left="470" w:hanging="354"/>
      </w:pPr>
      <w:rPr>
        <w:rFonts w:ascii="Times New Roman" w:eastAsia="Times New Roman" w:hAnsi="Times New Roman" w:cs="Times New Roman" w:hint="default"/>
        <w:w w:val="99"/>
        <w:sz w:val="16"/>
        <w:szCs w:val="16"/>
        <w:lang w:val="en-US" w:eastAsia="en-US" w:bidi="ar-SA"/>
      </w:rPr>
    </w:lvl>
    <w:lvl w:ilvl="1" w:tplc="5EDA40D4">
      <w:numFmt w:val="bullet"/>
      <w:lvlText w:val="•"/>
      <w:lvlJc w:val="left"/>
      <w:pPr>
        <w:ind w:left="951" w:hanging="354"/>
      </w:pPr>
      <w:rPr>
        <w:rFonts w:hint="default"/>
        <w:lang w:val="en-US" w:eastAsia="en-US" w:bidi="ar-SA"/>
      </w:rPr>
    </w:lvl>
    <w:lvl w:ilvl="2" w:tplc="7A4C3584">
      <w:numFmt w:val="bullet"/>
      <w:lvlText w:val="•"/>
      <w:lvlJc w:val="left"/>
      <w:pPr>
        <w:ind w:left="1422" w:hanging="354"/>
      </w:pPr>
      <w:rPr>
        <w:rFonts w:hint="default"/>
        <w:lang w:val="en-US" w:eastAsia="en-US" w:bidi="ar-SA"/>
      </w:rPr>
    </w:lvl>
    <w:lvl w:ilvl="3" w:tplc="61D6D96E">
      <w:numFmt w:val="bullet"/>
      <w:lvlText w:val="•"/>
      <w:lvlJc w:val="left"/>
      <w:pPr>
        <w:ind w:left="1893" w:hanging="354"/>
      </w:pPr>
      <w:rPr>
        <w:rFonts w:hint="default"/>
        <w:lang w:val="en-US" w:eastAsia="en-US" w:bidi="ar-SA"/>
      </w:rPr>
    </w:lvl>
    <w:lvl w:ilvl="4" w:tplc="D03C197A">
      <w:numFmt w:val="bullet"/>
      <w:lvlText w:val="•"/>
      <w:lvlJc w:val="left"/>
      <w:pPr>
        <w:ind w:left="2364" w:hanging="354"/>
      </w:pPr>
      <w:rPr>
        <w:rFonts w:hint="default"/>
        <w:lang w:val="en-US" w:eastAsia="en-US" w:bidi="ar-SA"/>
      </w:rPr>
    </w:lvl>
    <w:lvl w:ilvl="5" w:tplc="9E4071FE">
      <w:numFmt w:val="bullet"/>
      <w:lvlText w:val="•"/>
      <w:lvlJc w:val="left"/>
      <w:pPr>
        <w:ind w:left="2836" w:hanging="354"/>
      </w:pPr>
      <w:rPr>
        <w:rFonts w:hint="default"/>
        <w:lang w:val="en-US" w:eastAsia="en-US" w:bidi="ar-SA"/>
      </w:rPr>
    </w:lvl>
    <w:lvl w:ilvl="6" w:tplc="815659F4">
      <w:numFmt w:val="bullet"/>
      <w:lvlText w:val="•"/>
      <w:lvlJc w:val="left"/>
      <w:pPr>
        <w:ind w:left="3307" w:hanging="354"/>
      </w:pPr>
      <w:rPr>
        <w:rFonts w:hint="default"/>
        <w:lang w:val="en-US" w:eastAsia="en-US" w:bidi="ar-SA"/>
      </w:rPr>
    </w:lvl>
    <w:lvl w:ilvl="7" w:tplc="52B8B460">
      <w:numFmt w:val="bullet"/>
      <w:lvlText w:val="•"/>
      <w:lvlJc w:val="left"/>
      <w:pPr>
        <w:ind w:left="3778" w:hanging="354"/>
      </w:pPr>
      <w:rPr>
        <w:rFonts w:hint="default"/>
        <w:lang w:val="en-US" w:eastAsia="en-US" w:bidi="ar-SA"/>
      </w:rPr>
    </w:lvl>
    <w:lvl w:ilvl="8" w:tplc="55B6C374">
      <w:numFmt w:val="bullet"/>
      <w:lvlText w:val="•"/>
      <w:lvlJc w:val="left"/>
      <w:pPr>
        <w:ind w:left="4249" w:hanging="354"/>
      </w:pPr>
      <w:rPr>
        <w:rFonts w:hint="default"/>
        <w:lang w:val="en-US" w:eastAsia="en-US" w:bidi="ar-SA"/>
      </w:rPr>
    </w:lvl>
  </w:abstractNum>
  <w:abstractNum w:abstractNumId="4" w15:restartNumberingAfterBreak="0">
    <w:nsid w:val="6EB31E27"/>
    <w:multiLevelType w:val="hybridMultilevel"/>
    <w:tmpl w:val="F858D7AE"/>
    <w:lvl w:ilvl="0" w:tplc="CF023618">
      <w:start w:val="1"/>
      <w:numFmt w:val="upperLetter"/>
      <w:lvlText w:val="%1."/>
      <w:lvlJc w:val="left"/>
      <w:pPr>
        <w:ind w:left="404" w:hanging="288"/>
      </w:pPr>
      <w:rPr>
        <w:rFonts w:ascii="Times New Roman" w:eastAsia="Times New Roman" w:hAnsi="Times New Roman" w:cs="Times New Roman" w:hint="default"/>
        <w:i/>
        <w:iCs/>
        <w:spacing w:val="-1"/>
        <w:w w:val="100"/>
        <w:sz w:val="20"/>
        <w:szCs w:val="20"/>
        <w:lang w:val="en-US" w:eastAsia="en-US" w:bidi="ar-SA"/>
      </w:rPr>
    </w:lvl>
    <w:lvl w:ilvl="1" w:tplc="84948C96">
      <w:numFmt w:val="bullet"/>
      <w:lvlText w:val="•"/>
      <w:lvlJc w:val="left"/>
      <w:pPr>
        <w:ind w:left="944" w:hanging="288"/>
      </w:pPr>
      <w:rPr>
        <w:rFonts w:hint="default"/>
        <w:lang w:val="en-US" w:eastAsia="en-US" w:bidi="ar-SA"/>
      </w:rPr>
    </w:lvl>
    <w:lvl w:ilvl="2" w:tplc="F0545138">
      <w:numFmt w:val="bullet"/>
      <w:lvlText w:val="•"/>
      <w:lvlJc w:val="left"/>
      <w:pPr>
        <w:ind w:left="1488" w:hanging="288"/>
      </w:pPr>
      <w:rPr>
        <w:rFonts w:hint="default"/>
        <w:lang w:val="en-US" w:eastAsia="en-US" w:bidi="ar-SA"/>
      </w:rPr>
    </w:lvl>
    <w:lvl w:ilvl="3" w:tplc="5658CD1C">
      <w:numFmt w:val="bullet"/>
      <w:lvlText w:val="•"/>
      <w:lvlJc w:val="left"/>
      <w:pPr>
        <w:ind w:left="2033" w:hanging="288"/>
      </w:pPr>
      <w:rPr>
        <w:rFonts w:hint="default"/>
        <w:lang w:val="en-US" w:eastAsia="en-US" w:bidi="ar-SA"/>
      </w:rPr>
    </w:lvl>
    <w:lvl w:ilvl="4" w:tplc="23783CB8">
      <w:numFmt w:val="bullet"/>
      <w:lvlText w:val="•"/>
      <w:lvlJc w:val="left"/>
      <w:pPr>
        <w:ind w:left="2577" w:hanging="288"/>
      </w:pPr>
      <w:rPr>
        <w:rFonts w:hint="default"/>
        <w:lang w:val="en-US" w:eastAsia="en-US" w:bidi="ar-SA"/>
      </w:rPr>
    </w:lvl>
    <w:lvl w:ilvl="5" w:tplc="EA6EFFA2">
      <w:numFmt w:val="bullet"/>
      <w:lvlText w:val="•"/>
      <w:lvlJc w:val="left"/>
      <w:pPr>
        <w:ind w:left="3122" w:hanging="288"/>
      </w:pPr>
      <w:rPr>
        <w:rFonts w:hint="default"/>
        <w:lang w:val="en-US" w:eastAsia="en-US" w:bidi="ar-SA"/>
      </w:rPr>
    </w:lvl>
    <w:lvl w:ilvl="6" w:tplc="988CD9F2">
      <w:numFmt w:val="bullet"/>
      <w:lvlText w:val="•"/>
      <w:lvlJc w:val="left"/>
      <w:pPr>
        <w:ind w:left="3666" w:hanging="288"/>
      </w:pPr>
      <w:rPr>
        <w:rFonts w:hint="default"/>
        <w:lang w:val="en-US" w:eastAsia="en-US" w:bidi="ar-SA"/>
      </w:rPr>
    </w:lvl>
    <w:lvl w:ilvl="7" w:tplc="CA5A610E">
      <w:numFmt w:val="bullet"/>
      <w:lvlText w:val="•"/>
      <w:lvlJc w:val="left"/>
      <w:pPr>
        <w:ind w:left="4211" w:hanging="288"/>
      </w:pPr>
      <w:rPr>
        <w:rFonts w:hint="default"/>
        <w:lang w:val="en-US" w:eastAsia="en-US" w:bidi="ar-SA"/>
      </w:rPr>
    </w:lvl>
    <w:lvl w:ilvl="8" w:tplc="C49043CA">
      <w:numFmt w:val="bullet"/>
      <w:lvlText w:val="•"/>
      <w:lvlJc w:val="left"/>
      <w:pPr>
        <w:ind w:left="4755" w:hanging="288"/>
      </w:pPr>
      <w:rPr>
        <w:rFonts w:hint="default"/>
        <w:lang w:val="en-US" w:eastAsia="en-US" w:bidi="ar-SA"/>
      </w:rPr>
    </w:lvl>
  </w:abstractNum>
  <w:num w:numId="1" w16cid:durableId="1727099869">
    <w:abstractNumId w:val="3"/>
  </w:num>
  <w:num w:numId="2" w16cid:durableId="1423799465">
    <w:abstractNumId w:val="4"/>
  </w:num>
  <w:num w:numId="3" w16cid:durableId="1811054275">
    <w:abstractNumId w:val="2"/>
  </w:num>
  <w:num w:numId="4" w16cid:durableId="1143429452">
    <w:abstractNumId w:val="0"/>
  </w:num>
  <w:num w:numId="5" w16cid:durableId="9350223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57256"/>
    <w:rsid w:val="00055E5D"/>
    <w:rsid w:val="000A2F99"/>
    <w:rsid w:val="00124153"/>
    <w:rsid w:val="0017788F"/>
    <w:rsid w:val="001B7A34"/>
    <w:rsid w:val="001C4519"/>
    <w:rsid w:val="001C7518"/>
    <w:rsid w:val="001F1F56"/>
    <w:rsid w:val="0020441C"/>
    <w:rsid w:val="002120A4"/>
    <w:rsid w:val="00215518"/>
    <w:rsid w:val="002174B4"/>
    <w:rsid w:val="00252E78"/>
    <w:rsid w:val="002557F4"/>
    <w:rsid w:val="00264151"/>
    <w:rsid w:val="00267F78"/>
    <w:rsid w:val="002B2D89"/>
    <w:rsid w:val="00353B8C"/>
    <w:rsid w:val="003571E9"/>
    <w:rsid w:val="00365CF1"/>
    <w:rsid w:val="0038352E"/>
    <w:rsid w:val="003A08E1"/>
    <w:rsid w:val="003B4F15"/>
    <w:rsid w:val="003B665E"/>
    <w:rsid w:val="003E2737"/>
    <w:rsid w:val="003E5B1D"/>
    <w:rsid w:val="003F151D"/>
    <w:rsid w:val="003F594D"/>
    <w:rsid w:val="00437028"/>
    <w:rsid w:val="004442A0"/>
    <w:rsid w:val="00447B19"/>
    <w:rsid w:val="0047335D"/>
    <w:rsid w:val="00485B8D"/>
    <w:rsid w:val="004F68EA"/>
    <w:rsid w:val="00506CD7"/>
    <w:rsid w:val="00524D3D"/>
    <w:rsid w:val="005509BF"/>
    <w:rsid w:val="0055237D"/>
    <w:rsid w:val="00567B3B"/>
    <w:rsid w:val="00572487"/>
    <w:rsid w:val="0057421C"/>
    <w:rsid w:val="00590AE1"/>
    <w:rsid w:val="00594FA7"/>
    <w:rsid w:val="005C7900"/>
    <w:rsid w:val="005C7B09"/>
    <w:rsid w:val="005E061C"/>
    <w:rsid w:val="00616347"/>
    <w:rsid w:val="006557BB"/>
    <w:rsid w:val="006614F2"/>
    <w:rsid w:val="00675C33"/>
    <w:rsid w:val="006C1F58"/>
    <w:rsid w:val="007402CB"/>
    <w:rsid w:val="00746118"/>
    <w:rsid w:val="00757256"/>
    <w:rsid w:val="00761345"/>
    <w:rsid w:val="007850F5"/>
    <w:rsid w:val="007D169F"/>
    <w:rsid w:val="00811A4B"/>
    <w:rsid w:val="0082344F"/>
    <w:rsid w:val="008241D2"/>
    <w:rsid w:val="00827BBB"/>
    <w:rsid w:val="00840E87"/>
    <w:rsid w:val="00857395"/>
    <w:rsid w:val="00865A83"/>
    <w:rsid w:val="008A53E7"/>
    <w:rsid w:val="008B3C22"/>
    <w:rsid w:val="008D2DC6"/>
    <w:rsid w:val="008F2589"/>
    <w:rsid w:val="008F451F"/>
    <w:rsid w:val="00903755"/>
    <w:rsid w:val="00913AEB"/>
    <w:rsid w:val="00942371"/>
    <w:rsid w:val="00961662"/>
    <w:rsid w:val="00965569"/>
    <w:rsid w:val="00977ADF"/>
    <w:rsid w:val="00982688"/>
    <w:rsid w:val="009C1625"/>
    <w:rsid w:val="009D3113"/>
    <w:rsid w:val="009E311F"/>
    <w:rsid w:val="00A25A0E"/>
    <w:rsid w:val="00B542B4"/>
    <w:rsid w:val="00BC0CE8"/>
    <w:rsid w:val="00BD098A"/>
    <w:rsid w:val="00BE5365"/>
    <w:rsid w:val="00BF02F0"/>
    <w:rsid w:val="00C44D8A"/>
    <w:rsid w:val="00C553FA"/>
    <w:rsid w:val="00C66823"/>
    <w:rsid w:val="00C72AC8"/>
    <w:rsid w:val="00D17514"/>
    <w:rsid w:val="00D4076E"/>
    <w:rsid w:val="00D41651"/>
    <w:rsid w:val="00D94FF5"/>
    <w:rsid w:val="00DD3028"/>
    <w:rsid w:val="00DD304E"/>
    <w:rsid w:val="00DE6106"/>
    <w:rsid w:val="00E23508"/>
    <w:rsid w:val="00E44C27"/>
    <w:rsid w:val="00E520AF"/>
    <w:rsid w:val="00E77163"/>
    <w:rsid w:val="00E92B0B"/>
    <w:rsid w:val="00EE173D"/>
    <w:rsid w:val="00EE6A74"/>
    <w:rsid w:val="00EF41E1"/>
    <w:rsid w:val="00F22F32"/>
    <w:rsid w:val="00F52CE4"/>
    <w:rsid w:val="00F773CA"/>
    <w:rsid w:val="00F80F48"/>
    <w:rsid w:val="00FA69F7"/>
    <w:rsid w:val="00FB067B"/>
    <w:rsid w:val="00FB6BB6"/>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59DBF1"/>
  <w15:docId w15:val="{9F2762AE-826E-B741-AD37-D4E1DA996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Title"/>
    <w:basedOn w:val="a"/>
    <w:uiPriority w:val="10"/>
    <w:qFormat/>
    <w:pPr>
      <w:spacing w:before="67"/>
      <w:ind w:left="1783" w:right="2363"/>
      <w:jc w:val="center"/>
    </w:pPr>
    <w:rPr>
      <w:sz w:val="48"/>
      <w:szCs w:val="48"/>
    </w:rPr>
  </w:style>
  <w:style w:type="paragraph" w:styleId="a5">
    <w:name w:val="List Paragraph"/>
    <w:basedOn w:val="a"/>
    <w:uiPriority w:val="1"/>
    <w:qFormat/>
    <w:pPr>
      <w:ind w:left="470" w:hanging="354"/>
    </w:pPr>
  </w:style>
  <w:style w:type="paragraph" w:customStyle="1" w:styleId="TableParagraph">
    <w:name w:val="Table Paragraph"/>
    <w:basedOn w:val="a"/>
    <w:uiPriority w:val="1"/>
    <w:qFormat/>
  </w:style>
  <w:style w:type="character" w:styleId="a6">
    <w:name w:val="Hyperlink"/>
    <w:basedOn w:val="a0"/>
    <w:uiPriority w:val="99"/>
    <w:unhideWhenUsed/>
    <w:rsid w:val="00BD098A"/>
    <w:rPr>
      <w:color w:val="0000FF" w:themeColor="hyperlink"/>
      <w:u w:val="single"/>
    </w:rPr>
  </w:style>
  <w:style w:type="character" w:styleId="a7">
    <w:name w:val="Unresolved Mention"/>
    <w:basedOn w:val="a0"/>
    <w:uiPriority w:val="99"/>
    <w:semiHidden/>
    <w:unhideWhenUsed/>
    <w:rsid w:val="00BD09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924383">
      <w:bodyDiv w:val="1"/>
      <w:marLeft w:val="0"/>
      <w:marRight w:val="0"/>
      <w:marTop w:val="0"/>
      <w:marBottom w:val="0"/>
      <w:divBdr>
        <w:top w:val="none" w:sz="0" w:space="0" w:color="auto"/>
        <w:left w:val="none" w:sz="0" w:space="0" w:color="auto"/>
        <w:bottom w:val="none" w:sz="0" w:space="0" w:color="auto"/>
        <w:right w:val="none" w:sz="0" w:space="0" w:color="auto"/>
      </w:divBdr>
    </w:div>
    <w:div w:id="628322955">
      <w:bodyDiv w:val="1"/>
      <w:marLeft w:val="0"/>
      <w:marRight w:val="0"/>
      <w:marTop w:val="0"/>
      <w:marBottom w:val="0"/>
      <w:divBdr>
        <w:top w:val="none" w:sz="0" w:space="0" w:color="auto"/>
        <w:left w:val="none" w:sz="0" w:space="0" w:color="auto"/>
        <w:bottom w:val="none" w:sz="0" w:space="0" w:color="auto"/>
        <w:right w:val="none" w:sz="0" w:space="0" w:color="auto"/>
      </w:divBdr>
    </w:div>
    <w:div w:id="682124895">
      <w:bodyDiv w:val="1"/>
      <w:marLeft w:val="0"/>
      <w:marRight w:val="0"/>
      <w:marTop w:val="0"/>
      <w:marBottom w:val="0"/>
      <w:divBdr>
        <w:top w:val="none" w:sz="0" w:space="0" w:color="auto"/>
        <w:left w:val="none" w:sz="0" w:space="0" w:color="auto"/>
        <w:bottom w:val="none" w:sz="0" w:space="0" w:color="auto"/>
        <w:right w:val="none" w:sz="0" w:space="0" w:color="auto"/>
      </w:divBdr>
      <w:divsChild>
        <w:div w:id="28261746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ee.columbia.edu/~cylin/course/bigdata/projec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8C203-AB39-CC4A-9DB0-7EF6A3D8C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12</Pages>
  <Words>4540</Words>
  <Characters>25884</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Microsoft Word - Fernando(fr2510)_EECS6893_Daily_Financial_Investment_Risk_Aid.docx</vt:lpstr>
    </vt:vector>
  </TitlesOfParts>
  <Company/>
  <LinksUpToDate>false</LinksUpToDate>
  <CharactersWithSpaces>30364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Fernando(fr2510)_EECS6893_Daily_Financial_Investment_Risk_Aid.docx</dc:title>
  <cp:lastModifiedBy>Kozhakhmet N. Nagashybaiuly</cp:lastModifiedBy>
  <cp:revision>144</cp:revision>
  <dcterms:created xsi:type="dcterms:W3CDTF">2023-05-11T19:05:00Z</dcterms:created>
  <dcterms:modified xsi:type="dcterms:W3CDTF">2023-05-11T21:58:00Z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2022-12-22T00:00:00Z</vt:filetime>
  </property>
  <property fmtid="{D5CDD505-2E9C-101B-9397-08002B2CF9AE}" pid="3" name="Creator">
    <vt:lpwstr>Word</vt:lpwstr>
  </property>
  <property fmtid="{D5CDD505-2E9C-101B-9397-08002B2CF9AE}" pid="4" name="LastSaved">
    <vt:filetime>2023-05-11T00:00:00Z</vt:filetime>
  </property>
</Properties>
</file>