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371739" w:rsidRDefault="008B7FA4" w:rsidP="008B7FA4">
      <w:pPr>
        <w:rPr>
          <w:rFonts w:ascii="Times New Roman" w:hAnsi="Times New Roman" w:cs="Times New Roman"/>
          <w:b/>
          <w:sz w:val="28"/>
          <w:szCs w:val="28"/>
        </w:rPr>
      </w:pPr>
      <w:r w:rsidRPr="00371739">
        <w:rPr>
          <w:rFonts w:ascii="Times New Roman" w:hAnsi="Times New Roman" w:cs="Times New Roman"/>
          <w:b/>
          <w:sz w:val="28"/>
          <w:szCs w:val="28"/>
        </w:rPr>
        <w:t xml:space="preserve">Насколько актуальная </w:t>
      </w:r>
      <w:r w:rsidR="007177BE" w:rsidRPr="00371739">
        <w:rPr>
          <w:rFonts w:ascii="Times New Roman" w:hAnsi="Times New Roman" w:cs="Times New Roman"/>
          <w:b/>
          <w:sz w:val="28"/>
          <w:szCs w:val="28"/>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70EB438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w:t>
      </w:r>
      <w:r>
        <w:rPr>
          <w:rFonts w:ascii="Times New Roman" w:eastAsiaTheme="minorEastAsia" w:hAnsi="Times New Roman" w:cs="Times New Roman"/>
          <w:color w:val="000000"/>
          <w:sz w:val="28"/>
          <w:szCs w:val="28"/>
        </w:rPr>
        <w:lastRenderedPageBreak/>
        <w:t xml:space="preserve">было продаж, а не попросту не было товара на складе. Ведь главный смысл понять и предугадать наиболее точный спрос. </w:t>
      </w:r>
    </w:p>
    <w:p w14:paraId="0C8A7447" w14:textId="1BD4A658" w:rsidR="00236BBE" w:rsidRPr="00236BBE" w:rsidRDefault="00236BBE" w:rsidP="00236BBE">
      <w:pPr>
        <w:pStyle w:val="a4"/>
        <w:numPr>
          <w:ilvl w:val="1"/>
          <w:numId w:val="13"/>
        </w:numPr>
        <w:jc w:val="both"/>
        <w:rPr>
          <w:rFonts w:ascii="Times New Roman" w:eastAsiaTheme="minorEastAsia" w:hAnsi="Times New Roman" w:cs="Times New Roman"/>
          <w:b/>
          <w:color w:val="000000"/>
          <w:sz w:val="28"/>
          <w:szCs w:val="28"/>
        </w:rPr>
      </w:pPr>
      <w:r w:rsidRPr="00236BBE">
        <w:rPr>
          <w:rFonts w:ascii="Times New Roman" w:eastAsiaTheme="minorEastAsia" w:hAnsi="Times New Roman" w:cs="Times New Roman"/>
          <w:b/>
          <w:color w:val="000000"/>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методы сглаживания и другие. Так же, в главе представлена математическая постановка задачи восстановления спроса по общей цензурированной выборке. </w:t>
      </w:r>
    </w:p>
    <w:p w14:paraId="4D71B049" w14:textId="3C8EF315" w:rsid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p w14:paraId="36F0BF7B" w14:textId="77777777" w:rsidR="003610C4" w:rsidRDefault="003610C4" w:rsidP="003610C4">
      <w:pPr>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b/>
          <w:color w:val="000000"/>
          <w:sz w:val="28"/>
          <w:szCs w:val="28"/>
        </w:rPr>
        <w:t>Глава 3. Практическая работа.</w:t>
      </w:r>
    </w:p>
    <w:p w14:paraId="3C039F8D" w14:textId="6297009C" w:rsidR="003610C4" w:rsidRPr="00E91E2F" w:rsidRDefault="003610C4"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 всех главах выше было теоретическое описание вопроса</w:t>
      </w:r>
      <w:r>
        <w:rPr>
          <w:rFonts w:ascii="Times New Roman" w:eastAsiaTheme="minorEastAsia" w:hAnsi="Times New Roman" w:cs="Times New Roman"/>
          <w:b/>
          <w:color w:val="000000"/>
          <w:sz w:val="28"/>
          <w:szCs w:val="28"/>
        </w:rPr>
        <w:t xml:space="preserve">. </w:t>
      </w:r>
      <w:r w:rsidRPr="003610C4">
        <w:rPr>
          <w:rFonts w:ascii="Times New Roman" w:eastAsiaTheme="minorEastAsia" w:hAnsi="Times New Roman" w:cs="Times New Roman"/>
          <w:color w:val="000000"/>
          <w:sz w:val="28"/>
          <w:szCs w:val="28"/>
        </w:rPr>
        <w:t>Было выяснено</w:t>
      </w:r>
      <w:r>
        <w:rPr>
          <w:rFonts w:ascii="Times New Roman" w:eastAsiaTheme="minorEastAsia" w:hAnsi="Times New Roman" w:cs="Times New Roman"/>
          <w:color w:val="000000"/>
          <w:sz w:val="28"/>
          <w:szCs w:val="28"/>
        </w:rPr>
        <w:t xml:space="preserve"> насколько важна область прогнозирования цензурированного спроса и рассмотрены методы, которые позволяют получить наиболее высокие оценки</w:t>
      </w:r>
      <w:r w:rsidR="005E56AE">
        <w:rPr>
          <w:rFonts w:ascii="Times New Roman" w:eastAsiaTheme="minorEastAsia" w:hAnsi="Times New Roman" w:cs="Times New Roman"/>
          <w:color w:val="000000"/>
          <w:sz w:val="28"/>
          <w:szCs w:val="28"/>
        </w:rPr>
        <w:t xml:space="preserve"> для последующей максимизации прибыли</w:t>
      </w:r>
      <w:r>
        <w:rPr>
          <w:rFonts w:ascii="Times New Roman" w:eastAsiaTheme="minorEastAsia" w:hAnsi="Times New Roman" w:cs="Times New Roman"/>
          <w:color w:val="000000"/>
          <w:sz w:val="28"/>
          <w:szCs w:val="28"/>
        </w:rPr>
        <w:t xml:space="preserve">. </w:t>
      </w:r>
    </w:p>
    <w:p w14:paraId="3436FC74" w14:textId="77777777"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Выше уже было сказано, что для действительно качественной реализации нужно иметь качественные данные и, в добавок, нужно иметь какие-то сторонние приложения или же сторонние программное обеспечение для прогнозирования спроса. Но если брать какие сторонние приложения, это ставит нас в рамки и тем самым мы не сможем исследовать тот или иной метод, а значит, не сможем его как-то улучшить, преобразовать или вообще придумать новый на основе старого. Поэтому, никаких сторонних программных обеспечений использовать для прогнозирования спроса в данной дипломной работе не будет. Вместо чужого программного обеспечения для достижения наших целей, мы будем пользоваться языком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Его стандартными механизмами и библиотеками. </w:t>
      </w:r>
    </w:p>
    <w:p w14:paraId="68C8BEFC" w14:textId="57ADC26D"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Так же, очень важный вопрос – это данные. Данные нужно где-то взять, проанализировать их, разобрать, и на их примере показать работоспособность того или иного метода. Данные будут естественно взяты с внешнего источника, так как найти свои данные будет довольно-таки проблематично.  </w:t>
      </w:r>
    </w:p>
    <w:p w14:paraId="4008BC78" w14:textId="0A2AFF57" w:rsidR="004607DE" w:rsidRDefault="004607DE"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мы рассмотрим сам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узнаем, как с помощью него обрабатывать данные, рисовать всякого рода таблицы, гистограммы и прочее. Рассмотрим сами данные, откуда они были взяты, что они обозначают и на примере языка </w:t>
      </w:r>
      <w:r>
        <w:rPr>
          <w:rFonts w:ascii="Times New Roman" w:eastAsiaTheme="minorEastAsia" w:hAnsi="Times New Roman" w:cs="Times New Roman"/>
          <w:color w:val="000000"/>
          <w:sz w:val="28"/>
          <w:szCs w:val="28"/>
          <w:lang w:val="en-US"/>
        </w:rPr>
        <w:t>python</w:t>
      </w:r>
      <w:r w:rsidRPr="004607D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реализуем методы прогнозирования спроса. С помощью реализованных методов прогоним наши данные, выясним сильные и слабые стороны каждого метода, попытаемся улучшить данные методы какими-то своими наработками или же комбинацией одного метода с другим. </w:t>
      </w:r>
    </w:p>
    <w:p w14:paraId="2E925285" w14:textId="1EE05666" w:rsidR="004607DE" w:rsidRDefault="00E46C66" w:rsidP="00E46C66">
      <w:pPr>
        <w:pStyle w:val="a4"/>
        <w:numPr>
          <w:ilvl w:val="1"/>
          <w:numId w:val="12"/>
        </w:numPr>
        <w:jc w:val="both"/>
        <w:rPr>
          <w:rFonts w:ascii="Times New Roman" w:eastAsiaTheme="minorEastAsia" w:hAnsi="Times New Roman" w:cs="Times New Roman"/>
          <w:b/>
          <w:color w:val="000000"/>
          <w:sz w:val="28"/>
          <w:szCs w:val="28"/>
        </w:rPr>
      </w:pPr>
      <w:r w:rsidRPr="00E46C66">
        <w:rPr>
          <w:rFonts w:ascii="Times New Roman" w:eastAsiaTheme="minorEastAsia" w:hAnsi="Times New Roman" w:cs="Times New Roman"/>
          <w:b/>
          <w:color w:val="000000"/>
          <w:sz w:val="28"/>
          <w:szCs w:val="28"/>
        </w:rPr>
        <w:lastRenderedPageBreak/>
        <w:t xml:space="preserve">Язык программирования </w:t>
      </w:r>
      <w:r w:rsidRPr="00E46C66">
        <w:rPr>
          <w:rFonts w:ascii="Times New Roman" w:eastAsiaTheme="minorEastAsia" w:hAnsi="Times New Roman" w:cs="Times New Roman"/>
          <w:b/>
          <w:color w:val="000000"/>
          <w:sz w:val="28"/>
          <w:szCs w:val="28"/>
          <w:lang w:val="en-US"/>
        </w:rPr>
        <w:t>python</w:t>
      </w:r>
      <w:r w:rsidRPr="00E46C66">
        <w:rPr>
          <w:rFonts w:ascii="Times New Roman" w:eastAsiaTheme="minorEastAsia" w:hAnsi="Times New Roman" w:cs="Times New Roman"/>
          <w:b/>
          <w:color w:val="000000"/>
          <w:sz w:val="28"/>
          <w:szCs w:val="28"/>
        </w:rPr>
        <w:t>.</w:t>
      </w:r>
    </w:p>
    <w:p w14:paraId="0B3F07D6" w14:textId="77777777" w:rsidR="00E46C66"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Почему выбор выпал именно на этот язык ясен и понятен. На данный момент существует огромное количество языков программирования и практически каждый день появляются новые. Но есть языки, которые уже устаялись в той или иной области. Например, язык программирования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очень хорошо для написания огромных </w:t>
      </w:r>
      <w:proofErr w:type="spellStart"/>
      <w:r w:rsidRPr="00E46C66">
        <w:rPr>
          <w:rFonts w:ascii="Times New Roman" w:eastAsiaTheme="minorEastAsia" w:hAnsi="Times New Roman" w:cs="Times New Roman"/>
          <w:color w:val="000000"/>
          <w:sz w:val="28"/>
          <w:szCs w:val="28"/>
        </w:rPr>
        <w:t>кроссплатфомремнных</w:t>
      </w:r>
      <w:proofErr w:type="spellEnd"/>
      <w:r>
        <w:rPr>
          <w:rFonts w:ascii="Times New Roman" w:eastAsiaTheme="minorEastAsia" w:hAnsi="Times New Roman" w:cs="Times New Roman"/>
          <w:color w:val="000000"/>
          <w:sz w:val="28"/>
          <w:szCs w:val="28"/>
        </w:rPr>
        <w:t xml:space="preserve"> программных обеспечений или же веб приложения, которые будут служить людям многие годы. Языки программирования </w:t>
      </w:r>
      <w:r>
        <w:rPr>
          <w:rFonts w:ascii="Times New Roman" w:eastAsiaTheme="minorEastAsia" w:hAnsi="Times New Roman" w:cs="Times New Roman"/>
          <w:color w:val="000000"/>
          <w:sz w:val="28"/>
          <w:szCs w:val="28"/>
          <w:lang w:val="en-US"/>
        </w:rPr>
        <w:t>C</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и С++ очень хороши в написании систем, которые работают непосредственно с железом. И писать на таких языках какие-то простые вещи, которые требуют математических вычислений не особо разумно. Например, в этих языках довольно сложно работать с некоторыми библиотеками и, например, то же число, у которого более 20 знаков, будет большой проблемой для реализации методов прогнозирования спроса. </w:t>
      </w:r>
    </w:p>
    <w:p w14:paraId="1134BE1D" w14:textId="5F99C93D" w:rsidR="000E1BA7" w:rsidRPr="000E1BA7"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 всем этим причинам был выбран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Данный язык имеет понятно интуитивный синтаксис, в котором легко и быстро разобраться. Так же этот язык имеет ряд библиотек, которые позволяют легко и быстро работать с огромными данными, позволяют изображать гистограммы и графики, которые отображают данные для наглядного понимания. Так же данный язык даёт возможность даже самые типичные задачи программирования, которые на тех же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реализуются в пять строчек, реализовать их в одно строчку. Например, чтобы пройти по массиву, а мы будем очень много работать с массивами данных, и добавить каждому элементу число один, реализация на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будут идентичны</w:t>
      </w:r>
      <w:r w:rsidR="000E1BA7" w:rsidRPr="000E1BA7">
        <w:rPr>
          <w:rFonts w:ascii="Times New Roman" w:eastAsiaTheme="minorEastAsia" w:hAnsi="Times New Roman" w:cs="Times New Roman"/>
          <w:color w:val="000000"/>
          <w:sz w:val="28"/>
          <w:szCs w:val="28"/>
        </w:rPr>
        <w:t>:</w:t>
      </w:r>
    </w:p>
    <w:p w14:paraId="3ED74D69" w14:textId="5A8ACA90" w:rsidR="000E1BA7" w:rsidRDefault="000E1BA7" w:rsidP="000E1BA7">
      <w:pPr>
        <w:pStyle w:val="21"/>
        <w:jc w:val="left"/>
        <w:rPr>
          <w:rFonts w:ascii="Times New Roman" w:hAnsi="Times New Roman" w:cs="Times New Roman"/>
          <w:i w:val="0"/>
          <w:color w:val="000000" w:themeColor="text1"/>
          <w:sz w:val="28"/>
          <w:szCs w:val="28"/>
          <w:lang w:val="en-US"/>
        </w:rPr>
      </w:pPr>
      <w:r w:rsidRPr="000E1BA7">
        <w:rPr>
          <w:rFonts w:ascii="Times New Roman" w:hAnsi="Times New Roman" w:cs="Times New Roman"/>
          <w:i w:val="0"/>
          <w:color w:val="000000" w:themeColor="text1"/>
          <w:sz w:val="28"/>
          <w:szCs w:val="28"/>
          <w:lang w:val="en-US"/>
        </w:rPr>
        <w:t xml:space="preserve">for (int </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 0; </w:t>
      </w:r>
      <w:proofErr w:type="spellStart"/>
      <w:r>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&lt; </w:t>
      </w:r>
      <w:proofErr w:type="spellStart"/>
      <w:r w:rsidRPr="000E1BA7">
        <w:rPr>
          <w:rFonts w:ascii="Times New Roman" w:hAnsi="Times New Roman" w:cs="Times New Roman"/>
          <w:i w:val="0"/>
          <w:color w:val="000000" w:themeColor="text1"/>
          <w:sz w:val="28"/>
          <w:szCs w:val="28"/>
          <w:lang w:val="en-US"/>
        </w:rPr>
        <w:t>len</w:t>
      </w:r>
      <w:proofErr w:type="spellEnd"/>
      <w:r w:rsidRPr="000E1BA7">
        <w:rPr>
          <w:rFonts w:ascii="Times New Roman" w:hAnsi="Times New Roman" w:cs="Times New Roman"/>
          <w:i w:val="0"/>
          <w:color w:val="000000" w:themeColor="text1"/>
          <w:sz w:val="28"/>
          <w:szCs w:val="28"/>
          <w:lang w:val="en-US"/>
        </w:rPr>
        <w:t>(data</w:t>
      </w:r>
      <w:proofErr w:type="gramStart"/>
      <w:r w:rsidRPr="000E1BA7">
        <w:rPr>
          <w:rFonts w:ascii="Times New Roman" w:hAnsi="Times New Roman" w:cs="Times New Roman"/>
          <w:i w:val="0"/>
          <w:color w:val="000000" w:themeColor="text1"/>
          <w:sz w:val="28"/>
          <w:szCs w:val="28"/>
          <w:lang w:val="en-US"/>
        </w:rPr>
        <w:t>) ;</w:t>
      </w:r>
      <w:proofErr w:type="spellStart"/>
      <w:r w:rsidRPr="000E1BA7">
        <w:rPr>
          <w:rFonts w:ascii="Times New Roman" w:hAnsi="Times New Roman" w:cs="Times New Roman"/>
          <w:i w:val="0"/>
          <w:color w:val="000000" w:themeColor="text1"/>
          <w:sz w:val="28"/>
          <w:szCs w:val="28"/>
          <w:lang w:val="en-US"/>
        </w:rPr>
        <w:t>i</w:t>
      </w:r>
      <w:proofErr w:type="spellEnd"/>
      <w:proofErr w:type="gramEnd"/>
      <w:r w:rsidRPr="000E1BA7">
        <w:rPr>
          <w:rFonts w:ascii="Times New Roman" w:hAnsi="Times New Roman" w:cs="Times New Roman"/>
          <w:i w:val="0"/>
          <w:color w:val="000000" w:themeColor="text1"/>
          <w:sz w:val="28"/>
          <w:szCs w:val="28"/>
          <w:lang w:val="en-US"/>
        </w:rPr>
        <w:t>++) {</w:t>
      </w:r>
      <w:r w:rsidRPr="000E1BA7">
        <w:rPr>
          <w:rFonts w:ascii="Times New Roman" w:hAnsi="Times New Roman" w:cs="Times New Roman"/>
          <w:i w:val="0"/>
          <w:color w:val="000000" w:themeColor="text1"/>
          <w:sz w:val="28"/>
          <w:szCs w:val="28"/>
          <w:lang w:val="en-US"/>
        </w:rPr>
        <w:br/>
        <w:t xml:space="preserve">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+ 1;</w:t>
      </w:r>
      <w:r w:rsidRPr="000E1BA7">
        <w:rPr>
          <w:rFonts w:ascii="Times New Roman" w:hAnsi="Times New Roman" w:cs="Times New Roman"/>
          <w:i w:val="0"/>
          <w:color w:val="000000" w:themeColor="text1"/>
          <w:sz w:val="28"/>
          <w:szCs w:val="28"/>
          <w:lang w:val="en-US"/>
        </w:rPr>
        <w:br/>
        <w:t>}</w:t>
      </w:r>
    </w:p>
    <w:p w14:paraId="5DF9D5A0" w14:textId="67203CA2" w:rsidR="00E46C66" w:rsidRPr="00E91E2F" w:rsidRDefault="000E1BA7" w:rsidP="000E1BA7">
      <w:pPr>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data</w:t>
      </w:r>
      <w:r w:rsidRPr="000E1BA7">
        <w:rPr>
          <w:rFonts w:ascii="Times New Roman" w:hAnsi="Times New Roman" w:cs="Times New Roman"/>
          <w:sz w:val="28"/>
          <w:szCs w:val="28"/>
        </w:rPr>
        <w:t xml:space="preserve"> – </w:t>
      </w:r>
      <w:r>
        <w:rPr>
          <w:rFonts w:ascii="Times New Roman" w:hAnsi="Times New Roman" w:cs="Times New Roman"/>
          <w:sz w:val="28"/>
          <w:szCs w:val="28"/>
        </w:rPr>
        <w:t xml:space="preserve">это массив данных, </w:t>
      </w:r>
      <w:proofErr w:type="spellStart"/>
      <w:r>
        <w:rPr>
          <w:rFonts w:ascii="Times New Roman" w:hAnsi="Times New Roman" w:cs="Times New Roman"/>
          <w:sz w:val="28"/>
          <w:szCs w:val="28"/>
          <w:lang w:val="en-US"/>
        </w:rPr>
        <w:t>i</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счётчик итератора, который идёт по каждому элементу массива, </w:t>
      </w:r>
      <w:proofErr w:type="spellStart"/>
      <w:r>
        <w:rPr>
          <w:rFonts w:ascii="Times New Roman" w:hAnsi="Times New Roman" w:cs="Times New Roman"/>
          <w:sz w:val="28"/>
          <w:szCs w:val="28"/>
          <w:lang w:val="en-US"/>
        </w:rPr>
        <w:t>len</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длина массива. </w:t>
      </w:r>
      <w:proofErr w:type="gramStart"/>
      <w:r>
        <w:rPr>
          <w:rFonts w:ascii="Times New Roman" w:hAnsi="Times New Roman" w:cs="Times New Roman"/>
          <w:sz w:val="28"/>
          <w:szCs w:val="28"/>
        </w:rPr>
        <w:t>Код</w:t>
      </w:r>
      <w:proofErr w:type="gramEnd"/>
      <w:r>
        <w:rPr>
          <w:rFonts w:ascii="Times New Roman" w:hAnsi="Times New Roman" w:cs="Times New Roman"/>
          <w:sz w:val="28"/>
          <w:szCs w:val="28"/>
        </w:rPr>
        <w:t xml:space="preserve"> представленный выше лишь показывает как прибавить к элементу массива единицу. 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если бы пришлось делать намного больше операций с элементам массива, например, выбирать только чётные данные, потом делать какие-то преобразования с ними, а затем ещё что-то. Согласитесь, код бы стал в разы больше. Но язык программирования </w:t>
      </w:r>
      <w:r>
        <w:rPr>
          <w:rFonts w:ascii="Times New Roman" w:hAnsi="Times New Roman" w:cs="Times New Roman"/>
          <w:sz w:val="28"/>
          <w:szCs w:val="28"/>
          <w:lang w:val="en-US"/>
        </w:rPr>
        <w:t>python</w:t>
      </w:r>
      <w:r w:rsidRPr="000E1BA7">
        <w:rPr>
          <w:rFonts w:ascii="Times New Roman" w:hAnsi="Times New Roman" w:cs="Times New Roman"/>
          <w:sz w:val="28"/>
          <w:szCs w:val="28"/>
        </w:rPr>
        <w:t xml:space="preserve"> </w:t>
      </w:r>
      <w:r>
        <w:rPr>
          <w:rFonts w:ascii="Times New Roman" w:hAnsi="Times New Roman" w:cs="Times New Roman"/>
          <w:sz w:val="28"/>
          <w:szCs w:val="28"/>
        </w:rPr>
        <w:t>на этот счёт предлагает лаконичное решение, которое подкупило меня в выборе языка</w:t>
      </w:r>
      <w:r w:rsidRPr="000E1BA7">
        <w:rPr>
          <w:rFonts w:ascii="Times New Roman" w:hAnsi="Times New Roman" w:cs="Times New Roman"/>
          <w:sz w:val="28"/>
          <w:szCs w:val="28"/>
        </w:rPr>
        <w:t xml:space="preserve">: </w:t>
      </w:r>
    </w:p>
    <w:p w14:paraId="56EBA0C7" w14:textId="3DED8595" w:rsidR="000E1BA7" w:rsidRPr="00A00141" w:rsidRDefault="00A00141" w:rsidP="00A00141">
      <w:pPr>
        <w:pStyle w:val="21"/>
        <w:jc w:val="left"/>
        <w:rPr>
          <w:rFonts w:ascii="Times New Roman" w:hAnsi="Times New Roman" w:cs="Times New Roman"/>
          <w:i w:val="0"/>
          <w:color w:val="000000" w:themeColor="text1"/>
          <w:sz w:val="28"/>
          <w:szCs w:val="28"/>
        </w:rPr>
      </w:pPr>
      <w:r>
        <w:rPr>
          <w:rFonts w:ascii="Times New Roman" w:hAnsi="Times New Roman" w:cs="Times New Roman"/>
          <w:i w:val="0"/>
          <w:sz w:val="28"/>
          <w:szCs w:val="28"/>
          <w:lang w:val="en-US"/>
        </w:rPr>
        <w:t xml:space="preserve">data = </w:t>
      </w:r>
      <w:r w:rsidR="000E1BA7" w:rsidRPr="000E1BA7">
        <w:rPr>
          <w:rFonts w:ascii="Times New Roman" w:hAnsi="Times New Roman" w:cs="Times New Roman"/>
          <w:i w:val="0"/>
          <w:color w:val="000000" w:themeColor="text1"/>
          <w:sz w:val="28"/>
          <w:szCs w:val="28"/>
          <w:lang w:val="en-US"/>
        </w:rPr>
        <w:t>[x + 1 for x in data if x %</w:t>
      </w:r>
      <w:r>
        <w:rPr>
          <w:rFonts w:ascii="Times New Roman" w:hAnsi="Times New Roman" w:cs="Times New Roman"/>
          <w:i w:val="0"/>
          <w:color w:val="000000" w:themeColor="text1"/>
          <w:sz w:val="28"/>
          <w:szCs w:val="28"/>
          <w:lang w:val="en-US"/>
        </w:rPr>
        <w:t xml:space="preserve"> </w:t>
      </w:r>
      <w:proofErr w:type="gramStart"/>
      <w:r w:rsidR="000E1BA7" w:rsidRPr="000E1BA7">
        <w:rPr>
          <w:rFonts w:ascii="Times New Roman" w:hAnsi="Times New Roman" w:cs="Times New Roman"/>
          <w:i w:val="0"/>
          <w:color w:val="000000" w:themeColor="text1"/>
          <w:sz w:val="28"/>
          <w:szCs w:val="28"/>
          <w:lang w:val="en-US"/>
        </w:rPr>
        <w:t>2 !</w:t>
      </w:r>
      <w:proofErr w:type="gramEnd"/>
      <w:r w:rsidR="000E1BA7" w:rsidRPr="000E1BA7">
        <w:rPr>
          <w:rFonts w:ascii="Times New Roman" w:hAnsi="Times New Roman" w:cs="Times New Roman"/>
          <w:i w:val="0"/>
          <w:color w:val="000000" w:themeColor="text1"/>
          <w:sz w:val="28"/>
          <w:szCs w:val="28"/>
          <w:lang w:val="en-US"/>
        </w:rPr>
        <w:t>=</w:t>
      </w:r>
      <w:r>
        <w:rPr>
          <w:rFonts w:ascii="Times New Roman" w:hAnsi="Times New Roman" w:cs="Times New Roman"/>
          <w:i w:val="0"/>
          <w:color w:val="000000" w:themeColor="text1"/>
          <w:sz w:val="28"/>
          <w:szCs w:val="28"/>
          <w:lang w:val="en-US"/>
        </w:rPr>
        <w:t xml:space="preserve"> </w:t>
      </w:r>
      <w:r w:rsidR="000E1BA7" w:rsidRPr="00A00141">
        <w:rPr>
          <w:rFonts w:ascii="Times New Roman" w:hAnsi="Times New Roman" w:cs="Times New Roman"/>
          <w:i w:val="0"/>
          <w:color w:val="000000" w:themeColor="text1"/>
          <w:sz w:val="28"/>
          <w:szCs w:val="28"/>
        </w:rPr>
        <w:t>0]</w:t>
      </w:r>
    </w:p>
    <w:p w14:paraId="39D8E7AE" w14:textId="1236C06E" w:rsidR="00A00141" w:rsidRPr="00A410BE" w:rsidRDefault="00A0014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В этом примере демонстрируется лёгкая и приятная работа с массивом, с помощью которого сразу же происходит и увеличение элемента массива на 1, и выборка по определённым данным, в данном случае берётся каждое нечётное число. </w:t>
      </w:r>
    </w:p>
    <w:p w14:paraId="4E2FD690" w14:textId="77777777" w:rsidR="009A5751" w:rsidRPr="00A410BE" w:rsidRDefault="009A575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lastRenderedPageBreak/>
        <w:t xml:space="preserve">Так как у нас имеются данные, нам нужно с ними как-то работать, анализировать, отображать и прочее, в языке </w:t>
      </w:r>
      <w:r w:rsidRPr="00A410BE">
        <w:rPr>
          <w:rFonts w:ascii="Times New Roman" w:hAnsi="Times New Roman" w:cs="Times New Roman"/>
          <w:iCs/>
          <w:color w:val="000000" w:themeColor="text1"/>
          <w:sz w:val="28"/>
          <w:szCs w:val="28"/>
          <w:lang w:val="en-US"/>
        </w:rPr>
        <w:t>python</w:t>
      </w:r>
      <w:r w:rsidRPr="00A410BE">
        <w:rPr>
          <w:rFonts w:ascii="Times New Roman" w:hAnsi="Times New Roman" w:cs="Times New Roman"/>
          <w:iCs/>
          <w:color w:val="000000" w:themeColor="text1"/>
          <w:sz w:val="28"/>
          <w:szCs w:val="28"/>
        </w:rPr>
        <w:t xml:space="preserve"> есть много библиотек для работы с такими вопросами. </w:t>
      </w:r>
    </w:p>
    <w:p w14:paraId="5980EADD" w14:textId="1497C98D" w:rsidR="00A00141" w:rsidRPr="009A5751" w:rsidRDefault="009A5751" w:rsidP="00A00141">
      <w:pPr>
        <w:rPr>
          <w:rFonts w:ascii="Times New Roman" w:hAnsi="Times New Roman" w:cs="Times New Roman"/>
          <w:iCs/>
          <w:color w:val="404040" w:themeColor="text1" w:themeTint="BF"/>
          <w:sz w:val="28"/>
          <w:szCs w:val="28"/>
        </w:rPr>
      </w:pPr>
      <w:r w:rsidRPr="00A410BE">
        <w:rPr>
          <w:rFonts w:ascii="Times New Roman" w:hAnsi="Times New Roman" w:cs="Times New Roman"/>
          <w:iCs/>
          <w:color w:val="000000" w:themeColor="text1"/>
          <w:sz w:val="28"/>
          <w:szCs w:val="28"/>
        </w:rPr>
        <w:t xml:space="preserve">Например, чтобы легче воспринимать данные, люди обычно рисуют графическое представление этих самых данных, и библиотека </w:t>
      </w:r>
      <w:proofErr w:type="spellStart"/>
      <w:r w:rsidRPr="00A410BE">
        <w:rPr>
          <w:rFonts w:ascii="Times New Roman" w:hAnsi="Times New Roman" w:cs="Times New Roman"/>
          <w:iCs/>
          <w:color w:val="000000" w:themeColor="text1"/>
          <w:sz w:val="28"/>
          <w:szCs w:val="28"/>
        </w:rPr>
        <w:t>matplotlib</w:t>
      </w:r>
      <w:proofErr w:type="spellEnd"/>
      <w:r w:rsidRPr="00A410BE">
        <w:rPr>
          <w:rFonts w:ascii="Times New Roman" w:hAnsi="Times New Roman" w:cs="Times New Roman"/>
          <w:iCs/>
          <w:color w:val="000000" w:themeColor="text1"/>
          <w:sz w:val="28"/>
          <w:szCs w:val="28"/>
        </w:rPr>
        <w:t xml:space="preserve"> прекрасно себя в этом проявляет, с помощью неё можно нарисовать всё то, что нам может понадобиться для более точного и правильно анализа методов прогнозирования спроса.  Например, </w:t>
      </w:r>
      <w:proofErr w:type="gramStart"/>
      <w:r w:rsidRPr="00A410BE">
        <w:rPr>
          <w:rFonts w:ascii="Times New Roman" w:hAnsi="Times New Roman" w:cs="Times New Roman"/>
          <w:iCs/>
          <w:color w:val="000000" w:themeColor="text1"/>
          <w:sz w:val="28"/>
          <w:szCs w:val="28"/>
        </w:rPr>
        <w:t>с помощью кода</w:t>
      </w:r>
      <w:proofErr w:type="gramEnd"/>
      <w:r w:rsidRPr="00A410BE">
        <w:rPr>
          <w:rFonts w:ascii="Times New Roman" w:hAnsi="Times New Roman" w:cs="Times New Roman"/>
          <w:iCs/>
          <w:color w:val="000000" w:themeColor="text1"/>
          <w:sz w:val="28"/>
          <w:szCs w:val="28"/>
        </w:rPr>
        <w:t xml:space="preserve"> представленного ниже, можно отрисовать точку с координатами (1,1) на системе координат</w:t>
      </w:r>
      <w:r w:rsidRPr="009A5751">
        <w:rPr>
          <w:rFonts w:ascii="Times New Roman" w:hAnsi="Times New Roman" w:cs="Times New Roman"/>
          <w:iCs/>
          <w:color w:val="404040" w:themeColor="text1" w:themeTint="BF"/>
          <w:sz w:val="28"/>
          <w:szCs w:val="28"/>
        </w:rPr>
        <w:t>:</w:t>
      </w:r>
    </w:p>
    <w:p w14:paraId="6B58655B" w14:textId="1B00347F" w:rsidR="009A5751" w:rsidRPr="00E91E2F" w:rsidRDefault="009A5751" w:rsidP="00A410BE">
      <w:pPr>
        <w:pStyle w:val="21"/>
        <w:spacing w:line="120" w:lineRule="auto"/>
        <w:ind w:left="862" w:right="862"/>
        <w:jc w:val="left"/>
        <w:rPr>
          <w:rStyle w:val="nn"/>
          <w:rFonts w:ascii="Times New Roman" w:hAnsi="Times New Roman" w:cs="Times New Roman"/>
          <w:bCs/>
          <w:i w:val="0"/>
          <w:color w:val="000000" w:themeColor="text1"/>
          <w:sz w:val="28"/>
          <w:szCs w:val="28"/>
          <w:lang w:val="en-US"/>
        </w:rPr>
      </w:pPr>
      <w:r w:rsidRPr="00E91E2F">
        <w:rPr>
          <w:rStyle w:val="kn"/>
          <w:rFonts w:ascii="Times New Roman" w:hAnsi="Times New Roman" w:cs="Times New Roman"/>
          <w:bCs/>
          <w:i w:val="0"/>
          <w:color w:val="000000" w:themeColor="text1"/>
          <w:sz w:val="28"/>
          <w:szCs w:val="28"/>
          <w:lang w:val="en-US"/>
        </w:rPr>
        <w:t>import</w:t>
      </w:r>
      <w:r w:rsidRPr="00E91E2F">
        <w:rPr>
          <w:rFonts w:ascii="Times New Roman" w:hAnsi="Times New Roman" w:cs="Times New Roman"/>
          <w:i w:val="0"/>
          <w:color w:val="000000" w:themeColor="text1"/>
          <w:sz w:val="28"/>
          <w:szCs w:val="28"/>
          <w:lang w:val="en-US"/>
        </w:rPr>
        <w:t xml:space="preserve"> </w:t>
      </w:r>
      <w:proofErr w:type="spellStart"/>
      <w:proofErr w:type="gramStart"/>
      <w:r w:rsidRPr="00E91E2F">
        <w:rPr>
          <w:rStyle w:val="nn"/>
          <w:rFonts w:ascii="Times New Roman" w:hAnsi="Times New Roman" w:cs="Times New Roman"/>
          <w:bCs/>
          <w:i w:val="0"/>
          <w:color w:val="000000" w:themeColor="text1"/>
          <w:sz w:val="28"/>
          <w:szCs w:val="28"/>
          <w:lang w:val="en-US"/>
        </w:rPr>
        <w:t>matplotlib.pyplot</w:t>
      </w:r>
      <w:proofErr w:type="spellEnd"/>
      <w:proofErr w:type="gramEnd"/>
      <w:r w:rsidRPr="00E91E2F">
        <w:rPr>
          <w:rFonts w:ascii="Times New Roman" w:hAnsi="Times New Roman" w:cs="Times New Roman"/>
          <w:i w:val="0"/>
          <w:color w:val="000000" w:themeColor="text1"/>
          <w:sz w:val="28"/>
          <w:szCs w:val="28"/>
          <w:lang w:val="en-US"/>
        </w:rPr>
        <w:t xml:space="preserve"> </w:t>
      </w:r>
      <w:r w:rsidRPr="00E91E2F">
        <w:rPr>
          <w:rStyle w:val="kn"/>
          <w:rFonts w:ascii="Times New Roman" w:hAnsi="Times New Roman" w:cs="Times New Roman"/>
          <w:bCs/>
          <w:i w:val="0"/>
          <w:color w:val="000000" w:themeColor="text1"/>
          <w:sz w:val="28"/>
          <w:szCs w:val="28"/>
          <w:lang w:val="en-US"/>
        </w:rPr>
        <w:t>as</w:t>
      </w:r>
      <w:r w:rsidRPr="00E91E2F">
        <w:rPr>
          <w:rFonts w:ascii="Times New Roman" w:hAnsi="Times New Roman" w:cs="Times New Roman"/>
          <w:i w:val="0"/>
          <w:color w:val="000000" w:themeColor="text1"/>
          <w:sz w:val="28"/>
          <w:szCs w:val="28"/>
          <w:lang w:val="en-US"/>
        </w:rPr>
        <w:t xml:space="preserve"> </w:t>
      </w:r>
      <w:proofErr w:type="spellStart"/>
      <w:r w:rsidRPr="00E91E2F">
        <w:rPr>
          <w:rStyle w:val="nn"/>
          <w:rFonts w:ascii="Times New Roman" w:hAnsi="Times New Roman" w:cs="Times New Roman"/>
          <w:bCs/>
          <w:i w:val="0"/>
          <w:color w:val="000000" w:themeColor="text1"/>
          <w:sz w:val="28"/>
          <w:szCs w:val="28"/>
          <w:lang w:val="en-US"/>
        </w:rPr>
        <w:t>plt</w:t>
      </w:r>
      <w:proofErr w:type="spellEnd"/>
    </w:p>
    <w:p w14:paraId="51D3C785"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r w:rsidRPr="009A5751">
        <w:rPr>
          <w:rStyle w:val="n"/>
          <w:rFonts w:ascii="Times New Roman" w:hAnsi="Times New Roman" w:cs="Times New Roman"/>
          <w:i w:val="0"/>
          <w:color w:val="000000" w:themeColor="text1"/>
          <w:sz w:val="28"/>
          <w:szCs w:val="28"/>
          <w:lang w:val="en-US"/>
        </w:rPr>
        <w:t>fig</w:t>
      </w:r>
      <w:r w:rsidRPr="009A5751">
        <w:rPr>
          <w:rFonts w:ascii="Times New Roman" w:hAnsi="Times New Roman" w:cs="Times New Roman"/>
          <w:i w:val="0"/>
          <w:color w:val="000000" w:themeColor="text1"/>
          <w:sz w:val="28"/>
          <w:szCs w:val="28"/>
          <w:lang w:val="en-US"/>
        </w:rPr>
        <w:t xml:space="preserve"> </w:t>
      </w:r>
      <w:r w:rsidRPr="009A5751">
        <w:rPr>
          <w:rStyle w:val="o"/>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figure</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
    <w:p w14:paraId="22E8AB7D" w14:textId="77777777" w:rsidR="009A5751" w:rsidRPr="00E91E2F" w:rsidRDefault="009A5751" w:rsidP="00A410BE">
      <w:pPr>
        <w:pStyle w:val="21"/>
        <w:spacing w:line="120" w:lineRule="auto"/>
        <w:ind w:left="862" w:right="862"/>
        <w:jc w:val="left"/>
        <w:rPr>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lang w:val="en-US"/>
        </w:rPr>
        <w:t>plt</w:t>
      </w:r>
      <w:proofErr w:type="spellEnd"/>
      <w:r w:rsidRPr="00E91E2F">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lang w:val="en-US"/>
        </w:rPr>
        <w:t>scatter</w:t>
      </w:r>
      <w:proofErr w:type="gramEnd"/>
      <w:r w:rsidRPr="00E91E2F">
        <w:rPr>
          <w:rStyle w:val="p"/>
          <w:rFonts w:ascii="Times New Roman" w:hAnsi="Times New Roman" w:cs="Times New Roman"/>
          <w:i w:val="0"/>
          <w:color w:val="000000" w:themeColor="text1"/>
          <w:sz w:val="28"/>
          <w:szCs w:val="28"/>
        </w:rPr>
        <w:t>(</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r w:rsidRPr="00E91E2F">
        <w:rPr>
          <w:rFonts w:ascii="Times New Roman" w:hAnsi="Times New Roman" w:cs="Times New Roman"/>
          <w:i w:val="0"/>
          <w:color w:val="000000" w:themeColor="text1"/>
          <w:sz w:val="28"/>
          <w:szCs w:val="28"/>
        </w:rPr>
        <w:t xml:space="preserve"> </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p>
    <w:p w14:paraId="56619AF5" w14:textId="71EAA022" w:rsidR="009A5751" w:rsidRDefault="009A5751" w:rsidP="00A410BE">
      <w:pPr>
        <w:pStyle w:val="21"/>
        <w:spacing w:line="120" w:lineRule="auto"/>
        <w:ind w:left="862" w:right="862"/>
        <w:jc w:val="left"/>
        <w:rPr>
          <w:rStyle w:val="p"/>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rPr>
        <w:t>plt</w:t>
      </w:r>
      <w:r w:rsidRPr="009A5751">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rPr>
        <w:t>show</w:t>
      </w:r>
      <w:proofErr w:type="spellEnd"/>
      <w:proofErr w:type="gramEnd"/>
      <w:r w:rsidRPr="009A5751">
        <w:rPr>
          <w:rStyle w:val="p"/>
          <w:rFonts w:ascii="Times New Roman" w:hAnsi="Times New Roman" w:cs="Times New Roman"/>
          <w:i w:val="0"/>
          <w:color w:val="000000" w:themeColor="text1"/>
          <w:sz w:val="28"/>
          <w:szCs w:val="28"/>
        </w:rPr>
        <w:t>()</w:t>
      </w:r>
    </w:p>
    <w:p w14:paraId="1707E3E5" w14:textId="3A4030E3" w:rsidR="003610C4" w:rsidRPr="00E91E2F" w:rsidRDefault="009A5751"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Получится следующий рисунок</w:t>
      </w:r>
      <w:r w:rsidRPr="00E91E2F">
        <w:rPr>
          <w:rFonts w:ascii="Times New Roman" w:eastAsiaTheme="minorEastAsia" w:hAnsi="Times New Roman" w:cs="Times New Roman"/>
          <w:color w:val="000000"/>
          <w:sz w:val="28"/>
          <w:szCs w:val="28"/>
        </w:rPr>
        <w:t xml:space="preserve">: </w:t>
      </w:r>
    </w:p>
    <w:p w14:paraId="14DEAFFD" w14:textId="77777777" w:rsidR="009A5751" w:rsidRDefault="009A5751" w:rsidP="009A5751">
      <w:pPr>
        <w:keepNext/>
        <w:ind w:left="708" w:firstLine="708"/>
        <w:jc w:val="both"/>
      </w:pPr>
      <w:r>
        <w:rPr>
          <w:noProof/>
        </w:rPr>
        <w:drawing>
          <wp:inline distT="0" distB="0" distL="0" distR="0" wp14:anchorId="1BC59F14" wp14:editId="3188F565">
            <wp:extent cx="3469314" cy="2276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017" cy="2291372"/>
                    </a:xfrm>
                    <a:prstGeom prst="rect">
                      <a:avLst/>
                    </a:prstGeom>
                  </pic:spPr>
                </pic:pic>
              </a:graphicData>
            </a:graphic>
          </wp:inline>
        </w:drawing>
      </w:r>
    </w:p>
    <w:p w14:paraId="4BA04E74" w14:textId="4A190B20" w:rsidR="009A5751" w:rsidRDefault="009A5751" w:rsidP="009A5751">
      <w:pPr>
        <w:pStyle w:val="a5"/>
        <w:ind w:left="708"/>
        <w:jc w:val="both"/>
        <w:rPr>
          <w:rFonts w:ascii="Times New Roman" w:hAnsi="Times New Roman" w:cs="Times New Roman"/>
          <w:i w:val="0"/>
          <w:color w:val="000000" w:themeColor="text1"/>
          <w:sz w:val="28"/>
          <w:szCs w:val="28"/>
        </w:rPr>
      </w:pPr>
      <w:r w:rsidRPr="009A5751">
        <w:rPr>
          <w:rFonts w:ascii="Times New Roman" w:hAnsi="Times New Roman" w:cs="Times New Roman"/>
          <w:i w:val="0"/>
          <w:color w:val="000000" w:themeColor="text1"/>
          <w:sz w:val="28"/>
          <w:szCs w:val="28"/>
        </w:rPr>
        <w:t xml:space="preserve">Рисунок 4. Точка с координатами (1,1) на системе координат нарисованная с помощью </w:t>
      </w:r>
      <w:proofErr w:type="spellStart"/>
      <w:r w:rsidRPr="009A5751">
        <w:rPr>
          <w:rFonts w:ascii="Times New Roman" w:hAnsi="Times New Roman" w:cs="Times New Roman"/>
          <w:i w:val="0"/>
          <w:color w:val="000000" w:themeColor="text1"/>
          <w:sz w:val="28"/>
          <w:szCs w:val="28"/>
        </w:rPr>
        <w:t>matplotlib</w:t>
      </w:r>
      <w:proofErr w:type="spellEnd"/>
      <w:r>
        <w:rPr>
          <w:rFonts w:ascii="Times New Roman" w:hAnsi="Times New Roman" w:cs="Times New Roman"/>
          <w:i w:val="0"/>
          <w:color w:val="000000" w:themeColor="text1"/>
          <w:sz w:val="28"/>
          <w:szCs w:val="28"/>
        </w:rPr>
        <w:t>.</w:t>
      </w:r>
      <w:r w:rsidR="00A410BE">
        <w:rPr>
          <w:rFonts w:ascii="Times New Roman" w:hAnsi="Times New Roman" w:cs="Times New Roman"/>
          <w:i w:val="0"/>
          <w:color w:val="000000" w:themeColor="text1"/>
          <w:sz w:val="28"/>
          <w:szCs w:val="28"/>
        </w:rPr>
        <w:t xml:space="preserve"> </w:t>
      </w:r>
    </w:p>
    <w:p w14:paraId="3DCC9D1F" w14:textId="3F68D72A" w:rsidR="00A410BE" w:rsidRPr="00A410BE" w:rsidRDefault="00A410BE" w:rsidP="00A410BE">
      <w:pPr>
        <w:rPr>
          <w:rFonts w:ascii="Times New Roman" w:hAnsi="Times New Roman" w:cs="Times New Roman"/>
          <w:sz w:val="28"/>
          <w:szCs w:val="28"/>
        </w:rPr>
      </w:pPr>
      <w:r>
        <w:rPr>
          <w:rFonts w:ascii="Times New Roman" w:hAnsi="Times New Roman" w:cs="Times New Roman"/>
          <w:sz w:val="28"/>
          <w:szCs w:val="28"/>
        </w:rPr>
        <w:t>Так же с помощью данной библиотеки можно будет рисовать более сложные вещи, поэтому мы её и выбрали.</w:t>
      </w:r>
    </w:p>
    <w:p w14:paraId="6D832998" w14:textId="77777777" w:rsidR="00A410BE" w:rsidRDefault="009A5751" w:rsidP="00A410BE">
      <w:pPr>
        <w:keepNext/>
      </w:pPr>
      <w:r>
        <w:rPr>
          <w:noProof/>
        </w:rPr>
        <w:drawing>
          <wp:inline distT="0" distB="0" distL="0" distR="0" wp14:anchorId="65125AB4" wp14:editId="19C78EE0">
            <wp:extent cx="2447925" cy="1562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609" cy="1593869"/>
                    </a:xfrm>
                    <a:prstGeom prst="rect">
                      <a:avLst/>
                    </a:prstGeom>
                  </pic:spPr>
                </pic:pic>
              </a:graphicData>
            </a:graphic>
          </wp:inline>
        </w:drawing>
      </w:r>
      <w:r w:rsidRPr="009A5751">
        <w:rPr>
          <w:noProof/>
        </w:rPr>
        <w:t xml:space="preserve"> </w:t>
      </w:r>
      <w:r>
        <w:rPr>
          <w:noProof/>
        </w:rPr>
        <w:drawing>
          <wp:inline distT="0" distB="0" distL="0" distR="0" wp14:anchorId="4E5272C5" wp14:editId="3E6BC9ED">
            <wp:extent cx="2314678" cy="1523708"/>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522" cy="1551253"/>
                    </a:xfrm>
                    <a:prstGeom prst="rect">
                      <a:avLst/>
                    </a:prstGeom>
                  </pic:spPr>
                </pic:pic>
              </a:graphicData>
            </a:graphic>
          </wp:inline>
        </w:drawing>
      </w:r>
    </w:p>
    <w:p w14:paraId="65CCF6B8" w14:textId="544ECC30" w:rsidR="00A410BE" w:rsidRPr="00A410BE" w:rsidRDefault="00A410BE" w:rsidP="00A410BE">
      <w:pPr>
        <w:pStyle w:val="a5"/>
        <w:ind w:left="708"/>
        <w:jc w:val="both"/>
        <w:rPr>
          <w:rFonts w:ascii="Times New Roman" w:hAnsi="Times New Roman" w:cs="Times New Roman"/>
          <w:i w:val="0"/>
          <w:color w:val="000000" w:themeColor="text1"/>
          <w:sz w:val="28"/>
          <w:szCs w:val="28"/>
        </w:rPr>
      </w:pPr>
      <w:r w:rsidRPr="00A410BE">
        <w:rPr>
          <w:rFonts w:ascii="Times New Roman" w:hAnsi="Times New Roman" w:cs="Times New Roman"/>
          <w:i w:val="0"/>
          <w:color w:val="000000" w:themeColor="text1"/>
          <w:sz w:val="28"/>
          <w:szCs w:val="28"/>
        </w:rPr>
        <w:t xml:space="preserve">Рисунок 5. </w:t>
      </w:r>
      <w:proofErr w:type="gramStart"/>
      <w:r w:rsidRPr="00A410BE">
        <w:rPr>
          <w:rFonts w:ascii="Times New Roman" w:hAnsi="Times New Roman" w:cs="Times New Roman"/>
          <w:i w:val="0"/>
          <w:color w:val="000000" w:themeColor="text1"/>
          <w:sz w:val="28"/>
          <w:szCs w:val="28"/>
        </w:rPr>
        <w:t>Более сложные диаграммы</w:t>
      </w:r>
      <w:proofErr w:type="gramEnd"/>
      <w:r w:rsidRPr="00A410BE">
        <w:rPr>
          <w:rFonts w:ascii="Times New Roman" w:hAnsi="Times New Roman" w:cs="Times New Roman"/>
          <w:i w:val="0"/>
          <w:color w:val="000000" w:themeColor="text1"/>
          <w:sz w:val="28"/>
          <w:szCs w:val="28"/>
        </w:rPr>
        <w:t xml:space="preserve"> нарисованные с помощью библиотеки </w:t>
      </w:r>
      <w:proofErr w:type="spellStart"/>
      <w:r w:rsidRPr="00A410BE">
        <w:rPr>
          <w:rFonts w:ascii="Times New Roman" w:hAnsi="Times New Roman" w:cs="Times New Roman"/>
          <w:i w:val="0"/>
          <w:color w:val="000000" w:themeColor="text1"/>
          <w:sz w:val="28"/>
          <w:szCs w:val="28"/>
        </w:rPr>
        <w:t>matplotlib</w:t>
      </w:r>
      <w:proofErr w:type="spellEnd"/>
      <w:r w:rsidRPr="00A410BE">
        <w:rPr>
          <w:rFonts w:ascii="Times New Roman" w:hAnsi="Times New Roman" w:cs="Times New Roman"/>
          <w:i w:val="0"/>
          <w:color w:val="000000" w:themeColor="text1"/>
          <w:sz w:val="28"/>
          <w:szCs w:val="28"/>
        </w:rPr>
        <w:t>.</w:t>
      </w:r>
    </w:p>
    <w:p w14:paraId="6DFC2301" w14:textId="0FAD386A"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lastRenderedPageBreak/>
        <w:t xml:space="preserve">А для работы с самими данными мы будем использовать такие библиотеки как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и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является классической библиотекой, для работы с массивами данных. Она позволяет без каких-либо проблем обрабатывать данные, находить среднее, минимум, максимум и много других полезных функций, которые могут понадобится при работе с данными. </w:t>
      </w:r>
    </w:p>
    <w:p w14:paraId="0359FEB2" w14:textId="43463987"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Более сложные вещи с данными позволяет делать библиотека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Во-первых, эта библиотека позволяет считывать данные из разных источников, будь то </w:t>
      </w:r>
      <w:r w:rsidRPr="00EB4BA8">
        <w:rPr>
          <w:rFonts w:ascii="Times New Roman" w:hAnsi="Times New Roman" w:cs="Times New Roman"/>
          <w:iCs/>
          <w:color w:val="000000" w:themeColor="text1"/>
          <w:sz w:val="28"/>
          <w:szCs w:val="28"/>
          <w:lang w:val="en-US"/>
        </w:rPr>
        <w:t>excel</w:t>
      </w:r>
      <w:r w:rsidRPr="00EB4BA8">
        <w:rPr>
          <w:rFonts w:ascii="Times New Roman" w:hAnsi="Times New Roman" w:cs="Times New Roman"/>
          <w:iCs/>
          <w:color w:val="000000" w:themeColor="text1"/>
          <w:sz w:val="28"/>
          <w:szCs w:val="28"/>
        </w:rPr>
        <w:t xml:space="preserve"> файл или же </w:t>
      </w:r>
      <w:r w:rsidRPr="00EB4BA8">
        <w:rPr>
          <w:rFonts w:ascii="Times New Roman" w:hAnsi="Times New Roman" w:cs="Times New Roman"/>
          <w:iCs/>
          <w:color w:val="000000" w:themeColor="text1"/>
          <w:sz w:val="28"/>
          <w:szCs w:val="28"/>
          <w:lang w:val="en-US"/>
        </w:rPr>
        <w:t>csv</w:t>
      </w:r>
      <w:r w:rsidRPr="00EB4BA8">
        <w:rPr>
          <w:rFonts w:ascii="Times New Roman" w:hAnsi="Times New Roman" w:cs="Times New Roman"/>
          <w:iCs/>
          <w:color w:val="000000" w:themeColor="text1"/>
          <w:sz w:val="28"/>
          <w:szCs w:val="28"/>
        </w:rPr>
        <w:t xml:space="preserve"> файл, а может даже данные из интернета. Так как эта библиотека даёт широкий выбор как именно считывать данные, какие именно считывать данные, сразу же с ними что-то делать или не делать, мы её и выбрали. </w:t>
      </w:r>
    </w:p>
    <w:p w14:paraId="7819D318" w14:textId="2B6A4FCE"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Помимо считывания из разных источников, данная библиотека умеет работать с самими данными таким образом, что мы буквально говорим </w:t>
      </w:r>
      <w:proofErr w:type="gramStart"/>
      <w:r w:rsidRPr="00EB4BA8">
        <w:rPr>
          <w:rFonts w:ascii="Times New Roman" w:hAnsi="Times New Roman" w:cs="Times New Roman"/>
          <w:iCs/>
          <w:color w:val="000000" w:themeColor="text1"/>
          <w:sz w:val="28"/>
          <w:szCs w:val="28"/>
        </w:rPr>
        <w:t>«</w:t>
      </w:r>
      <w:proofErr w:type="gramEnd"/>
      <w:r w:rsidRPr="00EB4BA8">
        <w:rPr>
          <w:rFonts w:ascii="Times New Roman" w:hAnsi="Times New Roman" w:cs="Times New Roman"/>
          <w:iCs/>
          <w:color w:val="000000" w:themeColor="text1"/>
          <w:sz w:val="28"/>
          <w:szCs w:val="28"/>
        </w:rPr>
        <w:t xml:space="preserve">я хочу, чтобы отрицательных значений не было в данных» и библиотека всё делает за нас, не нужно писать каких-либо отдельных методов или функций для преобразования данных. Библиотека всё сделает за нас. </w:t>
      </w:r>
    </w:p>
    <w:p w14:paraId="311556CE" w14:textId="2A5C12FD"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 сути, работа в этой библиотеке состоит из таблиц. Логично, что данные находятся обычно в таблицах, например, есть данные по продажам за период. Логично предположить, что удобнее всего работать с этими данными тогда, когда они представлены в таблицах. То есть имеется два столбца, первый столбец -  дата, второй столбец - продажи. Помимо продаж и даты могут быть ещё какие-нибудь второстепенные или же важные данные, такие как: флаг, был ли предмет возвращён, когда продажи отрицательные, был ли товар украден или ещё что-то. Помимо таких банальных таблиц, могут быть более крупные. И так как всё это хранится как таблица, то и работа с этими данными в библиотеке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происходит точно так же, как и работа с таблицами в </w:t>
      </w:r>
      <w:r w:rsidRPr="00EB4BA8">
        <w:rPr>
          <w:rFonts w:ascii="Times New Roman" w:hAnsi="Times New Roman" w:cs="Times New Roman"/>
          <w:iCs/>
          <w:color w:val="000000" w:themeColor="text1"/>
          <w:sz w:val="28"/>
          <w:szCs w:val="28"/>
          <w:lang w:val="en-US"/>
        </w:rPr>
        <w:t>SQL</w:t>
      </w:r>
      <w:r w:rsidRPr="00EB4BA8">
        <w:rPr>
          <w:rFonts w:ascii="Times New Roman" w:hAnsi="Times New Roman" w:cs="Times New Roman"/>
          <w:iCs/>
          <w:color w:val="000000" w:themeColor="text1"/>
          <w:sz w:val="28"/>
          <w:szCs w:val="28"/>
        </w:rPr>
        <w:t xml:space="preserve">, оно и логично, хороший подход, который ясен многим. </w:t>
      </w:r>
    </w:p>
    <w:p w14:paraId="66489D52" w14:textId="77E2C0C9"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Помимо всех этих полезных и удобных вещей, есть много других удобных функций. Например, код представленный ниже выдаёт среднее значение по всей продукции за февраль 2012 года:</w:t>
      </w:r>
    </w:p>
    <w:p w14:paraId="510AE105" w14:textId="7FA21C82" w:rsidR="0044754F" w:rsidRPr="00EB4BA8" w:rsidRDefault="0044754F" w:rsidP="0044754F">
      <w:pPr>
        <w:ind w:left="708"/>
        <w:jc w:val="both"/>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df.loc</w:t>
      </w:r>
      <w:proofErr w:type="spellEnd"/>
      <w:r w:rsidRPr="00EB4BA8">
        <w:rPr>
          <w:rStyle w:val="a8"/>
          <w:rFonts w:ascii="Times New Roman" w:hAnsi="Times New Roman" w:cs="Times New Roman"/>
          <w:i w:val="0"/>
          <w:color w:val="000000" w:themeColor="text1"/>
          <w:sz w:val="28"/>
          <w:szCs w:val="28"/>
          <w:lang w:val="en-US"/>
        </w:rPr>
        <w:t>['2012-Feb'</w:t>
      </w:r>
      <w:proofErr w:type="gramStart"/>
      <w:r w:rsidRPr="00EB4BA8">
        <w:rPr>
          <w:rStyle w:val="a8"/>
          <w:rFonts w:ascii="Times New Roman" w:hAnsi="Times New Roman" w:cs="Times New Roman"/>
          <w:i w:val="0"/>
          <w:color w:val="000000" w:themeColor="text1"/>
          <w:sz w:val="28"/>
          <w:szCs w:val="28"/>
          <w:lang w:val="en-US"/>
        </w:rPr>
        <w:t>].mean</w:t>
      </w:r>
      <w:proofErr w:type="gramEnd"/>
      <w:r w:rsidRPr="00EB4BA8">
        <w:rPr>
          <w:rStyle w:val="a8"/>
          <w:rFonts w:ascii="Times New Roman" w:hAnsi="Times New Roman" w:cs="Times New Roman"/>
          <w:i w:val="0"/>
          <w:color w:val="000000" w:themeColor="text1"/>
          <w:sz w:val="28"/>
          <w:szCs w:val="28"/>
          <w:lang w:val="en-US"/>
        </w:rPr>
        <w:t>()</w:t>
      </w:r>
    </w:p>
    <w:p w14:paraId="092C959A" w14:textId="27231790" w:rsidR="0044754F" w:rsidRPr="00EB4BA8" w:rsidRDefault="0044754F"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Это очень удобно и органично, никаких дополнительных </w:t>
      </w:r>
      <w:proofErr w:type="spellStart"/>
      <w:r w:rsidRPr="00EB4BA8">
        <w:rPr>
          <w:rStyle w:val="a8"/>
          <w:rFonts w:ascii="Times New Roman" w:hAnsi="Times New Roman" w:cs="Times New Roman"/>
          <w:i w:val="0"/>
          <w:color w:val="000000" w:themeColor="text1"/>
          <w:sz w:val="28"/>
          <w:szCs w:val="28"/>
        </w:rPr>
        <w:t>самописных</w:t>
      </w:r>
      <w:proofErr w:type="spellEnd"/>
      <w:r w:rsidRPr="00EB4BA8">
        <w:rPr>
          <w:rStyle w:val="a8"/>
          <w:rFonts w:ascii="Times New Roman" w:hAnsi="Times New Roman" w:cs="Times New Roman"/>
          <w:i w:val="0"/>
          <w:color w:val="000000" w:themeColor="text1"/>
          <w:sz w:val="28"/>
          <w:szCs w:val="28"/>
        </w:rPr>
        <w:t xml:space="preserve"> функций, никаких дополнительных излишеств, лишь библиотека и работа с данными. </w:t>
      </w:r>
    </w:p>
    <w:p w14:paraId="1C755D20" w14:textId="77777777" w:rsidR="002F0695" w:rsidRPr="00EB4BA8" w:rsidRDefault="002F0695"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Благодаря вышеуказанным плюсах, и многим другим, что не были указаны, и пал выбор на эту библиотеку и на сам язык программирования </w:t>
      </w:r>
      <w:r w:rsidRPr="00EB4BA8">
        <w:rPr>
          <w:rStyle w:val="a8"/>
          <w:rFonts w:ascii="Times New Roman" w:hAnsi="Times New Roman" w:cs="Times New Roman"/>
          <w:i w:val="0"/>
          <w:color w:val="000000" w:themeColor="text1"/>
          <w:sz w:val="28"/>
          <w:szCs w:val="28"/>
          <w:lang w:val="en-US"/>
        </w:rPr>
        <w:t>python</w:t>
      </w:r>
      <w:r w:rsidRPr="00EB4BA8">
        <w:rPr>
          <w:rStyle w:val="a8"/>
          <w:rFonts w:ascii="Times New Roman" w:hAnsi="Times New Roman" w:cs="Times New Roman"/>
          <w:i w:val="0"/>
          <w:color w:val="000000" w:themeColor="text1"/>
          <w:sz w:val="28"/>
          <w:szCs w:val="28"/>
        </w:rPr>
        <w:t xml:space="preserve">. Всё это позволяет реализовать, наиболее точно оценить и сделать вывод по непараметрическим методам прогнозирования спроса, в частности метода </w:t>
      </w:r>
      <w:proofErr w:type="spellStart"/>
      <w:r w:rsidRPr="00EB4BA8">
        <w:rPr>
          <w:rStyle w:val="a8"/>
          <w:rFonts w:ascii="Times New Roman" w:hAnsi="Times New Roman" w:cs="Times New Roman"/>
          <w:i w:val="0"/>
          <w:color w:val="000000" w:themeColor="text1"/>
          <w:sz w:val="28"/>
          <w:szCs w:val="28"/>
        </w:rPr>
        <w:t>бутстрапа</w:t>
      </w:r>
      <w:proofErr w:type="spellEnd"/>
      <w:r w:rsidRPr="00EB4BA8">
        <w:rPr>
          <w:rStyle w:val="a8"/>
          <w:rFonts w:ascii="Times New Roman" w:hAnsi="Times New Roman" w:cs="Times New Roman"/>
          <w:i w:val="0"/>
          <w:color w:val="000000" w:themeColor="text1"/>
          <w:sz w:val="28"/>
          <w:szCs w:val="28"/>
        </w:rPr>
        <w:t xml:space="preserve">. Но это всё лишь маленькая часть большой работы, следующая маленькая часть – это данные, о которых будет идти речь в следующей главе. </w:t>
      </w:r>
    </w:p>
    <w:p w14:paraId="084BA45E" w14:textId="0FF2B5BF" w:rsidR="002F0695" w:rsidRPr="00EB4BA8" w:rsidRDefault="002F0695" w:rsidP="002F0695">
      <w:pPr>
        <w:pStyle w:val="a4"/>
        <w:numPr>
          <w:ilvl w:val="1"/>
          <w:numId w:val="12"/>
        </w:numPr>
        <w:jc w:val="both"/>
        <w:rPr>
          <w:rStyle w:val="a8"/>
          <w:rFonts w:ascii="Times New Roman" w:hAnsi="Times New Roman" w:cs="Times New Roman"/>
          <w:b/>
          <w:i w:val="0"/>
          <w:color w:val="000000" w:themeColor="text1"/>
          <w:sz w:val="28"/>
          <w:szCs w:val="28"/>
        </w:rPr>
      </w:pPr>
      <w:r w:rsidRPr="00EB4BA8">
        <w:rPr>
          <w:rStyle w:val="a8"/>
          <w:rFonts w:ascii="Times New Roman" w:hAnsi="Times New Roman" w:cs="Times New Roman"/>
          <w:b/>
          <w:i w:val="0"/>
          <w:color w:val="000000" w:themeColor="text1"/>
          <w:sz w:val="28"/>
          <w:szCs w:val="28"/>
        </w:rPr>
        <w:lastRenderedPageBreak/>
        <w:t>Данные</w:t>
      </w:r>
      <w:r w:rsidR="00E91E2F" w:rsidRPr="00EB4BA8">
        <w:rPr>
          <w:rStyle w:val="a8"/>
          <w:rFonts w:ascii="Times New Roman" w:hAnsi="Times New Roman" w:cs="Times New Roman"/>
          <w:b/>
          <w:i w:val="0"/>
          <w:color w:val="000000" w:themeColor="text1"/>
          <w:sz w:val="28"/>
          <w:szCs w:val="28"/>
        </w:rPr>
        <w:t>.</w:t>
      </w:r>
    </w:p>
    <w:p w14:paraId="733D335D" w14:textId="2E937AB6" w:rsidR="00EB4BA8" w:rsidRPr="00EB4BA8" w:rsidRDefault="00371739"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Очень важную часть, в наиболее корректном прогнозировании цензурированного спроса, составляют данные. Как уже говорилось ранее, данные методы для восстановления цензурированного спроса хорошо работают с данными, которые на каких-то отрезках имеют нулевые значения. Нулевые значения означают, что в каком-то месяце, дне, недели или году, отсутствовали продажи по той или иной причине. Бывает множество различного товара, от повседневных товаров, которые покупают изо дня в день миллионы потребителей, до таких товаров, что покупают раз год и то не факт. </w:t>
      </w:r>
      <w:r w:rsidR="00EB4BA8" w:rsidRPr="00EB4BA8">
        <w:rPr>
          <w:rStyle w:val="a8"/>
          <w:rFonts w:ascii="Times New Roman" w:hAnsi="Times New Roman" w:cs="Times New Roman"/>
          <w:i w:val="0"/>
          <w:color w:val="000000" w:themeColor="text1"/>
          <w:sz w:val="28"/>
          <w:szCs w:val="28"/>
        </w:rPr>
        <w:t xml:space="preserve">Не обязательно, чтобы данные совершенно не покупаемыми, главное, чтобы отсутствовало такое понятие, как сезонность или что-то на него похожее. То есть, если будут скакать данные, это нам будет подходить. </w:t>
      </w:r>
      <w:r w:rsidRPr="00EB4BA8">
        <w:rPr>
          <w:rStyle w:val="a8"/>
          <w:rFonts w:ascii="Times New Roman" w:hAnsi="Times New Roman" w:cs="Times New Roman"/>
          <w:i w:val="0"/>
          <w:color w:val="000000" w:themeColor="text1"/>
          <w:sz w:val="28"/>
          <w:szCs w:val="28"/>
        </w:rPr>
        <w:t xml:space="preserve">Вот именно на таких данных, которые имеют «просадки» и стоит тестировать написанные нами методы, о которых будет идти </w:t>
      </w:r>
      <w:r w:rsidR="00835F0A" w:rsidRPr="00EB4BA8">
        <w:rPr>
          <w:rStyle w:val="a8"/>
          <w:rFonts w:ascii="Times New Roman" w:hAnsi="Times New Roman" w:cs="Times New Roman"/>
          <w:i w:val="0"/>
          <w:color w:val="000000" w:themeColor="text1"/>
          <w:sz w:val="28"/>
          <w:szCs w:val="28"/>
        </w:rPr>
        <w:t xml:space="preserve">речь </w:t>
      </w:r>
      <w:r w:rsidRPr="00EB4BA8">
        <w:rPr>
          <w:rStyle w:val="a8"/>
          <w:rFonts w:ascii="Times New Roman" w:hAnsi="Times New Roman" w:cs="Times New Roman"/>
          <w:i w:val="0"/>
          <w:color w:val="000000" w:themeColor="text1"/>
          <w:sz w:val="28"/>
          <w:szCs w:val="28"/>
        </w:rPr>
        <w:t xml:space="preserve">после описания данных. </w:t>
      </w:r>
    </w:p>
    <w:p w14:paraId="40B042BB" w14:textId="2DD8C303" w:rsidR="002F0695" w:rsidRDefault="00835F0A" w:rsidP="00EB4BA8">
      <w:pPr>
        <w:jc w:val="both"/>
        <w:rPr>
          <w:rStyle w:val="a8"/>
          <w:rFonts w:ascii="Times New Roman" w:hAnsi="Times New Roman" w:cs="Times New Roman"/>
          <w:i w:val="0"/>
          <w:sz w:val="28"/>
          <w:szCs w:val="28"/>
          <w:lang w:val="en-US"/>
        </w:rPr>
      </w:pPr>
      <w:r w:rsidRPr="00EB4BA8">
        <w:rPr>
          <w:rStyle w:val="a8"/>
          <w:rFonts w:ascii="Times New Roman" w:hAnsi="Times New Roman" w:cs="Times New Roman"/>
          <w:i w:val="0"/>
          <w:color w:val="000000" w:themeColor="text1"/>
          <w:sz w:val="28"/>
          <w:szCs w:val="28"/>
        </w:rPr>
        <w:t xml:space="preserve">Данные были взяты с сайта </w:t>
      </w:r>
      <w:r w:rsidRPr="00EB4BA8">
        <w:rPr>
          <w:rStyle w:val="a8"/>
          <w:rFonts w:ascii="Times New Roman" w:hAnsi="Times New Roman" w:cs="Times New Roman"/>
          <w:i w:val="0"/>
          <w:color w:val="000000" w:themeColor="text1"/>
          <w:sz w:val="28"/>
          <w:szCs w:val="28"/>
          <w:lang w:val="en-US"/>
        </w:rPr>
        <w:t>Kaggle</w:t>
      </w:r>
      <w:r w:rsidRPr="00EB4BA8">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lang w:val="en-US"/>
        </w:rPr>
        <w:t>com</w:t>
      </w:r>
      <w:r w:rsidRPr="00EB4BA8">
        <w:rPr>
          <w:rStyle w:val="a8"/>
          <w:rFonts w:ascii="Times New Roman" w:hAnsi="Times New Roman" w:cs="Times New Roman"/>
          <w:i w:val="0"/>
          <w:color w:val="000000" w:themeColor="text1"/>
          <w:sz w:val="28"/>
          <w:szCs w:val="28"/>
        </w:rPr>
        <w:t xml:space="preserve">. Этот сайт предоставляет данные для различных олимпиад, чтобы люди с помощью них учились и развивались в таких направлениях как: машинное обучение, программирование нейронных сетей, прогнозирование спроса и прочее. </w:t>
      </w:r>
      <w:r>
        <w:rPr>
          <w:rStyle w:val="a8"/>
          <w:rFonts w:ascii="Times New Roman" w:hAnsi="Times New Roman" w:cs="Times New Roman"/>
          <w:i w:val="0"/>
          <w:sz w:val="28"/>
          <w:szCs w:val="28"/>
        </w:rPr>
        <w:t xml:space="preserve">На этом сайте есть множество данных, но мы </w:t>
      </w:r>
      <w:r w:rsidRPr="00EB4BA8">
        <w:rPr>
          <w:rStyle w:val="a8"/>
          <w:rFonts w:ascii="Times New Roman" w:hAnsi="Times New Roman" w:cs="Times New Roman"/>
          <w:i w:val="0"/>
          <w:color w:val="000000" w:themeColor="text1"/>
          <w:sz w:val="28"/>
          <w:szCs w:val="28"/>
        </w:rPr>
        <w:t>будем использовать одну таблицу, которая имеет название «</w:t>
      </w:r>
      <w:proofErr w:type="spellStart"/>
      <w:r w:rsidRPr="00EB4BA8">
        <w:rPr>
          <w:rFonts w:ascii="Times New Roman" w:hAnsi="Times New Roman" w:cs="Times New Roman"/>
          <w:bCs/>
          <w:color w:val="000000" w:themeColor="text1"/>
          <w:sz w:val="28"/>
          <w:szCs w:val="28"/>
        </w:rPr>
        <w:t>transactions</w:t>
      </w:r>
      <w:proofErr w:type="spellEnd"/>
      <w:r w:rsidRPr="00EB4BA8">
        <w:rPr>
          <w:rStyle w:val="a8"/>
          <w:rFonts w:ascii="Times New Roman" w:hAnsi="Times New Roman" w:cs="Times New Roman"/>
          <w:i w:val="0"/>
          <w:color w:val="000000" w:themeColor="text1"/>
          <w:sz w:val="28"/>
          <w:szCs w:val="28"/>
        </w:rPr>
        <w:t>». Наименование этой таблицы означает, что в ней содержатся данные об каких-то транзакция, ну или сделках.</w:t>
      </w:r>
      <w:r w:rsidR="001E0256">
        <w:rPr>
          <w:rStyle w:val="a8"/>
          <w:rFonts w:ascii="Times New Roman" w:hAnsi="Times New Roman" w:cs="Times New Roman"/>
          <w:i w:val="0"/>
          <w:color w:val="000000" w:themeColor="text1"/>
          <w:sz w:val="28"/>
          <w:szCs w:val="28"/>
        </w:rPr>
        <w:t xml:space="preserve"> Что именно за товар продаётся в этих магазинах неизвестно, но это не имеет особой важности, если данные нам подходят. Конечно, если бы мы знали, что именно эти магазины продают, можно было бы чисто логически придумать дополнительные условия, которые можно добавить в реализацию методов прогнозирования спроса, но так как мы не знаем, что именно продают данные магазины, довольствуемся тем, что имеем.</w:t>
      </w:r>
      <w:r w:rsidRPr="00EB4BA8">
        <w:rPr>
          <w:rStyle w:val="a8"/>
          <w:rFonts w:ascii="Times New Roman" w:hAnsi="Times New Roman" w:cs="Times New Roman"/>
          <w:i w:val="0"/>
          <w:color w:val="000000" w:themeColor="text1"/>
          <w:sz w:val="28"/>
          <w:szCs w:val="28"/>
        </w:rPr>
        <w:t xml:space="preserve"> То есть, в таблице данные о проданных товарах. Данные реальные, они были собраны с </w:t>
      </w:r>
      <w:r w:rsidR="00EB4BA8">
        <w:rPr>
          <w:rStyle w:val="a8"/>
          <w:rFonts w:ascii="Times New Roman" w:hAnsi="Times New Roman" w:cs="Times New Roman"/>
          <w:i w:val="0"/>
          <w:color w:val="000000" w:themeColor="text1"/>
          <w:sz w:val="28"/>
          <w:szCs w:val="28"/>
        </w:rPr>
        <w:t>5</w:t>
      </w:r>
      <w:r w:rsidRPr="00EB4BA8">
        <w:rPr>
          <w:rStyle w:val="a8"/>
          <w:rFonts w:ascii="Times New Roman" w:hAnsi="Times New Roman" w:cs="Times New Roman"/>
          <w:i w:val="0"/>
          <w:color w:val="000000" w:themeColor="text1"/>
          <w:sz w:val="28"/>
          <w:szCs w:val="28"/>
        </w:rPr>
        <w:t xml:space="preserve">4 магазинов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xml:space="preserve">, которые расположены в Эквадоре. </w:t>
      </w:r>
      <w:r w:rsidR="00EB4BA8" w:rsidRPr="00EB4BA8">
        <w:rPr>
          <w:rStyle w:val="a8"/>
          <w:rFonts w:ascii="Times New Roman" w:hAnsi="Times New Roman" w:cs="Times New Roman"/>
          <w:i w:val="0"/>
          <w:color w:val="000000" w:themeColor="text1"/>
          <w:sz w:val="28"/>
          <w:szCs w:val="28"/>
        </w:rPr>
        <w:t>В этой таблице содержится лишь дата продажи и количество транзакций. Идеальный вариант для работы. Сами данные выглядят примерно вот так</w:t>
      </w:r>
      <w:r w:rsidR="00EB4BA8" w:rsidRPr="00EB4BA8">
        <w:rPr>
          <w:rStyle w:val="a8"/>
          <w:rFonts w:ascii="Times New Roman" w:hAnsi="Times New Roman" w:cs="Times New Roman"/>
          <w:i w:val="0"/>
          <w:color w:val="000000" w:themeColor="text1"/>
          <w:sz w:val="28"/>
          <w:szCs w:val="28"/>
          <w:lang w:val="en-US"/>
        </w:rPr>
        <w:t>:</w:t>
      </w:r>
    </w:p>
    <w:p w14:paraId="7CA7502A" w14:textId="729B4644" w:rsidR="00EB4BA8" w:rsidRPr="00EB4BA8" w:rsidRDefault="00EB4BA8" w:rsidP="00EB4BA8">
      <w:pPr>
        <w:ind w:firstLine="708"/>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Таблица 2. Пример исторических данных.</w:t>
      </w:r>
    </w:p>
    <w:tbl>
      <w:tblPr>
        <w:tblStyle w:val="a6"/>
        <w:tblW w:w="0" w:type="auto"/>
        <w:tblInd w:w="2359" w:type="dxa"/>
        <w:tblLook w:val="04A0" w:firstRow="1" w:lastRow="0" w:firstColumn="1" w:lastColumn="0" w:noHBand="0" w:noVBand="1"/>
      </w:tblPr>
      <w:tblGrid>
        <w:gridCol w:w="1589"/>
        <w:gridCol w:w="1589"/>
        <w:gridCol w:w="1590"/>
      </w:tblGrid>
      <w:tr w:rsidR="00EB4BA8" w14:paraId="164DE891" w14:textId="77777777" w:rsidTr="00EB4BA8">
        <w:trPr>
          <w:trHeight w:val="436"/>
        </w:trPr>
        <w:tc>
          <w:tcPr>
            <w:tcW w:w="1589" w:type="dxa"/>
          </w:tcPr>
          <w:p w14:paraId="78F52674" w14:textId="597DDF72"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date</w:t>
            </w:r>
          </w:p>
        </w:tc>
        <w:tc>
          <w:tcPr>
            <w:tcW w:w="1589" w:type="dxa"/>
          </w:tcPr>
          <w:p w14:paraId="6FD13835" w14:textId="318575BD" w:rsidR="00EB4BA8" w:rsidRPr="00EB4BA8" w:rsidRDefault="00EB4BA8" w:rsidP="00EB4BA8">
            <w:pPr>
              <w:jc w:val="center"/>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store_nbr</w:t>
            </w:r>
            <w:proofErr w:type="spellEnd"/>
          </w:p>
        </w:tc>
        <w:tc>
          <w:tcPr>
            <w:tcW w:w="1590" w:type="dxa"/>
          </w:tcPr>
          <w:p w14:paraId="48664410" w14:textId="08ACCD8F"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transactions</w:t>
            </w:r>
          </w:p>
        </w:tc>
      </w:tr>
      <w:tr w:rsidR="00EB4BA8" w14:paraId="4E63E86D" w14:textId="77777777" w:rsidTr="00EB4BA8">
        <w:trPr>
          <w:trHeight w:val="436"/>
        </w:trPr>
        <w:tc>
          <w:tcPr>
            <w:tcW w:w="1589" w:type="dxa"/>
          </w:tcPr>
          <w:p w14:paraId="45DFB27B" w14:textId="1691EE60"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CEEE2E" w14:textId="447B2BB8"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1</w:t>
            </w:r>
          </w:p>
        </w:tc>
        <w:tc>
          <w:tcPr>
            <w:tcW w:w="1590" w:type="dxa"/>
          </w:tcPr>
          <w:p w14:paraId="6A9417DA" w14:textId="0BBE5AA5"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770</w:t>
            </w:r>
          </w:p>
        </w:tc>
      </w:tr>
      <w:tr w:rsidR="00EB4BA8" w14:paraId="13000E60" w14:textId="77777777" w:rsidTr="00EB4BA8">
        <w:trPr>
          <w:trHeight w:val="436"/>
        </w:trPr>
        <w:tc>
          <w:tcPr>
            <w:tcW w:w="1589" w:type="dxa"/>
          </w:tcPr>
          <w:p w14:paraId="69D87C74" w14:textId="034AEA2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2B6CB2" w14:textId="4449160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2</w:t>
            </w:r>
          </w:p>
        </w:tc>
        <w:tc>
          <w:tcPr>
            <w:tcW w:w="1590" w:type="dxa"/>
          </w:tcPr>
          <w:p w14:paraId="69F5BA7C" w14:textId="5A14FB8E"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400</w:t>
            </w:r>
          </w:p>
        </w:tc>
      </w:tr>
      <w:tr w:rsidR="00EB4BA8" w14:paraId="22A7CB72" w14:textId="77777777" w:rsidTr="00EB4BA8">
        <w:trPr>
          <w:trHeight w:val="436"/>
        </w:trPr>
        <w:tc>
          <w:tcPr>
            <w:tcW w:w="1589" w:type="dxa"/>
          </w:tcPr>
          <w:p w14:paraId="04343EDD" w14:textId="6C063063"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635C4A6C" w14:textId="42DEB86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3</w:t>
            </w:r>
          </w:p>
        </w:tc>
        <w:tc>
          <w:tcPr>
            <w:tcW w:w="1590" w:type="dxa"/>
          </w:tcPr>
          <w:p w14:paraId="669FFC88" w14:textId="556FADE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872</w:t>
            </w:r>
          </w:p>
        </w:tc>
      </w:tr>
    </w:tbl>
    <w:p w14:paraId="5F6FF7FF" w14:textId="4F12DD13" w:rsidR="00EB4BA8" w:rsidRDefault="00EB4BA8"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Здесь</w:t>
      </w:r>
      <w:r>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lang w:val="en-US"/>
        </w:rPr>
        <w:t>date</w:t>
      </w:r>
      <w:r w:rsidRPr="00EB4BA8">
        <w:rPr>
          <w:rStyle w:val="a8"/>
          <w:rFonts w:ascii="Times New Roman" w:hAnsi="Times New Roman" w:cs="Times New Roman"/>
          <w:i w:val="0"/>
          <w:color w:val="000000" w:themeColor="text1"/>
          <w:sz w:val="28"/>
          <w:szCs w:val="28"/>
        </w:rPr>
        <w:t xml:space="preserve"> – </w:t>
      </w:r>
      <w:r>
        <w:rPr>
          <w:rStyle w:val="a8"/>
          <w:rFonts w:ascii="Times New Roman" w:hAnsi="Times New Roman" w:cs="Times New Roman"/>
          <w:i w:val="0"/>
          <w:color w:val="000000" w:themeColor="text1"/>
          <w:sz w:val="28"/>
          <w:szCs w:val="28"/>
        </w:rPr>
        <w:t xml:space="preserve">дата продаж, </w:t>
      </w:r>
      <w:r>
        <w:rPr>
          <w:rStyle w:val="a8"/>
          <w:rFonts w:ascii="Times New Roman" w:hAnsi="Times New Roman" w:cs="Times New Roman"/>
          <w:i w:val="0"/>
          <w:color w:val="000000" w:themeColor="text1"/>
          <w:sz w:val="28"/>
          <w:szCs w:val="28"/>
          <w:lang w:val="en-US"/>
        </w:rPr>
        <w:t>store</w:t>
      </w:r>
      <w:r w:rsidRPr="00EB4BA8">
        <w:rPr>
          <w:rStyle w:val="a8"/>
          <w:rFonts w:ascii="Times New Roman" w:hAnsi="Times New Roman" w:cs="Times New Roman"/>
          <w:i w:val="0"/>
          <w:color w:val="000000" w:themeColor="text1"/>
          <w:sz w:val="28"/>
          <w:szCs w:val="28"/>
        </w:rPr>
        <w:t>_</w:t>
      </w:r>
      <w:proofErr w:type="spellStart"/>
      <w:r>
        <w:rPr>
          <w:rStyle w:val="a8"/>
          <w:rFonts w:ascii="Times New Roman" w:hAnsi="Times New Roman" w:cs="Times New Roman"/>
          <w:i w:val="0"/>
          <w:color w:val="000000" w:themeColor="text1"/>
          <w:sz w:val="28"/>
          <w:szCs w:val="28"/>
          <w:lang w:val="en-US"/>
        </w:rPr>
        <w:t>nbr</w:t>
      </w:r>
      <w:proofErr w:type="spellEnd"/>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 номер, </w:t>
      </w:r>
      <w:r>
        <w:rPr>
          <w:rStyle w:val="a8"/>
          <w:rFonts w:ascii="Times New Roman" w:hAnsi="Times New Roman" w:cs="Times New Roman"/>
          <w:i w:val="0"/>
          <w:color w:val="000000" w:themeColor="text1"/>
          <w:sz w:val="28"/>
          <w:szCs w:val="28"/>
          <w:lang w:val="en-US"/>
        </w:rPr>
        <w:t>transactions</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количество продаж. </w:t>
      </w:r>
    </w:p>
    <w:p w14:paraId="10779E92" w14:textId="77777777" w:rsidR="00BF0DE4" w:rsidRDefault="00EB4BA8" w:rsidP="00BF0DE4">
      <w:pPr>
        <w:keepNext/>
        <w:jc w:val="both"/>
      </w:pPr>
      <w:r>
        <w:rPr>
          <w:rStyle w:val="a8"/>
          <w:rFonts w:ascii="Times New Roman" w:hAnsi="Times New Roman" w:cs="Times New Roman"/>
          <w:i w:val="0"/>
          <w:color w:val="000000" w:themeColor="text1"/>
          <w:sz w:val="28"/>
          <w:szCs w:val="28"/>
        </w:rPr>
        <w:t xml:space="preserve">Первой датой в предоставленных данных является 1 января 2013 года – вторник. А последняя дата 15 августа 2017 года – тоже вторник. </w:t>
      </w:r>
      <w:r w:rsidR="001E0256">
        <w:rPr>
          <w:rStyle w:val="a8"/>
          <w:rFonts w:ascii="Times New Roman" w:hAnsi="Times New Roman" w:cs="Times New Roman"/>
          <w:i w:val="0"/>
          <w:color w:val="000000" w:themeColor="text1"/>
          <w:sz w:val="28"/>
          <w:szCs w:val="28"/>
        </w:rPr>
        <w:t xml:space="preserve">То есть мы имеем данные </w:t>
      </w:r>
      <w:r w:rsidR="001E0256">
        <w:rPr>
          <w:rStyle w:val="a8"/>
          <w:rFonts w:ascii="Times New Roman" w:hAnsi="Times New Roman" w:cs="Times New Roman"/>
          <w:i w:val="0"/>
          <w:color w:val="000000" w:themeColor="text1"/>
          <w:sz w:val="28"/>
          <w:szCs w:val="28"/>
        </w:rPr>
        <w:lastRenderedPageBreak/>
        <w:t>по 54 магазинам за период практически пяти лет. Это довольно неплохой срок, чтоб научиться на основе него делать прогнозы. Прогнозировать можно как по одному магазину, как и все вместе. Стоит показать наглядно как выглядит гистограмма данных за этот длительный период</w:t>
      </w:r>
      <w:r w:rsidR="001E0256" w:rsidRPr="001E0256">
        <w:rPr>
          <w:rStyle w:val="a8"/>
          <w:rFonts w:ascii="Times New Roman" w:hAnsi="Times New Roman" w:cs="Times New Roman"/>
          <w:i w:val="0"/>
          <w:color w:val="000000" w:themeColor="text1"/>
          <w:sz w:val="28"/>
          <w:szCs w:val="28"/>
        </w:rPr>
        <w:t xml:space="preserve">: </w:t>
      </w:r>
      <w:r w:rsidR="00BF0DE4">
        <w:rPr>
          <w:noProof/>
        </w:rPr>
        <w:drawing>
          <wp:inline distT="0" distB="0" distL="0" distR="0" wp14:anchorId="113EFB43" wp14:editId="20A28457">
            <wp:extent cx="6058211" cy="27336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0922" cy="2739410"/>
                    </a:xfrm>
                    <a:prstGeom prst="rect">
                      <a:avLst/>
                    </a:prstGeom>
                  </pic:spPr>
                </pic:pic>
              </a:graphicData>
            </a:graphic>
          </wp:inline>
        </w:drawing>
      </w:r>
    </w:p>
    <w:p w14:paraId="5F14A6D0" w14:textId="58947524" w:rsidR="00BF0DE4" w:rsidRDefault="00BF0DE4" w:rsidP="00BF0DE4">
      <w:pPr>
        <w:pStyle w:val="a5"/>
        <w:jc w:val="center"/>
        <w:rPr>
          <w:rFonts w:ascii="Times New Roman" w:hAnsi="Times New Roman" w:cs="Times New Roman"/>
          <w:i w:val="0"/>
          <w:color w:val="000000" w:themeColor="text1"/>
          <w:sz w:val="28"/>
          <w:szCs w:val="28"/>
        </w:rPr>
      </w:pPr>
      <w:r w:rsidRPr="00BF0DE4">
        <w:rPr>
          <w:rFonts w:ascii="Times New Roman" w:hAnsi="Times New Roman" w:cs="Times New Roman"/>
          <w:i w:val="0"/>
          <w:color w:val="000000" w:themeColor="text1"/>
          <w:sz w:val="28"/>
          <w:szCs w:val="28"/>
        </w:rPr>
        <w:t>Рисунок 6. Пример данных по первому магазину.</w:t>
      </w:r>
    </w:p>
    <w:p w14:paraId="525EC337" w14:textId="6B5927C2" w:rsidR="00BF0DE4" w:rsidRDefault="00BF0DE4"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данным можно заметить, что они не являются идеальными. Всё по причине того, что это данные всех совокупных продаж, а не по отдельным товарам. Но всё равно в некоторых местах можно заметить, что продажи ведут себя странно и обосновать их сезонностью нельзя. </w:t>
      </w:r>
      <w:r w:rsidR="008D4843">
        <w:rPr>
          <w:rFonts w:ascii="Times New Roman" w:hAnsi="Times New Roman" w:cs="Times New Roman"/>
          <w:color w:val="000000" w:themeColor="text1"/>
          <w:sz w:val="28"/>
          <w:szCs w:val="28"/>
        </w:rPr>
        <w:t xml:space="preserve">То есть они где-то проседают. Можно даже выбрать какое-то значение продаж и принять его за ноль. Например, средняя продажа 1500. Всё, что ниже, считается нулём. Тогда продажи точно будут подходить под наши методы, но делать этого мы не будем, мы будем работать с теми данными, что предоставлены. </w:t>
      </w:r>
    </w:p>
    <w:p w14:paraId="56572673" w14:textId="697CF84B" w:rsidR="008D4843" w:rsidRDefault="008D4843"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 уже говорилось, таких магазинов 54 и у каждого магазина примерно похожий график продаж. На каждом магазине можно заметить, что в начале 2016 года отсутствуют продажи вообще, это последствия землетрясения, которое случилось в начале 2016 года. Естественно</w:t>
      </w:r>
      <w:r w:rsidR="005C2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эти дни магазины либо не работали, либо же раздавали свою продукцию за просто так, если она могла как-то помочь жителям страны. </w:t>
      </w:r>
    </w:p>
    <w:p w14:paraId="7A4E4F14" w14:textId="7419F853" w:rsidR="005C2675" w:rsidRDefault="005C2675"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именно мы будем работать с данными? Так как есть только исторические данные, но нет данных, по которым мы сможем сделать вывод, работает ли наш прогноз, мы немного урежем данные. То есть за основу, то есть за исторические данные, мы возьмём все данные, кроме последней недели. Последняя неделя как раз и будет являться той, по которой мы будет сравнивать. Это может быть не совсем корректно, так как, возможно, именно в эту неделю были какие-то проблемы или спад, или наоборот увеличение спроса, что в конечном итоге повлияет на оценку, но процент ошибки не должен очень сильно увеличиться. </w:t>
      </w:r>
      <w:r>
        <w:rPr>
          <w:rFonts w:ascii="Times New Roman" w:hAnsi="Times New Roman" w:cs="Times New Roman"/>
          <w:color w:val="000000" w:themeColor="text1"/>
          <w:sz w:val="28"/>
          <w:szCs w:val="28"/>
        </w:rPr>
        <w:lastRenderedPageBreak/>
        <w:t xml:space="preserve">Поэтому даже с такими данными можно будет сделать выводы. К тому же, когда были </w:t>
      </w:r>
      <w:proofErr w:type="gramStart"/>
      <w:r>
        <w:rPr>
          <w:rFonts w:ascii="Times New Roman" w:hAnsi="Times New Roman" w:cs="Times New Roman"/>
          <w:color w:val="000000" w:themeColor="text1"/>
          <w:sz w:val="28"/>
          <w:szCs w:val="28"/>
        </w:rPr>
        <w:t>описаны</w:t>
      </w:r>
      <w:proofErr w:type="gramEnd"/>
      <w:r>
        <w:rPr>
          <w:rFonts w:ascii="Times New Roman" w:hAnsi="Times New Roman" w:cs="Times New Roman"/>
          <w:color w:val="000000" w:themeColor="text1"/>
          <w:sz w:val="28"/>
          <w:szCs w:val="28"/>
        </w:rPr>
        <w:t xml:space="preserve"> даты начала и даты конца данных, было уточнено, что начало – вторник и конец – тоже вторник. Поэтому, прежде чем составлять исторические данные и данные на проверку, нужно данные обрезать, чтобы с ними было проще работать по недельно или, если нужно будет, по каким-то конкретным дням недели. Поэтому мы обрезаем первые шесть дней и последние два дня. И из полученных данных получаем нужные нам данные, с которыми и будет производить последующие действия, анализ, обработка, отрисовка и другое. </w:t>
      </w:r>
    </w:p>
    <w:p w14:paraId="2358795F" w14:textId="007D5955" w:rsidR="005C2675" w:rsidRPr="005C2675" w:rsidRDefault="005C2675" w:rsidP="005C2675">
      <w:pPr>
        <w:pStyle w:val="a4"/>
        <w:numPr>
          <w:ilvl w:val="1"/>
          <w:numId w:val="12"/>
        </w:numPr>
        <w:rPr>
          <w:rFonts w:ascii="Times New Roman" w:hAnsi="Times New Roman" w:cs="Times New Roman"/>
          <w:b/>
          <w:color w:val="000000" w:themeColor="text1"/>
          <w:sz w:val="28"/>
          <w:szCs w:val="28"/>
        </w:rPr>
      </w:pPr>
      <w:r w:rsidRPr="005C2675">
        <w:rPr>
          <w:rFonts w:ascii="Times New Roman" w:hAnsi="Times New Roman" w:cs="Times New Roman"/>
          <w:b/>
          <w:color w:val="000000" w:themeColor="text1"/>
          <w:sz w:val="28"/>
          <w:szCs w:val="28"/>
        </w:rPr>
        <w:t>Реализация.</w:t>
      </w:r>
    </w:p>
    <w:p w14:paraId="7793E9CD" w14:textId="77777777" w:rsidR="005C2675" w:rsidRPr="005C2675" w:rsidRDefault="005C2675" w:rsidP="005C2675">
      <w:pPr>
        <w:rPr>
          <w:rFonts w:ascii="Times New Roman" w:hAnsi="Times New Roman" w:cs="Times New Roman"/>
          <w:color w:val="000000" w:themeColor="text1"/>
          <w:sz w:val="28"/>
          <w:szCs w:val="28"/>
        </w:rPr>
      </w:pPr>
      <w:bookmarkStart w:id="0" w:name="_GoBack"/>
      <w:bookmarkEnd w:id="0"/>
    </w:p>
    <w:p w14:paraId="4C480157" w14:textId="77777777" w:rsidR="005C2675" w:rsidRDefault="005C2675" w:rsidP="00BF0DE4">
      <w:pPr>
        <w:jc w:val="both"/>
        <w:rPr>
          <w:rFonts w:ascii="Times New Roman" w:hAnsi="Times New Roman" w:cs="Times New Roman"/>
          <w:color w:val="000000" w:themeColor="text1"/>
          <w:sz w:val="28"/>
          <w:szCs w:val="28"/>
        </w:rPr>
      </w:pPr>
    </w:p>
    <w:p w14:paraId="18EBA409" w14:textId="77777777" w:rsidR="005C2675" w:rsidRPr="00BF0DE4" w:rsidRDefault="005C2675" w:rsidP="00BF0DE4">
      <w:pPr>
        <w:jc w:val="both"/>
        <w:rPr>
          <w:rFonts w:ascii="Times New Roman" w:hAnsi="Times New Roman" w:cs="Times New Roman"/>
          <w:color w:val="000000" w:themeColor="text1"/>
          <w:sz w:val="28"/>
          <w:szCs w:val="28"/>
        </w:rPr>
      </w:pPr>
    </w:p>
    <w:p w14:paraId="512F18FF" w14:textId="77777777" w:rsidR="00A410BE" w:rsidRPr="00BF0DE4" w:rsidRDefault="00A410BE" w:rsidP="00BF0DE4">
      <w:pPr>
        <w:jc w:val="center"/>
        <w:rPr>
          <w:rFonts w:ascii="Times New Roman" w:hAnsi="Times New Roman" w:cs="Times New Roman"/>
          <w:color w:val="000000" w:themeColor="text1"/>
          <w:sz w:val="28"/>
          <w:szCs w:val="28"/>
        </w:rPr>
      </w:pPr>
    </w:p>
    <w:p w14:paraId="34155FB3" w14:textId="77777777" w:rsidR="00A410BE" w:rsidRPr="0044754F" w:rsidRDefault="00A410BE" w:rsidP="009A5751"/>
    <w:sectPr w:rsidR="00A410BE" w:rsidRPr="0044754F"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20621"/>
    <w:multiLevelType w:val="multilevel"/>
    <w:tmpl w:val="2E480DD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3"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4057123A"/>
    <w:multiLevelType w:val="hybridMultilevel"/>
    <w:tmpl w:val="1E40C028"/>
    <w:lvl w:ilvl="0" w:tplc="9B56C6A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9"/>
  </w:num>
  <w:num w:numId="2">
    <w:abstractNumId w:val="7"/>
  </w:num>
  <w:num w:numId="3">
    <w:abstractNumId w:val="11"/>
  </w:num>
  <w:num w:numId="4">
    <w:abstractNumId w:val="0"/>
  </w:num>
  <w:num w:numId="5">
    <w:abstractNumId w:val="12"/>
  </w:num>
  <w:num w:numId="6">
    <w:abstractNumId w:val="5"/>
  </w:num>
  <w:num w:numId="7">
    <w:abstractNumId w:val="8"/>
  </w:num>
  <w:num w:numId="8">
    <w:abstractNumId w:val="1"/>
  </w:num>
  <w:num w:numId="9">
    <w:abstractNumId w:val="10"/>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0E1BA7"/>
    <w:rsid w:val="00131BF3"/>
    <w:rsid w:val="00131CD2"/>
    <w:rsid w:val="00152191"/>
    <w:rsid w:val="001C3225"/>
    <w:rsid w:val="001E0256"/>
    <w:rsid w:val="00225F57"/>
    <w:rsid w:val="00236BBE"/>
    <w:rsid w:val="00244529"/>
    <w:rsid w:val="002B42C6"/>
    <w:rsid w:val="002E3F3C"/>
    <w:rsid w:val="002F0695"/>
    <w:rsid w:val="003610C4"/>
    <w:rsid w:val="00366FFD"/>
    <w:rsid w:val="00371739"/>
    <w:rsid w:val="00381E39"/>
    <w:rsid w:val="004067ED"/>
    <w:rsid w:val="00432EBB"/>
    <w:rsid w:val="0044754F"/>
    <w:rsid w:val="00453030"/>
    <w:rsid w:val="004607DE"/>
    <w:rsid w:val="00474B3C"/>
    <w:rsid w:val="004A3F86"/>
    <w:rsid w:val="004F50EC"/>
    <w:rsid w:val="00507BD6"/>
    <w:rsid w:val="00550AF2"/>
    <w:rsid w:val="005665ED"/>
    <w:rsid w:val="005C2675"/>
    <w:rsid w:val="005E56AE"/>
    <w:rsid w:val="00630C17"/>
    <w:rsid w:val="00682F40"/>
    <w:rsid w:val="006C6897"/>
    <w:rsid w:val="007177BE"/>
    <w:rsid w:val="00732013"/>
    <w:rsid w:val="008225BB"/>
    <w:rsid w:val="00835F0A"/>
    <w:rsid w:val="00860C60"/>
    <w:rsid w:val="008B7FA4"/>
    <w:rsid w:val="008C0B4B"/>
    <w:rsid w:val="008D4843"/>
    <w:rsid w:val="00901C6E"/>
    <w:rsid w:val="009234FF"/>
    <w:rsid w:val="00960620"/>
    <w:rsid w:val="009960EF"/>
    <w:rsid w:val="009A5751"/>
    <w:rsid w:val="00A00141"/>
    <w:rsid w:val="00A05806"/>
    <w:rsid w:val="00A27375"/>
    <w:rsid w:val="00A410BE"/>
    <w:rsid w:val="00A52774"/>
    <w:rsid w:val="00AF2C57"/>
    <w:rsid w:val="00B05037"/>
    <w:rsid w:val="00B83FD1"/>
    <w:rsid w:val="00BE19F3"/>
    <w:rsid w:val="00BF0DE4"/>
    <w:rsid w:val="00C547C7"/>
    <w:rsid w:val="00CA56FB"/>
    <w:rsid w:val="00CA768F"/>
    <w:rsid w:val="00D15CBB"/>
    <w:rsid w:val="00DC4FBA"/>
    <w:rsid w:val="00E07B73"/>
    <w:rsid w:val="00E32C8B"/>
    <w:rsid w:val="00E46C66"/>
    <w:rsid w:val="00E678E9"/>
    <w:rsid w:val="00E91E2F"/>
    <w:rsid w:val="00E95550"/>
    <w:rsid w:val="00EA42E5"/>
    <w:rsid w:val="00EB2B5F"/>
    <w:rsid w:val="00EB4BA8"/>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25F57"/>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0E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1BA7"/>
    <w:rPr>
      <w:rFonts w:ascii="Courier New" w:eastAsia="Times New Roman" w:hAnsi="Courier New" w:cs="Courier New"/>
      <w:sz w:val="20"/>
      <w:szCs w:val="20"/>
      <w:lang w:eastAsia="ru-RU"/>
    </w:rPr>
  </w:style>
  <w:style w:type="paragraph" w:styleId="21">
    <w:name w:val="Quote"/>
    <w:basedOn w:val="a"/>
    <w:next w:val="a"/>
    <w:link w:val="22"/>
    <w:uiPriority w:val="29"/>
    <w:qFormat/>
    <w:rsid w:val="000E1BA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E1BA7"/>
    <w:rPr>
      <w:i/>
      <w:iCs/>
      <w:color w:val="404040" w:themeColor="text1" w:themeTint="BF"/>
    </w:rPr>
  </w:style>
  <w:style w:type="character" w:customStyle="1" w:styleId="kn">
    <w:name w:val="kn"/>
    <w:basedOn w:val="a0"/>
    <w:rsid w:val="009A5751"/>
  </w:style>
  <w:style w:type="character" w:customStyle="1" w:styleId="nn">
    <w:name w:val="nn"/>
    <w:basedOn w:val="a0"/>
    <w:rsid w:val="009A5751"/>
  </w:style>
  <w:style w:type="character" w:customStyle="1" w:styleId="n">
    <w:name w:val="n"/>
    <w:basedOn w:val="a0"/>
    <w:rsid w:val="009A5751"/>
  </w:style>
  <w:style w:type="character" w:customStyle="1" w:styleId="o">
    <w:name w:val="o"/>
    <w:basedOn w:val="a0"/>
    <w:rsid w:val="009A5751"/>
  </w:style>
  <w:style w:type="character" w:customStyle="1" w:styleId="p">
    <w:name w:val="p"/>
    <w:basedOn w:val="a0"/>
    <w:rsid w:val="009A5751"/>
  </w:style>
  <w:style w:type="character" w:customStyle="1" w:styleId="mf">
    <w:name w:val="mf"/>
    <w:basedOn w:val="a0"/>
    <w:rsid w:val="009A5751"/>
  </w:style>
  <w:style w:type="character" w:customStyle="1" w:styleId="hljs-string">
    <w:name w:val="hljs-string"/>
    <w:basedOn w:val="a0"/>
    <w:rsid w:val="0044754F"/>
  </w:style>
  <w:style w:type="character" w:styleId="a8">
    <w:name w:val="Subtle Emphasis"/>
    <w:basedOn w:val="a0"/>
    <w:uiPriority w:val="19"/>
    <w:qFormat/>
    <w:rsid w:val="0044754F"/>
    <w:rPr>
      <w:i/>
      <w:iCs/>
      <w:color w:val="404040" w:themeColor="text1" w:themeTint="BF"/>
    </w:rPr>
  </w:style>
  <w:style w:type="paragraph" w:styleId="a9">
    <w:name w:val="Balloon Text"/>
    <w:basedOn w:val="a"/>
    <w:link w:val="aa"/>
    <w:uiPriority w:val="99"/>
    <w:semiHidden/>
    <w:unhideWhenUsed/>
    <w:rsid w:val="00EB4BA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B4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6819">
      <w:bodyDiv w:val="1"/>
      <w:marLeft w:val="0"/>
      <w:marRight w:val="0"/>
      <w:marTop w:val="0"/>
      <w:marBottom w:val="0"/>
      <w:divBdr>
        <w:top w:val="none" w:sz="0" w:space="0" w:color="auto"/>
        <w:left w:val="none" w:sz="0" w:space="0" w:color="auto"/>
        <w:bottom w:val="none" w:sz="0" w:space="0" w:color="auto"/>
        <w:right w:val="none" w:sz="0" w:space="0" w:color="auto"/>
      </w:divBdr>
    </w:div>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0330753">
      <w:bodyDiv w:val="1"/>
      <w:marLeft w:val="0"/>
      <w:marRight w:val="0"/>
      <w:marTop w:val="0"/>
      <w:marBottom w:val="0"/>
      <w:divBdr>
        <w:top w:val="none" w:sz="0" w:space="0" w:color="auto"/>
        <w:left w:val="none" w:sz="0" w:space="0" w:color="auto"/>
        <w:bottom w:val="none" w:sz="0" w:space="0" w:color="auto"/>
        <w:right w:val="none" w:sz="0" w:space="0" w:color="auto"/>
      </w:divBdr>
    </w:div>
    <w:div w:id="1030646714">
      <w:bodyDiv w:val="1"/>
      <w:marLeft w:val="0"/>
      <w:marRight w:val="0"/>
      <w:marTop w:val="0"/>
      <w:marBottom w:val="0"/>
      <w:divBdr>
        <w:top w:val="none" w:sz="0" w:space="0" w:color="auto"/>
        <w:left w:val="none" w:sz="0" w:space="0" w:color="auto"/>
        <w:bottom w:val="none" w:sz="0" w:space="0" w:color="auto"/>
        <w:right w:val="none" w:sz="0" w:space="0" w:color="auto"/>
      </w:divBdr>
    </w:div>
    <w:div w:id="1048844467">
      <w:bodyDiv w:val="1"/>
      <w:marLeft w:val="0"/>
      <w:marRight w:val="0"/>
      <w:marTop w:val="0"/>
      <w:marBottom w:val="0"/>
      <w:divBdr>
        <w:top w:val="none" w:sz="0" w:space="0" w:color="auto"/>
        <w:left w:val="none" w:sz="0" w:space="0" w:color="auto"/>
        <w:bottom w:val="none" w:sz="0" w:space="0" w:color="auto"/>
        <w:right w:val="none" w:sz="0" w:space="0" w:color="auto"/>
      </w:divBdr>
    </w:div>
    <w:div w:id="1233388306">
      <w:bodyDiv w:val="1"/>
      <w:marLeft w:val="0"/>
      <w:marRight w:val="0"/>
      <w:marTop w:val="0"/>
      <w:marBottom w:val="0"/>
      <w:divBdr>
        <w:top w:val="none" w:sz="0" w:space="0" w:color="auto"/>
        <w:left w:val="none" w:sz="0" w:space="0" w:color="auto"/>
        <w:bottom w:val="none" w:sz="0" w:space="0" w:color="auto"/>
        <w:right w:val="none" w:sz="0" w:space="0" w:color="auto"/>
      </w:divBdr>
    </w:div>
    <w:div w:id="1234704695">
      <w:bodyDiv w:val="1"/>
      <w:marLeft w:val="0"/>
      <w:marRight w:val="0"/>
      <w:marTop w:val="0"/>
      <w:marBottom w:val="0"/>
      <w:divBdr>
        <w:top w:val="none" w:sz="0" w:space="0" w:color="auto"/>
        <w:left w:val="none" w:sz="0" w:space="0" w:color="auto"/>
        <w:bottom w:val="none" w:sz="0" w:space="0" w:color="auto"/>
        <w:right w:val="none" w:sz="0" w:space="0" w:color="auto"/>
      </w:divBdr>
    </w:div>
    <w:div w:id="1267420939">
      <w:bodyDiv w:val="1"/>
      <w:marLeft w:val="0"/>
      <w:marRight w:val="0"/>
      <w:marTop w:val="0"/>
      <w:marBottom w:val="0"/>
      <w:divBdr>
        <w:top w:val="none" w:sz="0" w:space="0" w:color="auto"/>
        <w:left w:val="none" w:sz="0" w:space="0" w:color="auto"/>
        <w:bottom w:val="none" w:sz="0" w:space="0" w:color="auto"/>
        <w:right w:val="none" w:sz="0" w:space="0" w:color="auto"/>
      </w:divBdr>
    </w:div>
    <w:div w:id="1345017225">
      <w:bodyDiv w:val="1"/>
      <w:marLeft w:val="0"/>
      <w:marRight w:val="0"/>
      <w:marTop w:val="0"/>
      <w:marBottom w:val="0"/>
      <w:divBdr>
        <w:top w:val="none" w:sz="0" w:space="0" w:color="auto"/>
        <w:left w:val="none" w:sz="0" w:space="0" w:color="auto"/>
        <w:bottom w:val="none" w:sz="0" w:space="0" w:color="auto"/>
        <w:right w:val="none" w:sz="0" w:space="0" w:color="auto"/>
      </w:divBdr>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 w:id="1595552242">
      <w:bodyDiv w:val="1"/>
      <w:marLeft w:val="0"/>
      <w:marRight w:val="0"/>
      <w:marTop w:val="0"/>
      <w:marBottom w:val="0"/>
      <w:divBdr>
        <w:top w:val="none" w:sz="0" w:space="0" w:color="auto"/>
        <w:left w:val="none" w:sz="0" w:space="0" w:color="auto"/>
        <w:bottom w:val="none" w:sz="0" w:space="0" w:color="auto"/>
        <w:right w:val="none" w:sz="0" w:space="0" w:color="auto"/>
      </w:divBdr>
    </w:div>
    <w:div w:id="2002394042">
      <w:bodyDiv w:val="1"/>
      <w:marLeft w:val="0"/>
      <w:marRight w:val="0"/>
      <w:marTop w:val="0"/>
      <w:marBottom w:val="0"/>
      <w:divBdr>
        <w:top w:val="none" w:sz="0" w:space="0" w:color="auto"/>
        <w:left w:val="none" w:sz="0" w:space="0" w:color="auto"/>
        <w:bottom w:val="none" w:sz="0" w:space="0" w:color="auto"/>
        <w:right w:val="none" w:sz="0" w:space="0" w:color="auto"/>
      </w:divBdr>
    </w:div>
    <w:div w:id="20797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7F8B-9B0E-4D00-92D0-081ED249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23</Pages>
  <Words>6952</Words>
  <Characters>39631</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2018-04-25T19:32:00Z</dcterms:created>
  <dcterms:modified xsi:type="dcterms:W3CDTF">2018-05-07T20:36:00Z</dcterms:modified>
</cp:coreProperties>
</file>