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precision</w:t>
            </w:r>
          </w:p>
        </w:tc>
        <w:tc>
          <w:tcPr>
            <w:tcW w:type="dxa" w:w="1728"/>
          </w:tcPr>
          <w:p>
            <w:r>
              <w:t>recall</w:t>
            </w:r>
          </w:p>
        </w:tc>
        <w:tc>
          <w:tcPr>
            <w:tcW w:type="dxa" w:w="1728"/>
          </w:tcPr>
          <w:p>
            <w:r>
              <w:t>f1-score</w:t>
            </w:r>
          </w:p>
        </w:tc>
        <w:tc>
          <w:tcPr>
            <w:tcW w:type="dxa" w:w="1728"/>
          </w:tcPr>
          <w:p>
            <w:r>
              <w:t>support</w:t>
            </w:r>
          </w:p>
        </w:tc>
      </w:tr>
      <w:tr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1299</w:t>
            </w:r>
          </w:p>
        </w:tc>
      </w:tr>
      <w:tr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1095</w:t>
            </w:r>
          </w:p>
        </w:tc>
      </w:tr>
      <w:tr>
        <w:tc>
          <w:tcPr>
            <w:tcW w:type="dxa" w:w="1728"/>
          </w:tcPr>
          <w:p>
            <w:r>
              <w:t>accuracy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2394</w:t>
            </w:r>
          </w:p>
        </w:tc>
      </w:tr>
      <w:tr>
        <w:tc>
          <w:tcPr>
            <w:tcW w:type="dxa" w:w="1728"/>
          </w:tcPr>
          <w:p>
            <w:r>
              <w:t>macro avg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2394</w:t>
            </w:r>
          </w:p>
        </w:tc>
      </w:tr>
      <w:tr>
        <w:tc>
          <w:tcPr>
            <w:tcW w:type="dxa" w:w="1728"/>
          </w:tcPr>
          <w:p>
            <w:r>
              <w:t>weighted avg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0.40</w:t>
            </w:r>
          </w:p>
        </w:tc>
        <w:tc>
          <w:tcPr>
            <w:tcW w:type="dxa" w:w="1728"/>
          </w:tcPr>
          <w:p>
            <w:r>
              <w:t>2394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