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Настройка сетевых сервисов. DHCP</w:t>
      </w:r>
    </w:p>
    <w:p>
      <w:pPr>
        <w:pStyle w:val="Author"/>
      </w:pPr>
      <w:r>
        <w:t xml:space="preserve">Козлов Всеволод Павлович 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настройке динамического распределения IP-адресов посредством протокола DHCP (Dynamic Host Configuration Protocol) [5] в локальной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Добавить DNS-записи для домена donskaya.rudn.ru на сервер dns.</w:t>
      </w:r>
    </w:p>
    <w:p>
      <w:pPr>
        <w:pStyle w:val="Compact"/>
        <w:numPr>
          <w:ilvl w:val="0"/>
          <w:numId w:val="1001"/>
        </w:numPr>
      </w:pPr>
      <w:r>
        <w:t xml:space="preserve">Настроить DHCP-сервис на маршрутизаторе.</w:t>
      </w:r>
    </w:p>
    <w:p>
      <w:pPr>
        <w:pStyle w:val="Compact"/>
        <w:numPr>
          <w:ilvl w:val="0"/>
          <w:numId w:val="1001"/>
        </w:numPr>
      </w:pPr>
      <w:r>
        <w:t xml:space="preserve">Заменить в конфигурации оконечных устройствах статическое распределение адресов на динамическое.</w:t>
      </w:r>
    </w:p>
    <w:p>
      <w:pPr>
        <w:pStyle w:val="Compact"/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Добавил dns-сервер (рис. 1)</w:t>
      </w:r>
    </w:p>
    <w:bookmarkStart w:id="25" w:name="fig:001"/>
    <w:p>
      <w:pPr>
        <w:pStyle w:val="CaptionedFigure"/>
      </w:pPr>
      <w:r>
        <w:drawing>
          <wp:inline>
            <wp:extent cx="3733800" cy="1779014"/>
            <wp:effectExtent b="0" l="0" r="0" t="0"/>
            <wp:docPr descr="Рис. 1: dns-server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9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dns-server</w:t>
      </w:r>
    </w:p>
    <w:bookmarkEnd w:id="25"/>
    <w:p>
      <w:pPr>
        <w:pStyle w:val="BodyText"/>
      </w:pPr>
      <w:r>
        <w:t xml:space="preserve">Настроил конфигурацию dns-сервера (рис. 2)</w:t>
      </w:r>
    </w:p>
    <w:bookmarkStart w:id="29" w:name="fig:002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2: Конфигурация dns-сервер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Конфигурация dns-сервера</w:t>
      </w:r>
    </w:p>
    <w:bookmarkEnd w:id="29"/>
    <w:p>
      <w:pPr>
        <w:pStyle w:val="BodyText"/>
      </w:pPr>
      <w:r>
        <w:t xml:space="preserve">Добавил dns-записи на сервер (рис. 3)</w:t>
      </w:r>
    </w:p>
    <w:bookmarkStart w:id="33" w:name="fig:003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3: dns-записи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dns-записи</w:t>
      </w:r>
    </w:p>
    <w:bookmarkEnd w:id="33"/>
    <w:p>
      <w:pPr>
        <w:pStyle w:val="BodyText"/>
      </w:pPr>
      <w:r>
        <w:t xml:space="preserve">Настроил DHCP, часть 1 (рис. 4)</w:t>
      </w:r>
    </w:p>
    <w:bookmarkStart w:id="37" w:name="fig:004"/>
    <w:p>
      <w:pPr>
        <w:pStyle w:val="CaptionedFigure"/>
      </w:pPr>
      <w:r>
        <w:drawing>
          <wp:inline>
            <wp:extent cx="3733800" cy="1876558"/>
            <wp:effectExtent b="0" l="0" r="0" t="0"/>
            <wp:docPr descr="Рис. 4: Настройка DHCP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6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DHCP</w:t>
      </w:r>
    </w:p>
    <w:bookmarkEnd w:id="37"/>
    <w:p>
      <w:pPr>
        <w:pStyle w:val="BodyText"/>
      </w:pPr>
      <w:r>
        <w:t xml:space="preserve">Настроил DHCP, часть 2 (рис. 5)</w:t>
      </w:r>
    </w:p>
    <w:bookmarkStart w:id="41" w:name="fig:005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5: Настройка DHCP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DHCP</w:t>
      </w:r>
    </w:p>
    <w:bookmarkEnd w:id="41"/>
    <w:p>
      <w:pPr>
        <w:pStyle w:val="BodyText"/>
      </w:pPr>
      <w:r>
        <w:t xml:space="preserve">Посмотрел информацию о пулах DHCP (рис. 6)</w:t>
      </w:r>
    </w:p>
    <w:bookmarkStart w:id="45" w:name="fig:006"/>
    <w:p>
      <w:pPr>
        <w:pStyle w:val="CaptionedFigure"/>
      </w:pPr>
      <w:r>
        <w:drawing>
          <wp:inline>
            <wp:extent cx="3733800" cy="2177360"/>
            <wp:effectExtent b="0" l="0" r="0" t="0"/>
            <wp:docPr descr="Рис. 6: Информация о пулах DHCP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7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Информация о пулах DHCP</w:t>
      </w:r>
    </w:p>
    <w:bookmarkEnd w:id="45"/>
    <w:p>
      <w:pPr>
        <w:pStyle w:val="BodyText"/>
      </w:pPr>
      <w:r>
        <w:t xml:space="preserve">Настроил interface f0/2 на msk−donskaya-vpkozlov−gw −1 (рис. 7)</w:t>
      </w:r>
    </w:p>
    <w:bookmarkStart w:id="49" w:name="fig:007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7: Настройка interface f0/2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 interface f0/2</w:t>
      </w:r>
    </w:p>
    <w:bookmarkEnd w:id="49"/>
    <w:p>
      <w:pPr>
        <w:pStyle w:val="BodyText"/>
      </w:pPr>
      <w:r>
        <w:t xml:space="preserve">На оконечных устройствах заменил в настройках статическое распределение адресов на динамическое (рис. 8)</w:t>
      </w:r>
    </w:p>
    <w:bookmarkStart w:id="53" w:name="fig:008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8: Динамическое распределение адресов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Динамическое распределение адресов</w:t>
      </w:r>
    </w:p>
    <w:bookmarkEnd w:id="53"/>
    <w:p>
      <w:pPr>
        <w:pStyle w:val="BodyText"/>
      </w:pPr>
      <w:r>
        <w:t xml:space="preserve">Пропинговал www.donskaya.rudn.ru (рис. 9)</w:t>
      </w:r>
    </w:p>
    <w:bookmarkStart w:id="57" w:name="fig:009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9: Пингование www.donskaya.rudn.ru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Пингование www.donskaya.rudn.ru</w:t>
      </w:r>
    </w:p>
    <w:bookmarkEnd w:id="57"/>
    <w:p>
      <w:pPr>
        <w:pStyle w:val="BodyText"/>
      </w:pPr>
      <w:r>
        <w:t xml:space="preserve">Открыл www.donskaya.rudn.ru в браузере (рис. 10)</w:t>
      </w:r>
    </w:p>
    <w:bookmarkStart w:id="61" w:name="fig:010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0: www.donskaya.rudn.ru в браузере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www.donskaya.rudn.ru в браузере</w:t>
      </w:r>
    </w:p>
    <w:bookmarkEnd w:id="61"/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 практические навыки по настройке динамического распределения IP-адресов посредством протокола DHCP (Dynamic Host Configuration Protocol) [5] в локальной сети.</w:t>
      </w:r>
    </w:p>
    <w:bookmarkEnd w:id="63"/>
    <w:bookmarkStart w:id="6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За что отвечает протокол DHCP?</w:t>
      </w:r>
    </w:p>
    <w:p>
      <w:pPr>
        <w:pStyle w:val="FirstParagraph"/>
      </w:pPr>
      <w:r>
        <w:t xml:space="preserve">Протокол DHCP — это стандартный протокол, определяемый RFC 1541 (который заменяется RFC 2131), позволяющий серверу динамически распределять IP-адреса и сведения о конфигурации клиентам.</w:t>
      </w:r>
    </w:p>
    <w:p>
      <w:pPr>
        <w:pStyle w:val="Compact"/>
        <w:numPr>
          <w:ilvl w:val="0"/>
          <w:numId w:val="1003"/>
        </w:numPr>
      </w:pPr>
      <w:r>
        <w:t xml:space="preserve">Какие типы DHCP-сообщений передаются по сети?</w:t>
      </w:r>
    </w:p>
    <w:p>
      <w:pPr>
        <w:pStyle w:val="FirstParagraph"/>
      </w:pPr>
      <w:r>
        <w:t xml:space="preserve">По данным источника, в DHCP-протоколе используются следующие типы сообщений:</w:t>
      </w:r>
    </w:p>
    <w:p>
      <w:pPr>
        <w:numPr>
          <w:ilvl w:val="0"/>
          <w:numId w:val="1004"/>
        </w:numPr>
      </w:pPr>
      <w:r>
        <w:t xml:space="preserve">DHCPDISCOVER — клиент отправляет пакет, пытаясь найти сервер DHCP в сети.</w:t>
      </w:r>
    </w:p>
    <w:p>
      <w:pPr>
        <w:numPr>
          <w:ilvl w:val="0"/>
          <w:numId w:val="1004"/>
        </w:numPr>
      </w:pPr>
      <w:r>
        <w:t xml:space="preserve">DHCPOFFER — сервер отправляет пакет, включающий предложение использовать уникальный IP-адрес.</w:t>
      </w:r>
    </w:p>
    <w:p>
      <w:pPr>
        <w:numPr>
          <w:ilvl w:val="0"/>
          <w:numId w:val="1004"/>
        </w:numPr>
      </w:pPr>
      <w:r>
        <w:t xml:space="preserve">DHCPREQUEST — клиент отправляет пакет с просьбой выдать в аренду предложенный уникальный адрес.</w:t>
      </w:r>
    </w:p>
    <w:p>
      <w:pPr>
        <w:numPr>
          <w:ilvl w:val="0"/>
          <w:numId w:val="1004"/>
        </w:numPr>
      </w:pPr>
      <w:r>
        <w:t xml:space="preserve">DHCPACK — сервер отправляет пакет, в котором утверждается запрос клиента на использование IP-адреса.</w:t>
      </w:r>
    </w:p>
    <w:p>
      <w:pPr>
        <w:pStyle w:val="Compact"/>
        <w:numPr>
          <w:ilvl w:val="0"/>
          <w:numId w:val="1005"/>
        </w:numPr>
      </w:pPr>
      <w:r>
        <w:t xml:space="preserve">Какие параметры могут быть переданы в сообщениях DHCP?</w:t>
      </w:r>
    </w:p>
    <w:p>
      <w:pPr>
        <w:pStyle w:val="FirstParagraph"/>
      </w:pPr>
      <w:r>
        <w:t xml:space="preserve">Параметры DHCP могут включать IP-адреса, шлюзы, DNS-серверы, временные интервалы аренды и другие настройки сети.</w:t>
      </w:r>
    </w:p>
    <w:p>
      <w:pPr>
        <w:pStyle w:val="Compact"/>
        <w:numPr>
          <w:ilvl w:val="0"/>
          <w:numId w:val="1006"/>
        </w:numPr>
      </w:pPr>
      <w:r>
        <w:t xml:space="preserve">Что такое DNS?</w:t>
      </w:r>
    </w:p>
    <w:p>
      <w:pPr>
        <w:pStyle w:val="FirstParagraph"/>
      </w:pPr>
      <w:r>
        <w:t xml:space="preserve">DNS (Система доменных имён, англ. Domain Name System) — это иерархическая децентрализованная система именования для интернет-ресурсов подключённых к Интернет, которая ведёт список доменных имён вместе с их числовыми IP-адресами или местонахождениями. DNS позволяет перевести простое запоминаемое имя хоста в IP-адрес.</w:t>
      </w:r>
    </w:p>
    <w:p>
      <w:pPr>
        <w:pStyle w:val="Compact"/>
        <w:numPr>
          <w:ilvl w:val="0"/>
          <w:numId w:val="1007"/>
        </w:numPr>
      </w:pPr>
      <w:r>
        <w:t xml:space="preserve">Какие типы записи описания ресурсов есть в DNS и для чего они используются?</w:t>
      </w:r>
    </w:p>
    <w:p>
      <w:pPr>
        <w:pStyle w:val="FirstParagraph"/>
      </w:pPr>
      <w:r>
        <w:t xml:space="preserve">Основными ресурсными записями DNS являются:</w:t>
      </w:r>
    </w:p>
    <w:p>
      <w:pPr>
        <w:pStyle w:val="Compact"/>
        <w:numPr>
          <w:ilvl w:val="0"/>
          <w:numId w:val="1008"/>
        </w:numPr>
      </w:pPr>
      <w:r>
        <w:t xml:space="preserve">A-запись — одна из самых важных записей. Именно эта запись указывает на IP-адрес сервера, который привязан к доменному имени.</w:t>
      </w:r>
    </w:p>
    <w:p>
      <w:pPr>
        <w:pStyle w:val="Compact"/>
        <w:numPr>
          <w:ilvl w:val="0"/>
          <w:numId w:val="1008"/>
        </w:numPr>
      </w:pPr>
      <w:r>
        <w:t xml:space="preserve">MX-запись — указывает на сервер, который будет использован при отсылке доменной электронной почты.</w:t>
      </w:r>
    </w:p>
    <w:p>
      <w:pPr>
        <w:pStyle w:val="Compact"/>
        <w:numPr>
          <w:ilvl w:val="0"/>
          <w:numId w:val="1008"/>
        </w:numPr>
      </w:pPr>
      <w:r>
        <w:t xml:space="preserve">NS-запись — указывает на DNS-сервер домена.</w:t>
      </w:r>
    </w:p>
    <w:p>
      <w:pPr>
        <w:pStyle w:val="Compact"/>
        <w:numPr>
          <w:ilvl w:val="0"/>
          <w:numId w:val="1008"/>
        </w:numPr>
      </w:pPr>
      <w:r>
        <w:t xml:space="preserve">CNAME-запись — позволяет одному из поддоменов дублировать DNS-записи своего родителя.</w:t>
      </w:r>
    </w:p>
    <w:bookmarkEnd w:id="64"/>
    <w:bookmarkStart w:id="65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9"/>
        </w:numPr>
      </w:pPr>
      <w:r>
        <w:t xml:space="preserve">802.1D-2004 - IEEE Standard for Local and Metropolitan Area Networks.</w:t>
      </w:r>
      <w:r>
        <w:t xml:space="preserve"> </w:t>
      </w:r>
      <w:r>
        <w:t xml:space="preserve">Media Access Control (MAC) Bridges : тех. отч. / IEEE. — 2004. — С. 1—</w:t>
      </w:r>
    </w:p>
    <w:p>
      <w:pPr>
        <w:pStyle w:val="Compact"/>
        <w:numPr>
          <w:ilvl w:val="0"/>
          <w:numId w:val="1009"/>
        </w:numPr>
      </w:pPr>
      <w:r>
        <w:t xml:space="preserve">— DOI: 10.1109/IEEESTD.2004.94569. — URL: http://ieeexplore.</w:t>
      </w:r>
      <w:r>
        <w:t xml:space="preserve"> </w:t>
      </w:r>
      <w:r>
        <w:t xml:space="preserve">ieee.org/servlet/opac?punumber=9155.</w:t>
      </w:r>
    </w:p>
    <w:p>
      <w:pPr>
        <w:pStyle w:val="Compact"/>
        <w:numPr>
          <w:ilvl w:val="0"/>
          <w:numId w:val="1009"/>
        </w:numPr>
      </w:pPr>
      <w:r>
        <w:t xml:space="preserve">802.1Q - Virtual LANs. — URL: http://www.ieee802.org/1/pages/802.</w:t>
      </w:r>
      <w:r>
        <w:t xml:space="preserve"> </w:t>
      </w:r>
      <w:r>
        <w:t xml:space="preserve">1Q.html.</w:t>
      </w:r>
    </w:p>
    <w:p>
      <w:pPr>
        <w:pStyle w:val="Compact"/>
        <w:numPr>
          <w:ilvl w:val="0"/>
          <w:numId w:val="1009"/>
        </w:numPr>
      </w:pPr>
      <w:r>
        <w:t xml:space="preserve">A J. Packet Tracer Network Simulator. — Packt Publishing, 2014. —</w:t>
      </w:r>
      <w:r>
        <w:t xml:space="preserve"> </w:t>
      </w:r>
      <w:r>
        <w:t xml:space="preserve">ISBN 9781782170426. — URL: https://books.google.com/books?id=</w:t>
      </w:r>
      <w:r>
        <w:t xml:space="preserve"> </w:t>
      </w:r>
      <w:r>
        <w:t xml:space="preserve">eVOcAgAAQBAJ&amp;dq=cisco+packet+tracer&amp;hl=es&amp;source=gbs_navlinks_</w:t>
      </w:r>
    </w:p>
    <w:p>
      <w:pPr>
        <w:pStyle w:val="Compact"/>
        <w:numPr>
          <w:ilvl w:val="0"/>
          <w:numId w:val="1011"/>
        </w:numPr>
      </w:pPr>
      <w:r>
        <w:t xml:space="preserve">Cotton M., Vegoda L. Special Use IPv4 Addresses : RFC / RFC Editor. —</w:t>
      </w:r>
      <w:r>
        <w:t xml:space="preserve"> </w:t>
      </w:r>
      <w:r>
        <w:t xml:space="preserve">01.2010. — С. 1—11. — № 5735. — DOI: 10.17487/rfc5735. — URL: https:</w:t>
      </w:r>
      <w:r>
        <w:t xml:space="preserve"> </w:t>
      </w:r>
      <w:r>
        <w:t xml:space="preserve">//www.rfc-editor.org/info/rfc5735.</w:t>
      </w:r>
    </w:p>
    <w:p>
      <w:pPr>
        <w:pStyle w:val="Compact"/>
        <w:numPr>
          <w:ilvl w:val="0"/>
          <w:numId w:val="1011"/>
        </w:numPr>
      </w:pPr>
      <w:r>
        <w:t xml:space="preserve">Droms R. Dynamic Host Configuration Protocol : RFC / RFC Editor. —</w:t>
      </w:r>
      <w:r>
        <w:t xml:space="preserve"> </w:t>
      </w:r>
      <w:r>
        <w:t xml:space="preserve">03.1997. — С. 1—45. — № 2136. — DOI: 10.17487/rfc2131. — URL: https:</w:t>
      </w:r>
      <w:r>
        <w:t xml:space="preserve"> </w:t>
      </w:r>
      <w:r>
        <w:t xml:space="preserve">//www.ietf.org/rfc/rfc2131.txt%20https://www.rfc-editor.org/</w:t>
      </w:r>
      <w:r>
        <w:t xml:space="preserve"> </w:t>
      </w:r>
      <w:r>
        <w:t xml:space="preserve">info/rfc2131.</w:t>
      </w:r>
    </w:p>
    <w:p>
      <w:pPr>
        <w:pStyle w:val="Compact"/>
        <w:numPr>
          <w:ilvl w:val="0"/>
          <w:numId w:val="1011"/>
        </w:numPr>
      </w:pPr>
      <w:r>
        <w:t xml:space="preserve">McPherson D., Dykes B. VLAN Aggregation for Efficient IP Address</w:t>
      </w:r>
      <w:r>
        <w:t xml:space="preserve"> </w:t>
      </w:r>
      <w:r>
        <w:t xml:space="preserve">Allocation, RFC 3069. — 2001. — URL: http : / / www . ietf . org / rfc /</w:t>
      </w:r>
      <w:r>
        <w:t xml:space="preserve"> </w:t>
      </w:r>
      <w:r>
        <w:t xml:space="preserve">rfc3069.txt.</w:t>
      </w:r>
    </w:p>
    <w:p>
      <w:pPr>
        <w:pStyle w:val="Compact"/>
        <w:numPr>
          <w:ilvl w:val="0"/>
          <w:numId w:val="1011"/>
        </w:numPr>
      </w:pPr>
      <w:r>
        <w:t xml:space="preserve">Moy J. OSPF Version 2 : RFC / RFC Editor. — 1998. — С. 244. — DOI: 10.</w:t>
      </w:r>
      <w:r>
        <w:t xml:space="preserve"> </w:t>
      </w:r>
      <w:r>
        <w:t xml:space="preserve">17487/rfc2328. — URL: https://www.rfc-editor.org/info/rfc2328.</w:t>
      </w:r>
    </w:p>
    <w:p>
      <w:pPr>
        <w:pStyle w:val="Compact"/>
        <w:numPr>
          <w:ilvl w:val="0"/>
          <w:numId w:val="1011"/>
        </w:numPr>
      </w:pPr>
      <w:r>
        <w:t xml:space="preserve">NAT Order of Operation. — URL: https://www.cisco.com/c/en/us/</w:t>
      </w:r>
      <w:r>
        <w:t xml:space="preserve"> </w:t>
      </w:r>
      <w:r>
        <w:t xml:space="preserve">support/docs/ip/network-address-translation-nat/6209-5.html.</w:t>
      </w:r>
    </w:p>
    <w:p>
      <w:pPr>
        <w:pStyle w:val="Compact"/>
        <w:numPr>
          <w:ilvl w:val="0"/>
          <w:numId w:val="1011"/>
        </w:numPr>
      </w:pPr>
      <w:r>
        <w:t xml:space="preserve">NAT: вопросы и ответы / Сайт поддержки продуктов и технологий</w:t>
      </w:r>
      <w:r>
        <w:t xml:space="preserve"> </w:t>
      </w:r>
      <w:r>
        <w:t xml:space="preserve">компании Cisco. — URL: https://www.cisco.com/cisco/web/support/</w:t>
      </w:r>
      <w:r>
        <w:t xml:space="preserve"> </w:t>
      </w:r>
      <w:r>
        <w:t xml:space="preserve">RU/9/92/92029_nat-faq.html.</w:t>
      </w:r>
    </w:p>
    <w:p>
      <w:pPr>
        <w:pStyle w:val="Compact"/>
        <w:numPr>
          <w:ilvl w:val="0"/>
          <w:numId w:val="1011"/>
        </w:numPr>
      </w:pPr>
      <w:r>
        <w:t xml:space="preserve">Neumann J. C. Cisco Routers for the Small Business A Practical Guide for</w:t>
      </w:r>
      <w:r>
        <w:t xml:space="preserve"> </w:t>
      </w:r>
      <w:r>
        <w:t xml:space="preserve">IT Professionals. — Apress, 2009.</w:t>
      </w:r>
    </w:p>
    <w:bookmarkEnd w:id="6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7119">
    <w:nsid w:val="0A997119"/>
    <w:multiLevelType w:val="multilevel"/>
    <w:lvl w:ilvl="0">
      <w:start w:val="19"/>
      <w:numFmt w:val="lowerLetter"/>
      <w:lvlText w:val="%1."/>
      <w:lvlJc w:val="left"/>
      <w:pPr>
        <w:ind w:left="720" w:hanging="360"/>
      </w:pPr>
    </w:lvl>
    <w:lvl w:ilvl="1">
      <w:start w:val="19"/>
      <w:numFmt w:val="lowerLetter"/>
      <w:lvlText w:val="%2."/>
      <w:lvlJc w:val="left"/>
      <w:pPr>
        <w:ind w:left="1440" w:hanging="360"/>
      </w:pPr>
    </w:lvl>
    <w:lvl w:ilvl="2">
      <w:start w:val="19"/>
      <w:numFmt w:val="lowerLetter"/>
      <w:lvlText w:val="%3."/>
      <w:lvlJc w:val="left"/>
      <w:pPr>
        <w:ind w:left="2160" w:hanging="360"/>
      </w:pPr>
    </w:lvl>
    <w:lvl w:ilvl="3">
      <w:start w:val="19"/>
      <w:numFmt w:val="lowerLetter"/>
      <w:lvlText w:val="%4."/>
      <w:lvlJc w:val="left"/>
      <w:pPr>
        <w:ind w:left="2880" w:hanging="360"/>
      </w:pPr>
    </w:lvl>
    <w:lvl w:ilvl="4">
      <w:start w:val="19"/>
      <w:numFmt w:val="lowerLetter"/>
      <w:lvlText w:val="%5."/>
      <w:lvlJc w:val="left"/>
      <w:pPr>
        <w:ind w:left="3600" w:hanging="360"/>
      </w:pPr>
    </w:lvl>
    <w:lvl w:ilvl="5">
      <w:start w:val="19"/>
      <w:numFmt w:val="lowerLetter"/>
      <w:lvlText w:val="%6."/>
      <w:lvlJc w:val="left"/>
      <w:pPr>
        <w:ind w:left="4320" w:hanging="360"/>
      </w:pPr>
    </w:lvl>
    <w:lvl w:ilvl="6">
      <w:start w:val="19"/>
      <w:numFmt w:val="lowerLetter"/>
      <w:lvlText w:val="%7."/>
      <w:lvlJc w:val="left"/>
      <w:pPr>
        <w:ind w:left="5040" w:hanging="360"/>
      </w:pPr>
    </w:lvl>
    <w:lvl w:ilvl="7">
      <w:start w:val="19"/>
      <w:numFmt w:val="lowerLetter"/>
      <w:lvlText w:val="%8."/>
      <w:lvlJc w:val="left"/>
      <w:pPr>
        <w:ind w:left="5760" w:hanging="360"/>
      </w:pPr>
    </w:lvl>
    <w:lvl w:ilvl="8">
      <w:start w:val="19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Козлов Всеволод Павлович НФИбд-02-22</dc:creator>
  <dc:language>ru-RU</dc:language>
  <cp:keywords/>
  <dcterms:created xsi:type="dcterms:W3CDTF">2025-04-04T11:45:09Z</dcterms:created>
  <dcterms:modified xsi:type="dcterms:W3CDTF">2025-04-04T11:45:09Z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Arial</vt:lpwstr>
  </property>
  <property fmtid="{D5CDD505-2E9C-101B-9397-08002B2CF9AE}" pid="61" name="mainfontoptions">
    <vt:lpwstr>Ligatures=TeX</vt:lpwstr>
  </property>
  <property fmtid="{D5CDD505-2E9C-101B-9397-08002B2CF9AE}" pid="62" name="monofont">
    <vt:lpwstr>Arial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Arial</vt:lpwstr>
  </property>
  <property fmtid="{D5CDD505-2E9C-101B-9397-08002B2CF9AE}" pid="74" name="romanfontoptions">
    <vt:lpwstr>Ligatures=TeX</vt:lpwstr>
  </property>
  <property fmtid="{D5CDD505-2E9C-101B-9397-08002B2CF9AE}" pid="75" name="sansfont">
    <vt:lpwstr>Arial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Настройка сетевых сервисов. DHCP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