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№13.</w:t>
      </w:r>
      <w:r>
        <w:t xml:space="preserve"> </w:t>
      </w:r>
      <w:r>
        <w:t xml:space="preserve">Презентация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программу calculate.c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3236515"/>
            <wp:effectExtent b="0" l="0" r="0" t="0"/>
            <wp:docPr descr="Figure 1: calculate.c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calculate.c</w:t>
      </w:r>
    </w:p>
    <w:bookmarkEnd w:id="0"/>
    <w:p>
      <w:pPr>
        <w:pStyle w:val="BodyText"/>
      </w:pPr>
      <w:r>
        <w:t xml:space="preserve">Написал программу calculate.h (рис.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3000375"/>
            <wp:effectExtent b="0" l="0" r="0" t="0"/>
            <wp:docPr descr="Figure 2: calculate.h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calculate.h</w:t>
      </w:r>
    </w:p>
    <w:bookmarkEnd w:id="0"/>
    <w:p>
      <w:pPr>
        <w:pStyle w:val="BodyText"/>
      </w:pPr>
      <w:r>
        <w:t xml:space="preserve">Написал программу main.c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3000375"/>
            <wp:effectExtent b="0" l="0" r="0" t="0"/>
            <wp:docPr descr="Figure 3: main.c" title="" id="30" name="Picture"/>
            <a:graphic>
              <a:graphicData uri="http://schemas.openxmlformats.org/drawingml/2006/picture">
                <pic:pic>
                  <pic:nvPicPr>
                    <pic:cNvPr descr="image/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main.c</w:t>
      </w:r>
    </w:p>
    <w:bookmarkEnd w:id="0"/>
    <w:p>
      <w:pPr>
        <w:pStyle w:val="BodyText"/>
      </w:pPr>
      <w:r>
        <w:t xml:space="preserve">Написал программу Makefile (рис. [</w:t>
      </w:r>
      <w:hyperlink w:anchor="fig: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3000375"/>
            <wp:effectExtent b="0" l="0" r="0" t="0"/>
            <wp:docPr descr="Figure 4: Makefile" title="" id="34" name="Picture"/>
            <a:graphic>
              <a:graphicData uri="http://schemas.openxmlformats.org/drawingml/2006/picture">
                <pic:pic>
                  <pic:nvPicPr>
                    <pic:cNvPr descr="image/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Makefile</w:t>
      </w:r>
    </w:p>
    <w:bookmarkEnd w:id="0"/>
    <w:p>
      <w:pPr>
        <w:pStyle w:val="BodyText"/>
      </w:pPr>
      <w:r>
        <w:t xml:space="preserve">Открыл дебаггер и запустил программу (рис. [</w:t>
      </w:r>
      <w:hyperlink w:anchor="fig:6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6"/>
    <w:p>
      <w:pPr>
        <w:pStyle w:val="CaptionedFigure"/>
      </w:pPr>
      <w:bookmarkStart w:id="40" w:name="fig:6"/>
      <w:r>
        <w:drawing>
          <wp:inline>
            <wp:extent cx="5334000" cy="3000375"/>
            <wp:effectExtent b="0" l="0" r="0" t="0"/>
            <wp:docPr descr="Figure 5: Запуск программы в отладчике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в отладчике</w:t>
      </w:r>
    </w:p>
    <w:bookmarkEnd w:id="0"/>
    <w:p>
      <w:pPr>
        <w:pStyle w:val="BodyText"/>
      </w:pPr>
      <w:r>
        <w:t xml:space="preserve">Просмотрел строки кода с помощью команды list (рис. [</w:t>
      </w:r>
      <w:hyperlink w:anchor="fig:7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7"/>
    <w:p>
      <w:pPr>
        <w:pStyle w:val="CaptionedFigure"/>
      </w:pPr>
      <w:bookmarkStart w:id="44" w:name="fig:7"/>
      <w:r>
        <w:drawing>
          <wp:inline>
            <wp:extent cx="5334000" cy="3000375"/>
            <wp:effectExtent b="0" l="0" r="0" t="0"/>
            <wp:docPr descr="Figure 6: Команда list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Команда list</w:t>
      </w:r>
    </w:p>
    <w:bookmarkEnd w:id="0"/>
    <w:p>
      <w:pPr>
        <w:pStyle w:val="BodyText"/>
      </w:pPr>
      <w:r>
        <w:t xml:space="preserve">Установил точку останова (рис. [</w:t>
      </w:r>
      <w:hyperlink w:anchor="fig:9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9"/>
    <w:p>
      <w:pPr>
        <w:pStyle w:val="CaptionedFigure"/>
      </w:pPr>
      <w:bookmarkStart w:id="48" w:name="fig:9"/>
      <w:r>
        <w:drawing>
          <wp:inline>
            <wp:extent cx="5334000" cy="3000375"/>
            <wp:effectExtent b="0" l="0" r="0" t="0"/>
            <wp:docPr descr="Figure 7: Установка точки останова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Установка точки останова</w:t>
      </w:r>
    </w:p>
    <w:bookmarkEnd w:id="0"/>
    <w:p>
      <w:pPr>
        <w:pStyle w:val="BodyText"/>
      </w:pPr>
      <w:r>
        <w:t xml:space="preserve">Запуск программы с точкой останова (рис. [</w:t>
      </w:r>
      <w:hyperlink w:anchor="fig:10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10"/>
    <w:p>
      <w:pPr>
        <w:pStyle w:val="CaptionedFigure"/>
      </w:pPr>
      <w:bookmarkStart w:id="52" w:name="fig:10"/>
      <w:r>
        <w:drawing>
          <wp:inline>
            <wp:extent cx="5334000" cy="3000375"/>
            <wp:effectExtent b="0" l="0" r="0" t="0"/>
            <wp:docPr descr="Figure 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Удаление точки останова (рис. [</w:t>
      </w:r>
      <w:hyperlink w:anchor="fig:11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11"/>
    <w:p>
      <w:pPr>
        <w:pStyle w:val="CaptionedFigure"/>
      </w:pPr>
      <w:bookmarkStart w:id="56" w:name="fig:11"/>
      <w:r>
        <w:drawing>
          <wp:inline>
            <wp:extent cx="5334000" cy="3000375"/>
            <wp:effectExtent b="0" l="0" r="0" t="0"/>
            <wp:docPr descr="Figure 9: Удаление точки останова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Удаление точки останова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№13. Презентация</dc:title>
  <dc:creator>Козлов Всеволод Павлович</dc:creator>
  <dc:language>ru-RU</dc:language>
  <cp:keywords/>
  <dcterms:created xsi:type="dcterms:W3CDTF">2023-05-05T18:26:22Z</dcterms:created>
  <dcterms:modified xsi:type="dcterms:W3CDTF">2023-05-05T18:26:22Z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