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Козлов</w:t>
      </w:r>
      <w:r>
        <w:t xml:space="preserve"> </w:t>
      </w:r>
      <w:r>
        <w:t xml:space="preserve">Всеволод</w:t>
      </w:r>
      <w:r>
        <w:t xml:space="preserve"> </w:t>
      </w:r>
      <w:r>
        <w:t xml:space="preserve">Павлович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4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Создал файл client.c (рис. [</w:t>
      </w:r>
      <w:hyperlink w:anchor="fig:1">
        <w:r>
          <w:rPr>
            <w:rStyle w:val="Hyperlink"/>
          </w:rPr>
          <w:t xml:space="preserve">1</w:t>
        </w:r>
      </w:hyperlink>
      <w:r>
        <w:t xml:space="preserve">])</w:t>
      </w:r>
    </w:p>
    <w:bookmarkStart w:id="0" w:name="fig:1"/>
    <w:p>
      <w:pPr>
        <w:pStyle w:val="CaptionedFigure"/>
      </w:pPr>
      <w:bookmarkStart w:id="24" w:name="fig:1"/>
      <w:r>
        <w:drawing>
          <wp:inline>
            <wp:extent cx="5334000" cy="3000375"/>
            <wp:effectExtent b="0" l="0" r="0" t="0"/>
            <wp:docPr descr="Figure 1: client.c"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bookmarkEnd w:id="24"/>
    </w:p>
    <w:p>
      <w:pPr>
        <w:pStyle w:val="ImageCaption"/>
      </w:pPr>
      <w:r>
        <w:t xml:space="preserve">Figure 1: client.c</w:t>
      </w:r>
    </w:p>
    <w:bookmarkEnd w:id="0"/>
    <w:p>
      <w:pPr>
        <w:pStyle w:val="BodyText"/>
      </w:pPr>
      <w:r>
        <w:t xml:space="preserve">Создал client2.c (рис. [</w:t>
      </w:r>
      <w:hyperlink w:anchor="fig:2">
        <w:r>
          <w:rPr>
            <w:rStyle w:val="Hyperlink"/>
          </w:rPr>
          <w:t xml:space="preserve">2</w:t>
        </w:r>
      </w:hyperlink>
      <w:r>
        <w:t xml:space="preserve">])</w:t>
      </w:r>
    </w:p>
    <w:bookmarkStart w:id="0" w:name="fig:2"/>
    <w:p>
      <w:pPr>
        <w:pStyle w:val="CaptionedFigure"/>
      </w:pPr>
      <w:bookmarkStart w:id="28" w:name="fig:2"/>
      <w:r>
        <w:drawing>
          <wp:inline>
            <wp:extent cx="5334000" cy="3000375"/>
            <wp:effectExtent b="0" l="0" r="0" t="0"/>
            <wp:docPr descr="Figure 2: client2.c"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bookmarkEnd w:id="28"/>
    </w:p>
    <w:p>
      <w:pPr>
        <w:pStyle w:val="ImageCaption"/>
      </w:pPr>
      <w:r>
        <w:t xml:space="preserve">Figure 2: client2.c</w:t>
      </w:r>
    </w:p>
    <w:bookmarkEnd w:id="0"/>
    <w:p>
      <w:pPr>
        <w:pStyle w:val="BodyText"/>
      </w:pPr>
      <w:r>
        <w:t xml:space="preserve">Создал common.h (рис. [</w:t>
      </w:r>
      <w:hyperlink w:anchor="fig:3">
        <w:r>
          <w:rPr>
            <w:rStyle w:val="Hyperlink"/>
          </w:rPr>
          <w:t xml:space="preserve">3</w:t>
        </w:r>
      </w:hyperlink>
      <w:r>
        <w:t xml:space="preserve">])</w:t>
      </w:r>
    </w:p>
    <w:bookmarkStart w:id="0" w:name="fig:3"/>
    <w:p>
      <w:pPr>
        <w:pStyle w:val="CaptionedFigure"/>
      </w:pPr>
      <w:bookmarkStart w:id="32" w:name="fig:3"/>
      <w:r>
        <w:drawing>
          <wp:inline>
            <wp:extent cx="5334000" cy="3000375"/>
            <wp:effectExtent b="0" l="0" r="0" t="0"/>
            <wp:docPr descr="Figure 3: common.h"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bookmarkEnd w:id="32"/>
    </w:p>
    <w:p>
      <w:pPr>
        <w:pStyle w:val="ImageCaption"/>
      </w:pPr>
      <w:r>
        <w:t xml:space="preserve">Figure 3: common.h</w:t>
      </w:r>
    </w:p>
    <w:bookmarkEnd w:id="0"/>
    <w:p>
      <w:pPr>
        <w:pStyle w:val="BodyText"/>
      </w:pPr>
      <w:r>
        <w:t xml:space="preserve">Создал server.c (рис. [</w:t>
      </w:r>
      <w:hyperlink w:anchor="fig:4">
        <w:r>
          <w:rPr>
            <w:rStyle w:val="Hyperlink"/>
          </w:rPr>
          <w:t xml:space="preserve">4</w:t>
        </w:r>
      </w:hyperlink>
      <w:r>
        <w:t xml:space="preserve">])</w:t>
      </w:r>
    </w:p>
    <w:bookmarkStart w:id="0" w:name="fig:4"/>
    <w:p>
      <w:pPr>
        <w:pStyle w:val="CaptionedFigure"/>
      </w:pPr>
      <w:bookmarkStart w:id="36" w:name="fig:4"/>
      <w:r>
        <w:drawing>
          <wp:inline>
            <wp:extent cx="5334000" cy="3000375"/>
            <wp:effectExtent b="0" l="0" r="0" t="0"/>
            <wp:docPr descr="Figure 4: server.c"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bookmarkEnd w:id="36"/>
    </w:p>
    <w:p>
      <w:pPr>
        <w:pStyle w:val="ImageCaption"/>
      </w:pPr>
      <w:r>
        <w:t xml:space="preserve">Figure 4: server.c</w:t>
      </w:r>
    </w:p>
    <w:bookmarkEnd w:id="0"/>
    <w:p>
      <w:pPr>
        <w:pStyle w:val="BodyText"/>
      </w:pPr>
      <w:r>
        <w:t xml:space="preserve">Создал Makefile (рис. [</w:t>
      </w:r>
      <w:hyperlink w:anchor="fig:5">
        <w:r>
          <w:rPr>
            <w:rStyle w:val="Hyperlink"/>
          </w:rPr>
          <w:t xml:space="preserve">5</w:t>
        </w:r>
      </w:hyperlink>
      <w:r>
        <w:t xml:space="preserve">])</w:t>
      </w:r>
    </w:p>
    <w:bookmarkStart w:id="0" w:name="fig:5"/>
    <w:p>
      <w:pPr>
        <w:pStyle w:val="CaptionedFigure"/>
      </w:pPr>
      <w:bookmarkStart w:id="40" w:name="fig:5"/>
      <w:r>
        <w:drawing>
          <wp:inline>
            <wp:extent cx="5334000" cy="3000375"/>
            <wp:effectExtent b="0" l="0" r="0" t="0"/>
            <wp:docPr descr="Figure 5: Makefile"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bookmarkEnd w:id="40"/>
    </w:p>
    <w:p>
      <w:pPr>
        <w:pStyle w:val="ImageCaption"/>
      </w:pPr>
      <w:r>
        <w:t xml:space="preserve">Figure 5: Makefile</w:t>
      </w:r>
    </w:p>
    <w:bookmarkEnd w:id="0"/>
    <w:p>
      <w:pPr>
        <w:pStyle w:val="BodyText"/>
      </w:pPr>
      <w:r>
        <w:t xml:space="preserve">Запустил команду make (рис. [</w:t>
      </w:r>
      <w:hyperlink w:anchor="fig:6">
        <w:r>
          <w:rPr>
            <w:rStyle w:val="Hyperlink"/>
          </w:rPr>
          <w:t xml:space="preserve">6</w:t>
        </w:r>
      </w:hyperlink>
      <w:r>
        <w:t xml:space="preserve">])</w:t>
      </w:r>
    </w:p>
    <w:bookmarkStart w:id="0" w:name="fig:6"/>
    <w:p>
      <w:pPr>
        <w:pStyle w:val="CaptionedFigure"/>
      </w:pPr>
      <w:bookmarkStart w:id="44" w:name="fig:6"/>
      <w:r>
        <w:drawing>
          <wp:inline>
            <wp:extent cx="5334000" cy="3000375"/>
            <wp:effectExtent b="0" l="0" r="0" t="0"/>
            <wp:docPr descr="Figure 6: Запуск команды make"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bookmarkEnd w:id="44"/>
    </w:p>
    <w:p>
      <w:pPr>
        <w:pStyle w:val="ImageCaption"/>
      </w:pPr>
      <w:r>
        <w:t xml:space="preserve">Figure 6: Запуск команды make</w:t>
      </w:r>
    </w:p>
    <w:bookmarkEnd w:id="0"/>
    <w:p>
      <w:pPr>
        <w:pStyle w:val="BodyText"/>
      </w:pPr>
      <w:r>
        <w:t xml:space="preserve">Запустил исполняемые файлы (рис. [</w:t>
      </w:r>
      <w:hyperlink w:anchor="fig:7">
        <w:r>
          <w:rPr>
            <w:rStyle w:val="Hyperlink"/>
          </w:rPr>
          <w:t xml:space="preserve">7</w:t>
        </w:r>
      </w:hyperlink>
      <w:r>
        <w:t xml:space="preserve">])</w:t>
      </w:r>
    </w:p>
    <w:bookmarkStart w:id="0" w:name="fig:7"/>
    <w:p>
      <w:pPr>
        <w:pStyle w:val="CaptionedFigure"/>
      </w:pPr>
      <w:bookmarkStart w:id="48" w:name="fig:7"/>
      <w:r>
        <w:drawing>
          <wp:inline>
            <wp:extent cx="5334000" cy="2340170"/>
            <wp:effectExtent b="0" l="0" r="0" t="0"/>
            <wp:docPr descr="Figure 7: Запуск исполняемых файлов"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5334000" cy="2340170"/>
                    </a:xfrm>
                    <a:prstGeom prst="rect">
                      <a:avLst/>
                    </a:prstGeom>
                    <a:noFill/>
                    <a:ln w="9525">
                      <a:noFill/>
                      <a:headEnd/>
                      <a:tailEnd/>
                    </a:ln>
                  </pic:spPr>
                </pic:pic>
              </a:graphicData>
            </a:graphic>
          </wp:inline>
        </w:drawing>
      </w:r>
      <w:bookmarkEnd w:id="48"/>
    </w:p>
    <w:p>
      <w:pPr>
        <w:pStyle w:val="ImageCaption"/>
      </w:pPr>
      <w:r>
        <w:t xml:space="preserve">Figure 7: Запуск исполняемых файлов</w:t>
      </w:r>
    </w:p>
    <w:bookmarkEnd w:id="0"/>
    <w:bookmarkEnd w:id="49"/>
    <w:bookmarkStart w:id="50" w:name="контрольные-вопросы"/>
    <w:p>
      <w:pPr>
        <w:pStyle w:val="Heading1"/>
      </w:pPr>
      <w:r>
        <w:rPr>
          <w:rStyle w:val="SectionNumber"/>
        </w:rPr>
        <w:t xml:space="preserve">3</w:t>
      </w:r>
      <w:r>
        <w:tab/>
      </w:r>
      <w:r>
        <w:t xml:space="preserve">Контрольные вопросы</w:t>
      </w:r>
    </w:p>
    <w:p>
      <w:pPr>
        <w:numPr>
          <w:ilvl w:val="0"/>
          <w:numId w:val="1001"/>
        </w:numPr>
        <w:pStyle w:val="Compact"/>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1"/>
        </w:numPr>
        <w:pStyle w:val="Compact"/>
      </w:pPr>
      <w:r>
        <w:t xml:space="preserve">Создание неименованного канала из командной строки возможно командой pipe.</w:t>
      </w:r>
    </w:p>
    <w:p>
      <w:pPr>
        <w:numPr>
          <w:ilvl w:val="0"/>
          <w:numId w:val="1001"/>
        </w:numPr>
        <w:pStyle w:val="Compact"/>
      </w:pPr>
      <w:r>
        <w:t xml:space="preserve">Создание именованного канала из командной строки возможно с помощью mkfifo.</w:t>
      </w:r>
    </w:p>
    <w:p>
      <w:pPr>
        <w:numPr>
          <w:ilvl w:val="0"/>
          <w:numId w:val="1001"/>
        </w:numPr>
        <w:pStyle w:val="Compact"/>
      </w:pPr>
      <w:r>
        <w:t xml:space="preserve">Функция языка С, создающая неименованный канал: int read(int pipe_fd, void area, int cnt); int write(int pipe_fd, void 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1"/>
        </w:numPr>
        <w:pStyle w:val="Compact"/>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1"/>
        </w:numPr>
        <w:pStyle w:val="Compact"/>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1"/>
        </w:numPr>
        <w:pStyle w:val="Compact"/>
      </w:pPr>
      <w:r>
        <w:t xml:space="preserve">Два и более процессов могут читать и записывать в канал.</w:t>
      </w:r>
    </w:p>
    <w:p>
      <w:pPr>
        <w:numPr>
          <w:ilvl w:val="0"/>
          <w:numId w:val="1001"/>
        </w:numPr>
        <w:pStyle w:val="Compact"/>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01"/>
        </w:numPr>
        <w:pStyle w:val="Compact"/>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50"/>
    <w:bookmarkStart w:id="51" w:name="выводы"/>
    <w:p>
      <w:pPr>
        <w:pStyle w:val="Heading1"/>
      </w:pPr>
      <w:r>
        <w:rPr>
          <w:rStyle w:val="SectionNumber"/>
        </w:rPr>
        <w:t xml:space="preserve">4</w:t>
      </w:r>
      <w:r>
        <w:tab/>
      </w:r>
      <w:r>
        <w:t xml:space="preserve">Выводы</w:t>
      </w:r>
    </w:p>
    <w:p>
      <w:pPr>
        <w:pStyle w:val="FirstParagraph"/>
      </w:pPr>
      <w:r>
        <w:t xml:space="preserve">Приобрел практические навыки работы с именованными каналами.</w:t>
      </w:r>
    </w:p>
    <w:bookmarkEnd w:id="51"/>
    <w:bookmarkStart w:id="53" w:name="список-литературы"/>
    <w:p>
      <w:pPr>
        <w:pStyle w:val="Heading1"/>
      </w:pPr>
      <w:r>
        <w:t xml:space="preserve">Список литературы</w:t>
      </w:r>
    </w:p>
    <w:bookmarkStart w:id="52" w:name="refs"/>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Козлов Всеволод Павлович</dc:creator>
  <dc:language>ru-RU</dc:language>
  <cp:keywords/>
  <dcterms:created xsi:type="dcterms:W3CDTF">2023-05-13T19:25:16Z</dcterms:created>
  <dcterms:modified xsi:type="dcterms:W3CDTF">2023-05-13T19:25:16Z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