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Лаборатрная</w:t>
      </w:r>
      <w:r>
        <w:t xml:space="preserve"> </w:t>
      </w:r>
      <w:r>
        <w:t xml:space="preserve">рабта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Козлова</w:t>
      </w:r>
      <w:r>
        <w:t xml:space="preserve"> </w:t>
      </w:r>
      <w:r>
        <w:t xml:space="preserve">Нонна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  <w:r>
        <w:t xml:space="preserve"> </w:t>
      </w:r>
      <w:r>
        <w:t xml:space="preserve">Установка и настройка git.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 Изучить идеологию и применение средств контроля версий.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Освоить умения по работе с git.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git. (рис. [??])</w:t>
      </w:r>
    </w:p>
    <w:p>
      <w:pPr>
        <w:pStyle w:val="CaptionedFigure"/>
      </w:pPr>
      <w:r>
        <w:drawing>
          <wp:inline>
            <wp:extent cx="4800600" cy="2203108"/>
            <wp:effectExtent b="0" l="0" r="0" t="0"/>
            <wp:docPr descr="Настраиваем с помощью нужных команд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03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Настраиваем с помощью нужных команд</w:t>
      </w:r>
    </w:p>
    <w:p>
      <w:pPr>
        <w:numPr>
          <w:ilvl w:val="0"/>
          <w:numId w:val="1002"/>
        </w:numPr>
        <w:pStyle w:val="Compact"/>
      </w:pPr>
      <w:r>
        <w:t xml:space="preserve">Создаем ключи SSH. (рис. [??])</w:t>
      </w:r>
    </w:p>
    <w:p>
      <w:pPr>
        <w:pStyle w:val="CaptionedFigure"/>
      </w:pPr>
      <w:r>
        <w:drawing>
          <wp:inline>
            <wp:extent cx="4800600" cy="2203108"/>
            <wp:effectExtent b="0" l="0" r="0" t="0"/>
            <wp:docPr descr="Генерируем ключ через команду ssh-keygen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03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Генерируем ключ через команду ssh-keygen</w:t>
      </w:r>
    </w:p>
    <w:p>
      <w:pPr>
        <w:numPr>
          <w:ilvl w:val="0"/>
          <w:numId w:val="1003"/>
        </w:numPr>
        <w:pStyle w:val="Compact"/>
      </w:pPr>
      <w:r>
        <w:t xml:space="preserve">Создаем ключ PGP. (рис. [??])</w:t>
      </w:r>
    </w:p>
    <w:p>
      <w:pPr>
        <w:pStyle w:val="CaptionedFigure"/>
      </w:pPr>
      <w:r>
        <w:drawing>
          <wp:inline>
            <wp:extent cx="4800600" cy="2311214"/>
            <wp:effectExtent b="0" l="0" r="0" t="0"/>
            <wp:docPr descr="Отвечаем на все вопросы по заданным ответам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11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Отвечаем на все вопросы по заданным ответам</w:t>
      </w:r>
    </w:p>
    <w:p>
      <w:pPr>
        <w:numPr>
          <w:ilvl w:val="0"/>
          <w:numId w:val="1004"/>
        </w:numPr>
        <w:pStyle w:val="Compact"/>
      </w:pPr>
      <w:r>
        <w:t xml:space="preserve">Добавляем PGP ключ в GitHub. (рис. [??])</w:t>
      </w:r>
    </w:p>
    <w:p>
      <w:pPr>
        <w:pStyle w:val="CaptionedFigure"/>
      </w:pPr>
      <w:r>
        <w:drawing>
          <wp:inline>
            <wp:extent cx="4800600" cy="1325487"/>
            <wp:effectExtent b="0" l="0" r="0" t="0"/>
            <wp:docPr descr="Пользуемся данными командами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25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данными командами</w:t>
      </w:r>
    </w:p>
    <w:p>
      <w:pPr>
        <w:numPr>
          <w:ilvl w:val="0"/>
          <w:numId w:val="1005"/>
        </w:numPr>
        <w:pStyle w:val="Compact"/>
      </w:pPr>
      <w:r>
        <w:t xml:space="preserve">Копируем сгенерированный PGP ключ в буфер обмена. (рис. [??])</w:t>
      </w:r>
    </w:p>
    <w:p>
      <w:pPr>
        <w:pStyle w:val="CaptionedFigure"/>
      </w:pPr>
      <w:r>
        <w:drawing>
          <wp:inline>
            <wp:extent cx="4800600" cy="1545492"/>
            <wp:effectExtent b="0" l="0" r="0" t="0"/>
            <wp:docPr descr="Пользуемся командой git clone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45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командой git clone</w:t>
      </w:r>
    </w:p>
    <w:p>
      <w:pPr>
        <w:numPr>
          <w:ilvl w:val="0"/>
          <w:numId w:val="1006"/>
        </w:numPr>
        <w:pStyle w:val="Compact"/>
      </w:pPr>
      <w:r>
        <w:t xml:space="preserve">Переносим ключ в GitHub. (рис. [??])</w:t>
      </w:r>
    </w:p>
    <w:p>
      <w:pPr>
        <w:pStyle w:val="CaptionedFigure"/>
      </w:pPr>
      <w:r>
        <w:drawing>
          <wp:inline>
            <wp:extent cx="4800600" cy="2126727"/>
            <wp:effectExtent b="0" l="0" r="0" t="0"/>
            <wp:docPr descr="Пользуемся командой git clone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26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командой git clone</w:t>
      </w:r>
    </w:p>
    <w:p>
      <w:pPr>
        <w:numPr>
          <w:ilvl w:val="0"/>
          <w:numId w:val="1007"/>
        </w:numPr>
        <w:pStyle w:val="Compact"/>
      </w:pPr>
      <w:r>
        <w:t xml:space="preserve">Настраиваем каталог курса. (рис. [??])</w:t>
      </w:r>
    </w:p>
    <w:p>
      <w:pPr>
        <w:pStyle w:val="CaptionedFigure"/>
      </w:pPr>
      <w:r>
        <w:drawing>
          <wp:inline>
            <wp:extent cx="4800600" cy="2028685"/>
            <wp:effectExtent b="0" l="0" r="0" t="0"/>
            <wp:docPr descr="Пользуемся командами git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28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командами git</w:t>
      </w:r>
    </w:p>
    <w:p>
      <w:pPr>
        <w:numPr>
          <w:ilvl w:val="0"/>
          <w:numId w:val="1008"/>
        </w:numPr>
        <w:pStyle w:val="Compact"/>
      </w:pPr>
      <w:r>
        <w:t xml:space="preserve">Отправляем файлы на сервер. (рис. [??])</w:t>
      </w:r>
    </w:p>
    <w:p>
      <w:pPr>
        <w:pStyle w:val="CaptionedFigure"/>
      </w:pPr>
      <w:r>
        <w:drawing>
          <wp:inline>
            <wp:extent cx="4800600" cy="864762"/>
            <wp:effectExtent b="0" l="0" r="0" t="0"/>
            <wp:docPr descr="Пользуемся командой git push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6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командой git push</w:t>
      </w:r>
    </w:p>
    <w:p>
      <w:pPr>
        <w:numPr>
          <w:ilvl w:val="0"/>
          <w:numId w:val="1009"/>
        </w:numPr>
        <w:pStyle w:val="Compact"/>
      </w:pPr>
      <w:r>
        <w:t xml:space="preserve">Проверяем работу. (рис. [??])</w:t>
      </w:r>
    </w:p>
    <w:p>
      <w:pPr>
        <w:pStyle w:val="CaptionedFigure"/>
      </w:pPr>
      <w:r>
        <w:drawing>
          <wp:inline>
            <wp:extent cx="4800600" cy="3822421"/>
            <wp:effectExtent b="0" l="0" r="0" t="0"/>
            <wp:docPr descr="Заходим на сайт GitHub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22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Заходим на сайт GitHub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работы, я изучила идеологию и применение средств контроля версий и освоила умения работать с git.</w:t>
      </w:r>
    </w:p>
    <w:bookmarkEnd w:id="52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Start w:id="54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3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4"/>
    <w:bookmarkStart w:id="56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6"/>
    <w:bookmarkStart w:id="57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7"/>
    <w:bookmarkStart w:id="59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8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59"/>
    <w:bookmarkStart w:id="60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0"/>
    <w:bookmarkStart w:id="61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55" Target="http://www.amazon.com/Learning-bash-Shell-Programming-Nutshell/dp/0596009658" TargetMode="External" /><Relationship Type="http://schemas.openxmlformats.org/officeDocument/2006/relationships/hyperlink" Id="rId53" Target="https://www.gnu.org/software/bash/manual/" TargetMode="External" /><Relationship Type="http://schemas.openxmlformats.org/officeDocument/2006/relationships/hyperlink" Id="rId58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://www.amazon.com/Learning-bash-Shell-Programming-Nutshell/dp/0596009658" TargetMode="External" /><Relationship Type="http://schemas.openxmlformats.org/officeDocument/2006/relationships/hyperlink" Id="rId53" Target="https://www.gnu.org/software/bash/manual/" TargetMode="External" /><Relationship Type="http://schemas.openxmlformats.org/officeDocument/2006/relationships/hyperlink" Id="rId58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Лаборатрная рабта №1</dc:title>
  <dc:creator>Козлова Нонна</dc:creator>
  <dc:language>ru-RU</dc:language>
  <cp:keywords/>
  <dcterms:created xsi:type="dcterms:W3CDTF">2023-02-17T13:35:18Z</dcterms:created>
  <dcterms:modified xsi:type="dcterms:W3CDTF">2023-02-17T13:35:18Z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