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107" w:rsidRPr="00F40107" w:rsidRDefault="00F40107" w:rsidP="00F40107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F40107">
        <w:rPr>
          <w:rFonts w:ascii="Times New Roman" w:hAnsi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F40107" w:rsidRPr="00F40107" w:rsidRDefault="00F40107" w:rsidP="00F40107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F40107">
        <w:rPr>
          <w:rFonts w:ascii="Times New Roman" w:hAnsi="Times New Roman"/>
          <w:color w:val="000000" w:themeColor="text1"/>
          <w:sz w:val="28"/>
          <w:szCs w:val="28"/>
        </w:rPr>
        <w:t>высшего образования</w:t>
      </w:r>
    </w:p>
    <w:p w:rsidR="00F40107" w:rsidRPr="00F40107" w:rsidRDefault="00F40107" w:rsidP="00F40107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F40107">
        <w:rPr>
          <w:rFonts w:ascii="Times New Roman" w:hAnsi="Times New Roman"/>
          <w:color w:val="000000" w:themeColor="text1"/>
          <w:sz w:val="28"/>
          <w:szCs w:val="28"/>
        </w:rPr>
        <w:t>«Саратовский государственный технический университет</w:t>
      </w:r>
    </w:p>
    <w:p w:rsidR="00F40107" w:rsidRPr="00F40107" w:rsidRDefault="00F40107" w:rsidP="00F40107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F40107">
        <w:rPr>
          <w:rFonts w:ascii="Times New Roman" w:hAnsi="Times New Roman"/>
          <w:color w:val="000000" w:themeColor="text1"/>
          <w:sz w:val="28"/>
          <w:szCs w:val="28"/>
        </w:rPr>
        <w:t>имени Гагарина Ю.А.»</w:t>
      </w:r>
    </w:p>
    <w:p w:rsidR="00F40107" w:rsidRPr="00F40107" w:rsidRDefault="00F40107" w:rsidP="00F40107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F40107" w:rsidRPr="00F40107" w:rsidRDefault="00F40107" w:rsidP="00F40107">
      <w:pPr>
        <w:jc w:val="center"/>
        <w:rPr>
          <w:rFonts w:ascii="Times New Roman" w:hAnsi="Times New Roman"/>
          <w:sz w:val="28"/>
          <w:szCs w:val="28"/>
        </w:rPr>
      </w:pPr>
      <w:r w:rsidRPr="00F40107">
        <w:rPr>
          <w:rFonts w:ascii="Times New Roman" w:hAnsi="Times New Roman"/>
          <w:sz w:val="28"/>
          <w:szCs w:val="28"/>
        </w:rPr>
        <w:t>Энгельсский технологический институт</w:t>
      </w:r>
    </w:p>
    <w:p w:rsidR="00F40107" w:rsidRPr="00F40107" w:rsidRDefault="00F40107" w:rsidP="00F40107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F40107" w:rsidRPr="00F40107" w:rsidRDefault="00F40107" w:rsidP="00F40107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F40107">
        <w:rPr>
          <w:rFonts w:ascii="Times New Roman" w:hAnsi="Times New Roman"/>
          <w:color w:val="000000" w:themeColor="text1"/>
          <w:sz w:val="28"/>
          <w:szCs w:val="28"/>
        </w:rPr>
        <w:t>Кафедра «Естественные и математические науки»</w:t>
      </w:r>
    </w:p>
    <w:p w:rsidR="00F40107" w:rsidRPr="00F40107" w:rsidRDefault="00F40107" w:rsidP="00F40107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F40107" w:rsidRPr="00F40107" w:rsidRDefault="00F40107" w:rsidP="00F40107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F40107">
        <w:rPr>
          <w:rFonts w:ascii="Times New Roman" w:hAnsi="Times New Roman"/>
          <w:color w:val="000000" w:themeColor="text1"/>
          <w:sz w:val="28"/>
          <w:szCs w:val="28"/>
        </w:rPr>
        <w:t xml:space="preserve">Дисциплина </w:t>
      </w:r>
      <w:r w:rsidR="00895E63">
        <w:rPr>
          <w:rFonts w:ascii="Times New Roman" w:hAnsi="Times New Roman"/>
          <w:color w:val="000000" w:themeColor="text1"/>
          <w:sz w:val="28"/>
          <w:szCs w:val="28"/>
        </w:rPr>
        <w:t>Теория языков программирования и методы трансляции</w:t>
      </w:r>
    </w:p>
    <w:p w:rsidR="00F40107" w:rsidRPr="00F40107" w:rsidRDefault="00F40107" w:rsidP="00F40107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F40107" w:rsidRPr="00F40107" w:rsidRDefault="00F40107" w:rsidP="00F40107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F40107" w:rsidRPr="00F40107" w:rsidRDefault="00F40107" w:rsidP="00F40107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F40107" w:rsidRPr="00F40107" w:rsidRDefault="00F40107" w:rsidP="00F40107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F40107" w:rsidRPr="00F40107" w:rsidRDefault="00F40107" w:rsidP="00F40107">
      <w:pPr>
        <w:spacing w:after="160" w:line="259" w:lineRule="auto"/>
        <w:ind w:left="-426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F40107">
        <w:rPr>
          <w:rFonts w:ascii="Times New Roman" w:hAnsi="Times New Roman"/>
          <w:color w:val="000000" w:themeColor="text1"/>
          <w:sz w:val="28"/>
          <w:szCs w:val="28"/>
        </w:rPr>
        <w:t xml:space="preserve">Практическая работа </w:t>
      </w:r>
      <w:r w:rsidR="00895E63">
        <w:rPr>
          <w:rFonts w:ascii="Times New Roman" w:hAnsi="Times New Roman"/>
          <w:color w:val="000000" w:themeColor="text1"/>
          <w:sz w:val="28"/>
          <w:szCs w:val="28"/>
        </w:rPr>
        <w:t>№ 2</w:t>
      </w:r>
    </w:p>
    <w:p w:rsidR="00F40107" w:rsidRPr="00F40107" w:rsidRDefault="00F40107" w:rsidP="00F40107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F40107" w:rsidRPr="00F40107" w:rsidRDefault="00F40107" w:rsidP="00F40107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F40107" w:rsidRPr="00F40107" w:rsidRDefault="00F40107" w:rsidP="00F40107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F40107" w:rsidRPr="00F40107" w:rsidRDefault="00F40107" w:rsidP="00F40107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F40107" w:rsidRPr="00F40107" w:rsidRDefault="00F40107" w:rsidP="00F40107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F40107" w:rsidRPr="00F40107" w:rsidRDefault="00F40107" w:rsidP="00F40107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F40107" w:rsidRPr="00F40107" w:rsidRDefault="00F40107" w:rsidP="00F40107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tbl>
      <w:tblPr>
        <w:tblW w:w="4063" w:type="pct"/>
        <w:tblInd w:w="1969" w:type="dxa"/>
        <w:tblLook w:val="04A0" w:firstRow="1" w:lastRow="0" w:firstColumn="1" w:lastColumn="0" w:noHBand="0" w:noVBand="1"/>
      </w:tblPr>
      <w:tblGrid>
        <w:gridCol w:w="3786"/>
        <w:gridCol w:w="3991"/>
      </w:tblGrid>
      <w:tr w:rsidR="00F40107" w:rsidRPr="00F40107" w:rsidTr="00952DBC">
        <w:trPr>
          <w:trHeight w:val="1644"/>
        </w:trPr>
        <w:tc>
          <w:tcPr>
            <w:tcW w:w="2434" w:type="pct"/>
          </w:tcPr>
          <w:p w:rsidR="00F40107" w:rsidRPr="00F40107" w:rsidRDefault="00F40107" w:rsidP="00952DBC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66" w:type="pct"/>
          </w:tcPr>
          <w:p w:rsidR="00F40107" w:rsidRPr="00F40107" w:rsidRDefault="00F40107" w:rsidP="00952DBC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4010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Выполнил: студент 3 курса</w:t>
            </w:r>
          </w:p>
          <w:p w:rsidR="00F40107" w:rsidRPr="00F40107" w:rsidRDefault="00F40107" w:rsidP="00952DBC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4010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учебной группы ПИНЖ-31</w:t>
            </w:r>
          </w:p>
          <w:p w:rsidR="00F40107" w:rsidRPr="00F40107" w:rsidRDefault="00F40107" w:rsidP="00952DBC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4010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очной формы обучения</w:t>
            </w:r>
          </w:p>
          <w:p w:rsidR="00F40107" w:rsidRPr="00F40107" w:rsidRDefault="00F40107" w:rsidP="00952DBC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4010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Козлов А.А.</w:t>
            </w:r>
          </w:p>
          <w:p w:rsidR="00F40107" w:rsidRPr="00F40107" w:rsidRDefault="00F40107" w:rsidP="00895E63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4010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Проверил</w:t>
            </w:r>
            <w:r w:rsidR="00895E6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а</w:t>
            </w:r>
            <w:r w:rsidRPr="00F4010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:</w:t>
            </w:r>
            <w:r w:rsidR="00895E6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Жилина М.А.</w:t>
            </w:r>
          </w:p>
        </w:tc>
      </w:tr>
    </w:tbl>
    <w:p w:rsidR="00F40107" w:rsidRPr="00F40107" w:rsidRDefault="00F40107" w:rsidP="00F40107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40107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     </w:t>
      </w:r>
    </w:p>
    <w:p w:rsidR="00F40107" w:rsidRPr="00F40107" w:rsidRDefault="00F40107" w:rsidP="00F40107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F40107" w:rsidRPr="00F40107" w:rsidRDefault="00F40107" w:rsidP="00F40107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F40107" w:rsidRPr="00F40107" w:rsidRDefault="00F40107" w:rsidP="00F40107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F40107" w:rsidRPr="00F40107" w:rsidRDefault="00F40107" w:rsidP="00F40107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F40107" w:rsidRPr="00F40107" w:rsidRDefault="00F40107" w:rsidP="00F40107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F40107" w:rsidRPr="00F40107" w:rsidRDefault="00F40107" w:rsidP="00F40107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F40107" w:rsidRPr="00F40107" w:rsidRDefault="00F40107" w:rsidP="00F40107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F40107" w:rsidRPr="00F40107" w:rsidRDefault="00F40107" w:rsidP="00F40107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F40107" w:rsidRPr="00F40107" w:rsidRDefault="00F40107" w:rsidP="00F40107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F40107" w:rsidRPr="00F40107" w:rsidRDefault="00F40107" w:rsidP="00F40107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F40107" w:rsidRPr="00F40107" w:rsidRDefault="00F40107" w:rsidP="00F40107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F40107" w:rsidRPr="00F40107" w:rsidRDefault="00F40107" w:rsidP="00B829A3">
      <w:pPr>
        <w:spacing w:after="160" w:line="259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F40107" w:rsidRPr="00F40107" w:rsidRDefault="00F40107" w:rsidP="00F40107">
      <w:pPr>
        <w:spacing w:after="160" w:line="259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F40107" w:rsidRPr="00F40107" w:rsidRDefault="00F40107" w:rsidP="00F40107">
      <w:pPr>
        <w:spacing w:after="160" w:line="259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F40107">
        <w:rPr>
          <w:rFonts w:ascii="Times New Roman" w:hAnsi="Times New Roman"/>
          <w:color w:val="000000" w:themeColor="text1"/>
          <w:sz w:val="28"/>
          <w:szCs w:val="28"/>
        </w:rPr>
        <w:t>Энгельс 2023</w:t>
      </w:r>
    </w:p>
    <w:sdt>
      <w:sdtPr>
        <w:rPr>
          <w:rFonts w:ascii="Calibri" w:eastAsiaTheme="minorHAnsi" w:hAnsi="Calibri" w:cs="Times New Roman"/>
          <w:color w:val="auto"/>
          <w:sz w:val="22"/>
          <w:szCs w:val="22"/>
        </w:rPr>
        <w:id w:val="16476982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40107" w:rsidRPr="00FC5F68" w:rsidRDefault="00F40107" w:rsidP="00FE27EE">
          <w:pPr>
            <w:pStyle w:val="a5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C5F6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:rsidR="005D1FC6" w:rsidRPr="005D1FC6" w:rsidRDefault="00F40107" w:rsidP="005D1FC6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/>
              <w:noProof/>
              <w:color w:val="000000" w:themeColor="text1"/>
              <w:sz w:val="28"/>
              <w:szCs w:val="28"/>
            </w:rPr>
          </w:pPr>
          <w:r w:rsidRPr="00FE27EE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begin"/>
          </w:r>
          <w:r w:rsidRPr="00FE27EE">
            <w:rPr>
              <w:rFonts w:ascii="Times New Roman" w:hAnsi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FE27EE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separate"/>
          </w:r>
          <w:hyperlink w:anchor="_Toc149244920" w:history="1">
            <w:r w:rsidR="005D1FC6" w:rsidRPr="005D1FC6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Вариант №522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_Toc149244920 \h </w:instrTex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5D1FC6" w:rsidRPr="005D1FC6" w:rsidRDefault="001620CE" w:rsidP="005D1FC6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/>
              <w:noProof/>
              <w:color w:val="000000" w:themeColor="text1"/>
              <w:sz w:val="28"/>
              <w:szCs w:val="28"/>
            </w:rPr>
          </w:pPr>
          <w:hyperlink w:anchor="_Toc149244921" w:history="1">
            <w:r w:rsidR="005D1FC6" w:rsidRPr="005D1FC6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Внутренние таблицы сканера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_Toc149244921 \h </w:instrTex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5D1FC6" w:rsidRPr="005D1FC6" w:rsidRDefault="001620CE" w:rsidP="005D1FC6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/>
              <w:noProof/>
              <w:color w:val="000000" w:themeColor="text1"/>
              <w:sz w:val="28"/>
              <w:szCs w:val="28"/>
            </w:rPr>
          </w:pPr>
          <w:hyperlink w:anchor="_Toc149244922" w:history="1">
            <w:r w:rsidR="005D1FC6" w:rsidRPr="005D1FC6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Техническое задание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_Toc149244922 \h </w:instrTex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5D1FC6" w:rsidRPr="005D1FC6" w:rsidRDefault="001620CE" w:rsidP="005D1FC6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/>
              <w:noProof/>
              <w:color w:val="000000" w:themeColor="text1"/>
              <w:sz w:val="28"/>
              <w:szCs w:val="28"/>
            </w:rPr>
          </w:pPr>
          <w:hyperlink w:anchor="_Toc149244923" w:history="1">
            <w:r w:rsidR="005D1FC6" w:rsidRPr="005D1FC6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1. Введение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_Toc149244923 \h </w:instrTex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5D1FC6" w:rsidRPr="005D1FC6" w:rsidRDefault="001620CE" w:rsidP="005D1FC6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/>
              <w:noProof/>
              <w:color w:val="000000" w:themeColor="text1"/>
              <w:sz w:val="28"/>
              <w:szCs w:val="28"/>
            </w:rPr>
          </w:pPr>
          <w:hyperlink w:anchor="_Toc149244924" w:history="1">
            <w:r w:rsidR="005D1FC6" w:rsidRPr="005D1FC6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1.1 Название программы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_Toc149244924 \h </w:instrTex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5D1FC6" w:rsidRPr="005D1FC6" w:rsidRDefault="001620CE" w:rsidP="005D1FC6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/>
              <w:noProof/>
              <w:color w:val="000000" w:themeColor="text1"/>
              <w:sz w:val="28"/>
              <w:szCs w:val="28"/>
            </w:rPr>
          </w:pPr>
          <w:hyperlink w:anchor="_Toc149244925" w:history="1">
            <w:r w:rsidR="005D1FC6" w:rsidRPr="005D1FC6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1.2 Характеристика области применения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_Toc149244925 \h </w:instrTex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5D1FC6" w:rsidRPr="005D1FC6" w:rsidRDefault="001620CE" w:rsidP="005D1FC6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/>
              <w:noProof/>
              <w:color w:val="000000" w:themeColor="text1"/>
              <w:sz w:val="28"/>
              <w:szCs w:val="28"/>
            </w:rPr>
          </w:pPr>
          <w:hyperlink w:anchor="_Toc149244926" w:history="1">
            <w:r w:rsidR="005D1FC6" w:rsidRPr="005D1FC6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1.3 Объект использования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_Toc149244926 \h </w:instrTex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5D1FC6" w:rsidRPr="005D1FC6" w:rsidRDefault="001620CE" w:rsidP="005D1FC6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/>
              <w:noProof/>
              <w:color w:val="000000" w:themeColor="text1"/>
              <w:sz w:val="28"/>
              <w:szCs w:val="28"/>
            </w:rPr>
          </w:pPr>
          <w:hyperlink w:anchor="_Toc149244927" w:history="1">
            <w:r w:rsidR="005D1FC6" w:rsidRPr="005D1FC6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2. Основание для разработки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_Toc149244927 \h </w:instrTex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5D1FC6" w:rsidRPr="005D1FC6" w:rsidRDefault="001620CE" w:rsidP="005D1FC6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/>
              <w:noProof/>
              <w:color w:val="000000" w:themeColor="text1"/>
              <w:sz w:val="28"/>
              <w:szCs w:val="28"/>
            </w:rPr>
          </w:pPr>
          <w:hyperlink w:anchor="_Toc149244928" w:history="1">
            <w:r w:rsidR="005D1FC6" w:rsidRPr="005D1FC6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2.1 Основание для разработки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_Toc149244928 \h </w:instrTex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5D1FC6" w:rsidRPr="005D1FC6" w:rsidRDefault="001620CE" w:rsidP="005D1FC6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/>
              <w:noProof/>
              <w:color w:val="000000" w:themeColor="text1"/>
              <w:sz w:val="28"/>
              <w:szCs w:val="28"/>
            </w:rPr>
          </w:pPr>
          <w:hyperlink w:anchor="_Toc149244929" w:history="1">
            <w:r w:rsidR="005D1FC6" w:rsidRPr="005D1FC6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2.2 Утверждающая организация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_Toc149244929 \h </w:instrTex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5D1FC6" w:rsidRPr="005D1FC6" w:rsidRDefault="001620CE" w:rsidP="005D1FC6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/>
              <w:noProof/>
              <w:color w:val="000000" w:themeColor="text1"/>
              <w:sz w:val="28"/>
              <w:szCs w:val="28"/>
            </w:rPr>
          </w:pPr>
          <w:hyperlink w:anchor="_Toc149244930" w:history="1">
            <w:r w:rsidR="005D1FC6" w:rsidRPr="005D1FC6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2.3 Дата утверждения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_Toc149244930 \h </w:instrTex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5D1FC6" w:rsidRPr="005D1FC6" w:rsidRDefault="001620CE" w:rsidP="005D1FC6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/>
              <w:noProof/>
              <w:color w:val="000000" w:themeColor="text1"/>
              <w:sz w:val="28"/>
              <w:szCs w:val="28"/>
            </w:rPr>
          </w:pPr>
          <w:hyperlink w:anchor="_Toc149244931" w:history="1">
            <w:r w:rsidR="005D1FC6" w:rsidRPr="005D1FC6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2.4 Тема разработки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_Toc149244931 \h </w:instrTex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5D1FC6" w:rsidRPr="005D1FC6" w:rsidRDefault="001620CE" w:rsidP="005D1FC6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/>
              <w:noProof/>
              <w:color w:val="000000" w:themeColor="text1"/>
              <w:sz w:val="28"/>
              <w:szCs w:val="28"/>
            </w:rPr>
          </w:pPr>
          <w:hyperlink w:anchor="_Toc149244932" w:history="1">
            <w:r w:rsidR="005D1FC6" w:rsidRPr="005D1FC6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3. Назначение разработки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_Toc149244932 \h </w:instrTex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5D1FC6" w:rsidRPr="005D1FC6" w:rsidRDefault="001620CE" w:rsidP="005D1FC6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/>
              <w:noProof/>
              <w:color w:val="000000" w:themeColor="text1"/>
              <w:sz w:val="28"/>
              <w:szCs w:val="28"/>
            </w:rPr>
          </w:pPr>
          <w:hyperlink w:anchor="_Toc149244933" w:history="1">
            <w:r w:rsidR="005D1FC6" w:rsidRPr="005D1FC6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3.1 Функциональное назначение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_Toc149244933 \h </w:instrTex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5D1FC6" w:rsidRPr="005D1FC6" w:rsidRDefault="001620CE" w:rsidP="005D1FC6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/>
              <w:noProof/>
              <w:color w:val="000000" w:themeColor="text1"/>
              <w:sz w:val="28"/>
              <w:szCs w:val="28"/>
            </w:rPr>
          </w:pPr>
          <w:hyperlink w:anchor="_Toc149244934" w:history="1">
            <w:r w:rsidR="005D1FC6" w:rsidRPr="005D1FC6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3.2 Эксплуатационное назначение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_Toc149244934 \h </w:instrTex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5D1FC6" w:rsidRPr="005D1FC6" w:rsidRDefault="001620CE" w:rsidP="005D1FC6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/>
              <w:noProof/>
              <w:color w:val="000000" w:themeColor="text1"/>
              <w:sz w:val="28"/>
              <w:szCs w:val="28"/>
            </w:rPr>
          </w:pPr>
          <w:hyperlink w:anchor="_Toc149244935" w:history="1">
            <w:r w:rsidR="005D1FC6" w:rsidRPr="005D1FC6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 Требования к программе или программному изделию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_Toc149244935 \h </w:instrTex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5D1FC6" w:rsidRPr="005D1FC6" w:rsidRDefault="001620CE" w:rsidP="005D1FC6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/>
              <w:noProof/>
              <w:color w:val="000000" w:themeColor="text1"/>
              <w:sz w:val="28"/>
              <w:szCs w:val="28"/>
            </w:rPr>
          </w:pPr>
          <w:hyperlink w:anchor="_Toc149244936" w:history="1">
            <w:r w:rsidR="005D1FC6" w:rsidRPr="005D1FC6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4.1 Требования к функциональным характеристикам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_Toc149244936 \h </w:instrTex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5D1FC6" w:rsidRPr="005D1FC6" w:rsidRDefault="001620CE" w:rsidP="005D1FC6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/>
              <w:noProof/>
              <w:color w:val="000000" w:themeColor="text1"/>
              <w:sz w:val="28"/>
              <w:szCs w:val="28"/>
            </w:rPr>
          </w:pPr>
          <w:hyperlink w:anchor="_Toc149244937" w:history="1">
            <w:r w:rsidR="005D1FC6" w:rsidRPr="005D1FC6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4.2 Требования к надежности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_Toc149244937 \h </w:instrTex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5D1FC6" w:rsidRPr="005D1FC6" w:rsidRDefault="001620CE" w:rsidP="005D1FC6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/>
              <w:noProof/>
              <w:color w:val="000000" w:themeColor="text1"/>
              <w:sz w:val="28"/>
              <w:szCs w:val="28"/>
            </w:rPr>
          </w:pPr>
          <w:hyperlink w:anchor="_Toc149244938" w:history="1">
            <w:r w:rsidR="005D1FC6" w:rsidRPr="005D1FC6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4.3 Условия эксплуатации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_Toc149244938 \h </w:instrTex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5D1FC6" w:rsidRPr="005D1FC6" w:rsidRDefault="001620CE" w:rsidP="005D1FC6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/>
              <w:noProof/>
              <w:color w:val="000000" w:themeColor="text1"/>
              <w:sz w:val="28"/>
              <w:szCs w:val="28"/>
            </w:rPr>
          </w:pPr>
          <w:hyperlink w:anchor="_Toc149244939" w:history="1">
            <w:r w:rsidR="005D1FC6" w:rsidRPr="005D1FC6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4.4 Требования к составу и параметрам технических средств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_Toc149244939 \h </w:instrTex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5D1FC6" w:rsidRPr="005D1FC6" w:rsidRDefault="001620CE" w:rsidP="005D1FC6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/>
              <w:noProof/>
              <w:color w:val="000000" w:themeColor="text1"/>
              <w:sz w:val="28"/>
              <w:szCs w:val="28"/>
            </w:rPr>
          </w:pPr>
          <w:hyperlink w:anchor="_Toc149244940" w:history="1">
            <w:r w:rsidR="005D1FC6" w:rsidRPr="005D1FC6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4.5 Требования к информационной и программной совместимости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_Toc149244940 \h </w:instrTex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5D1FC6" w:rsidRPr="005D1FC6" w:rsidRDefault="001620CE" w:rsidP="005D1FC6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/>
              <w:noProof/>
              <w:color w:val="000000" w:themeColor="text1"/>
              <w:sz w:val="28"/>
              <w:szCs w:val="28"/>
            </w:rPr>
          </w:pPr>
          <w:hyperlink w:anchor="_Toc149244941" w:history="1">
            <w:r w:rsidR="005D1FC6" w:rsidRPr="005D1FC6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4.6 Требования к маркировке и упаковке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_Toc149244941 \h </w:instrTex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5D1FC6" w:rsidRPr="005D1FC6" w:rsidRDefault="001620CE" w:rsidP="005D1FC6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/>
              <w:noProof/>
              <w:color w:val="000000" w:themeColor="text1"/>
              <w:sz w:val="28"/>
              <w:szCs w:val="28"/>
            </w:rPr>
          </w:pPr>
          <w:hyperlink w:anchor="_Toc149244942" w:history="1">
            <w:r w:rsidR="005D1FC6" w:rsidRPr="005D1FC6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4.7 Требования к транспортированию и хранению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_Toc149244942 \h </w:instrTex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5D1FC6" w:rsidRPr="005D1FC6" w:rsidRDefault="001620CE" w:rsidP="005D1FC6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/>
              <w:noProof/>
              <w:color w:val="000000" w:themeColor="text1"/>
              <w:sz w:val="28"/>
              <w:szCs w:val="28"/>
            </w:rPr>
          </w:pPr>
          <w:hyperlink w:anchor="_Toc149244943" w:history="1">
            <w:r w:rsidR="005D1FC6" w:rsidRPr="005D1FC6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4.8 Требования к программной документации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_Toc149244943 \h </w:instrTex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5D1FC6" w:rsidRPr="005D1FC6" w:rsidRDefault="001620CE" w:rsidP="005D1FC6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/>
              <w:noProof/>
              <w:color w:val="000000" w:themeColor="text1"/>
              <w:sz w:val="28"/>
              <w:szCs w:val="28"/>
            </w:rPr>
          </w:pPr>
          <w:hyperlink w:anchor="_Toc149244944" w:history="1">
            <w:r w:rsidR="005D1FC6" w:rsidRPr="005D1FC6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4.9 Технико-экономические показатели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_Toc149244944 \h </w:instrTex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5D1FC6" w:rsidRPr="005D1FC6" w:rsidRDefault="001620CE" w:rsidP="005D1FC6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/>
              <w:noProof/>
              <w:color w:val="000000" w:themeColor="text1"/>
              <w:sz w:val="28"/>
              <w:szCs w:val="28"/>
            </w:rPr>
          </w:pPr>
          <w:hyperlink w:anchor="_Toc149244945" w:history="1">
            <w:r w:rsidR="005D1FC6" w:rsidRPr="005D1FC6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5. Стадии и этапы разработки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_Toc149244945 \h </w:instrTex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5D1FC6" w:rsidRPr="005D1FC6" w:rsidRDefault="001620CE" w:rsidP="005D1FC6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/>
              <w:noProof/>
              <w:color w:val="000000" w:themeColor="text1"/>
              <w:sz w:val="28"/>
              <w:szCs w:val="28"/>
            </w:rPr>
          </w:pPr>
          <w:hyperlink w:anchor="_Toc149244946" w:history="1">
            <w:r w:rsidR="005D1FC6" w:rsidRPr="005D1FC6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5.1 Основные стадии разработки программы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_Toc149244946 \h </w:instrTex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5D1FC6" w:rsidRPr="005D1FC6" w:rsidRDefault="001620CE" w:rsidP="005D1FC6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/>
              <w:noProof/>
              <w:color w:val="000000" w:themeColor="text1"/>
              <w:sz w:val="28"/>
              <w:szCs w:val="28"/>
            </w:rPr>
          </w:pPr>
          <w:hyperlink w:anchor="_Toc149244947" w:history="1">
            <w:r w:rsidR="005D1FC6" w:rsidRPr="005D1FC6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5.2 Этапы и содержание работ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_Toc149244947 \h </w:instrTex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5D1FC6" w:rsidRPr="005D1FC6" w:rsidRDefault="001620CE" w:rsidP="005D1FC6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/>
              <w:noProof/>
              <w:color w:val="000000" w:themeColor="text1"/>
              <w:sz w:val="28"/>
              <w:szCs w:val="28"/>
            </w:rPr>
          </w:pPr>
          <w:hyperlink w:anchor="_Toc149244948" w:history="1">
            <w:r w:rsidR="005D1FC6" w:rsidRPr="005D1FC6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5.3 Сроки разработки и исполнители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_Toc149244948 \h </w:instrTex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5D1FC6" w:rsidRPr="005D1FC6" w:rsidRDefault="001620CE" w:rsidP="005D1FC6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/>
              <w:noProof/>
              <w:color w:val="000000" w:themeColor="text1"/>
              <w:sz w:val="28"/>
              <w:szCs w:val="28"/>
            </w:rPr>
          </w:pPr>
          <w:hyperlink w:anchor="_Toc149244949" w:history="1">
            <w:r w:rsidR="005D1FC6" w:rsidRPr="005D1FC6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6. Порядок контроля и приемки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_Toc149244949 \h </w:instrTex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5D1FC6" w:rsidRPr="005D1FC6" w:rsidRDefault="001620CE" w:rsidP="005D1FC6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/>
              <w:noProof/>
              <w:color w:val="000000" w:themeColor="text1"/>
              <w:sz w:val="28"/>
              <w:szCs w:val="28"/>
            </w:rPr>
          </w:pPr>
          <w:hyperlink w:anchor="_Toc149244950" w:history="1">
            <w:r w:rsidR="005D1FC6" w:rsidRPr="005D1FC6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6.1 Виды испытаний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_Toc149244950 \h </w:instrTex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5D1FC6" w:rsidRPr="005D1FC6" w:rsidRDefault="001620CE" w:rsidP="005D1FC6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/>
              <w:noProof/>
              <w:color w:val="000000" w:themeColor="text1"/>
              <w:sz w:val="28"/>
              <w:szCs w:val="28"/>
            </w:rPr>
          </w:pPr>
          <w:hyperlink w:anchor="_Toc149244951" w:history="1">
            <w:r w:rsidR="005D1FC6" w:rsidRPr="005D1FC6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6.2 Требования к приемке работы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_Toc149244951 \h </w:instrTex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5D1FC6" w:rsidRDefault="001620CE" w:rsidP="005D1FC6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149244952" w:history="1">
            <w:r w:rsidR="005D1FC6" w:rsidRPr="005D1FC6">
              <w:rPr>
                <w:rStyle w:val="a6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Отладочные примеры работы сканера с выходными таблицами и дескрипторным текстом.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_Toc149244952 \h </w:instrTex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5D1FC6" w:rsidRPr="005D1FC6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40107" w:rsidRDefault="00F40107" w:rsidP="00FE27EE">
          <w:pPr>
            <w:spacing w:line="360" w:lineRule="auto"/>
            <w:jc w:val="both"/>
            <w:rPr>
              <w:b/>
              <w:bCs/>
            </w:rPr>
          </w:pPr>
          <w:r w:rsidRPr="00FE27EE">
            <w:rPr>
              <w:rFonts w:ascii="Times New Roman" w:hAnsi="Times New Roman"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F40107" w:rsidRPr="00F40107" w:rsidRDefault="00F40107" w:rsidP="00F40107"/>
    <w:p w:rsidR="00F40107" w:rsidRPr="00F40107" w:rsidRDefault="00F40107" w:rsidP="00F40107"/>
    <w:p w:rsidR="00FC5F68" w:rsidRPr="00B829A3" w:rsidRDefault="00B829A3" w:rsidP="00B829A3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0A6DD6" w:rsidRDefault="000A6DD6" w:rsidP="00B03B2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14924492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Вариант №522</w:t>
      </w:r>
      <w:bookmarkEnd w:id="0"/>
    </w:p>
    <w:p w:rsidR="000A6DD6" w:rsidRPr="000A6DD6" w:rsidRDefault="000A6DD6" w:rsidP="00B03B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A6DD6">
        <w:rPr>
          <w:rFonts w:ascii="Times New Roman" w:hAnsi="Times New Roman"/>
          <w:color w:val="000000" w:themeColor="text1"/>
          <w:sz w:val="28"/>
          <w:szCs w:val="28"/>
        </w:rPr>
        <w:t>Формулировка задания</w:t>
      </w:r>
      <w:r w:rsidRPr="00FA30AD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0A6DD6" w:rsidRPr="000A6DD6" w:rsidRDefault="000A6DD6" w:rsidP="00B03B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A6DD6">
        <w:rPr>
          <w:rFonts w:ascii="Times New Roman" w:hAnsi="Times New Roman"/>
          <w:color w:val="000000" w:themeColor="text1"/>
          <w:sz w:val="28"/>
          <w:szCs w:val="28"/>
        </w:rPr>
        <w:t xml:space="preserve">   1. Составить техническое задание (ТЗ) на разработку программы сканера, производящей лексический анализ произвольных текстов в пределах установленного алфавита.</w:t>
      </w:r>
    </w:p>
    <w:p w:rsidR="000A6DD6" w:rsidRPr="000A6DD6" w:rsidRDefault="000A6DD6" w:rsidP="00B03B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A6DD6">
        <w:rPr>
          <w:rFonts w:ascii="Times New Roman" w:hAnsi="Times New Roman"/>
          <w:color w:val="000000" w:themeColor="text1"/>
          <w:sz w:val="28"/>
          <w:szCs w:val="28"/>
        </w:rPr>
        <w:t xml:space="preserve">   2. Согласовать ТЗ с преподавателем.</w:t>
      </w:r>
    </w:p>
    <w:p w:rsidR="000A6DD6" w:rsidRPr="000A6DD6" w:rsidRDefault="000A6DD6" w:rsidP="00B03B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A6DD6">
        <w:rPr>
          <w:rFonts w:ascii="Times New Roman" w:hAnsi="Times New Roman"/>
          <w:color w:val="000000" w:themeColor="text1"/>
          <w:sz w:val="28"/>
          <w:szCs w:val="28"/>
        </w:rPr>
        <w:t xml:space="preserve">   3. Разработать программу-сканер на языках Паскаль, С++ или в интегрированных средах по собственному усмотрению.</w:t>
      </w:r>
    </w:p>
    <w:p w:rsidR="000A6DD6" w:rsidRPr="000A6DD6" w:rsidRDefault="000A6DD6" w:rsidP="00B03B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A6DD6">
        <w:rPr>
          <w:rFonts w:ascii="Times New Roman" w:hAnsi="Times New Roman"/>
          <w:color w:val="000000" w:themeColor="text1"/>
          <w:sz w:val="28"/>
          <w:szCs w:val="28"/>
        </w:rPr>
        <w:t xml:space="preserve">   4. Провести тестирование и отладку программы (предусмотреть все случаи вывода сообщений об ошибках пользователю).</w:t>
      </w:r>
    </w:p>
    <w:p w:rsidR="000A6DD6" w:rsidRPr="000A6DD6" w:rsidRDefault="000A6DD6" w:rsidP="00B03B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A6DD6">
        <w:rPr>
          <w:rFonts w:ascii="Times New Roman" w:hAnsi="Times New Roman"/>
          <w:color w:val="000000" w:themeColor="text1"/>
          <w:sz w:val="28"/>
          <w:szCs w:val="28"/>
        </w:rPr>
        <w:t xml:space="preserve">   5. Составить отчёт по работе и приложить к нему ТЗ.</w:t>
      </w:r>
    </w:p>
    <w:p w:rsidR="000A6DD6" w:rsidRPr="000A6DD6" w:rsidRDefault="000A6DD6" w:rsidP="00B03B26">
      <w:pPr>
        <w:spacing w:line="360" w:lineRule="auto"/>
        <w:ind w:left="1" w:firstLine="708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0A6DD6">
        <w:rPr>
          <w:rFonts w:ascii="Times New Roman" w:hAnsi="Times New Roman"/>
          <w:color w:val="000000" w:themeColor="text1"/>
          <w:sz w:val="28"/>
          <w:szCs w:val="28"/>
        </w:rPr>
        <w:t>Вариант задания</w:t>
      </w:r>
      <w:r w:rsidRPr="000A6DD6">
        <w:rPr>
          <w:rFonts w:ascii="Times New Roman" w:hAnsi="Times New Roman"/>
          <w:color w:val="000000" w:themeColor="text1"/>
          <w:sz w:val="28"/>
          <w:szCs w:val="28"/>
          <w:lang w:val="en-US"/>
        </w:rPr>
        <w:t>:</w:t>
      </w:r>
    </w:p>
    <w:p w:rsidR="000A6DD6" w:rsidRPr="000A6DD6" w:rsidRDefault="000A6DD6" w:rsidP="00B03B2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08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A6DD6">
        <w:rPr>
          <w:rFonts w:ascii="Times New Roman" w:hAnsi="Times New Roman"/>
          <w:color w:val="000000" w:themeColor="text1"/>
          <w:sz w:val="28"/>
          <w:szCs w:val="28"/>
        </w:rPr>
        <w:t>Алфавит входного языка</w:t>
      </w:r>
    </w:p>
    <w:tbl>
      <w:tblPr>
        <w:tblW w:w="53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820"/>
      </w:tblGrid>
      <w:tr w:rsidR="000A6DD6" w:rsidRPr="000A6DD6" w:rsidTr="00952DBC">
        <w:trPr>
          <w:jc w:val="center"/>
        </w:trPr>
        <w:tc>
          <w:tcPr>
            <w:tcW w:w="567" w:type="dxa"/>
          </w:tcPr>
          <w:p w:rsidR="000A6DD6" w:rsidRPr="000A6DD6" w:rsidRDefault="000A6DD6" w:rsidP="00B03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0A6DD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4820" w:type="dxa"/>
          </w:tcPr>
          <w:p w:rsidR="000A6DD6" w:rsidRPr="000A6DD6" w:rsidRDefault="000A6DD6" w:rsidP="00B03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0A6DD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Латинский, строчные + заглавные</w:t>
            </w:r>
          </w:p>
        </w:tc>
      </w:tr>
    </w:tbl>
    <w:p w:rsidR="00565E5D" w:rsidRDefault="00565E5D" w:rsidP="00B03B2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0A6DD6" w:rsidRPr="000A6DD6" w:rsidRDefault="000A6DD6" w:rsidP="00B03B2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08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A6DD6">
        <w:rPr>
          <w:rFonts w:ascii="Times New Roman" w:hAnsi="Times New Roman"/>
          <w:color w:val="000000" w:themeColor="text1"/>
          <w:sz w:val="28"/>
          <w:szCs w:val="28"/>
        </w:rPr>
        <w:t>Ключевые слова</w:t>
      </w:r>
    </w:p>
    <w:tbl>
      <w:tblPr>
        <w:tblW w:w="53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820"/>
      </w:tblGrid>
      <w:tr w:rsidR="000A6DD6" w:rsidRPr="000A6DD6" w:rsidTr="00952DBC">
        <w:trPr>
          <w:jc w:val="center"/>
        </w:trPr>
        <w:tc>
          <w:tcPr>
            <w:tcW w:w="567" w:type="dxa"/>
          </w:tcPr>
          <w:p w:rsidR="000A6DD6" w:rsidRPr="000A6DD6" w:rsidRDefault="000A6DD6" w:rsidP="00B03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0A6DD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820" w:type="dxa"/>
          </w:tcPr>
          <w:p w:rsidR="000A6DD6" w:rsidRPr="000A6DD6" w:rsidRDefault="000A6DD6" w:rsidP="00B03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0A6DD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Описание операторов перехода, структуры типа switch</w:t>
            </w:r>
          </w:p>
        </w:tc>
      </w:tr>
    </w:tbl>
    <w:p w:rsidR="00565E5D" w:rsidRDefault="00565E5D" w:rsidP="00B03B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en-US"/>
        </w:rPr>
      </w:pPr>
    </w:p>
    <w:p w:rsidR="00565E5D" w:rsidRPr="00565E5D" w:rsidRDefault="00565E5D" w:rsidP="00B03B2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  <w:lang w:val="en-US" w:eastAsia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eastAsia="en-US"/>
        </w:rPr>
        <w:t>Все</w:t>
      </w:r>
      <w:r w:rsidRPr="00565E5D">
        <w:rPr>
          <w:rFonts w:ascii="Times New Roman" w:hAnsi="Times New Roman"/>
          <w:color w:val="000000" w:themeColor="text1"/>
          <w:sz w:val="28"/>
          <w:szCs w:val="28"/>
          <w:lang w:val="en-US" w:eastAsia="en-US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eastAsia="en-US"/>
        </w:rPr>
        <w:t>ключевые</w:t>
      </w:r>
      <w:r w:rsidRPr="00565E5D">
        <w:rPr>
          <w:rFonts w:ascii="Times New Roman" w:hAnsi="Times New Roman"/>
          <w:color w:val="000000" w:themeColor="text1"/>
          <w:sz w:val="28"/>
          <w:szCs w:val="28"/>
          <w:lang w:val="en-US" w:eastAsia="en-US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eastAsia="en-US"/>
        </w:rPr>
        <w:t>слова</w:t>
      </w:r>
      <w:r>
        <w:rPr>
          <w:rFonts w:ascii="Times New Roman" w:hAnsi="Times New Roman"/>
          <w:color w:val="000000" w:themeColor="text1"/>
          <w:sz w:val="28"/>
          <w:szCs w:val="28"/>
          <w:lang w:val="en-US" w:eastAsia="en-US"/>
        </w:rPr>
        <w:t>:</w:t>
      </w:r>
      <w:r w:rsidRPr="00565E5D">
        <w:rPr>
          <w:rFonts w:ascii="Times New Roman" w:hAnsi="Times New Roman"/>
          <w:color w:val="000000" w:themeColor="text1"/>
          <w:sz w:val="28"/>
          <w:szCs w:val="28"/>
          <w:lang w:val="en-US" w:eastAsia="en-US"/>
        </w:rPr>
        <w:t xml:space="preserve"> :=, write, whileln, read, readln, if, else, while, break, goto, real, integer, double, string, char, </w:t>
      </w:r>
      <w:r>
        <w:rPr>
          <w:rFonts w:ascii="Times New Roman" w:hAnsi="Times New Roman"/>
          <w:color w:val="000000" w:themeColor="text1"/>
          <w:sz w:val="28"/>
          <w:szCs w:val="28"/>
          <w:lang w:val="en-US" w:eastAsia="en-US"/>
        </w:rPr>
        <w:t>boolean</w:t>
      </w:r>
      <w:r w:rsidRPr="00565E5D">
        <w:rPr>
          <w:rFonts w:ascii="Times New Roman" w:hAnsi="Times New Roman"/>
          <w:color w:val="000000" w:themeColor="text1"/>
          <w:sz w:val="28"/>
          <w:szCs w:val="28"/>
          <w:lang w:val="en-US" w:eastAsia="en-US"/>
        </w:rPr>
        <w:t>, program</w:t>
      </w:r>
      <w:r>
        <w:rPr>
          <w:rFonts w:ascii="Times New Roman" w:hAnsi="Times New Roman"/>
          <w:color w:val="000000" w:themeColor="text1"/>
          <w:sz w:val="28"/>
          <w:szCs w:val="28"/>
          <w:lang w:val="en-US" w:eastAsia="en-US"/>
        </w:rPr>
        <w:t>,</w:t>
      </w:r>
      <w:r w:rsidRPr="00565E5D">
        <w:rPr>
          <w:rFonts w:ascii="Times New Roman" w:hAnsi="Times New Roman"/>
          <w:color w:val="000000" w:themeColor="text1"/>
          <w:sz w:val="28"/>
          <w:szCs w:val="28"/>
          <w:lang w:val="en-US" w:eastAsia="en-US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 w:eastAsia="en-US"/>
        </w:rPr>
        <w:t>v</w:t>
      </w:r>
      <w:r w:rsidRPr="00565E5D">
        <w:rPr>
          <w:rFonts w:ascii="Times New Roman" w:hAnsi="Times New Roman"/>
          <w:color w:val="000000" w:themeColor="text1"/>
          <w:sz w:val="28"/>
          <w:szCs w:val="28"/>
          <w:lang w:val="en-US" w:eastAsia="en-US"/>
        </w:rPr>
        <w:t>ar, Begin, switch, case, default, end.</w:t>
      </w:r>
    </w:p>
    <w:p w:rsidR="000A6DD6" w:rsidRPr="000A6DD6" w:rsidRDefault="000A6DD6" w:rsidP="00B03B2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A6DD6">
        <w:rPr>
          <w:rFonts w:ascii="Times New Roman" w:hAnsi="Times New Roman"/>
          <w:color w:val="000000" w:themeColor="text1"/>
          <w:sz w:val="28"/>
          <w:szCs w:val="28"/>
        </w:rPr>
        <w:t>Библиотечные функции</w:t>
      </w:r>
    </w:p>
    <w:tbl>
      <w:tblPr>
        <w:tblW w:w="53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820"/>
      </w:tblGrid>
      <w:tr w:rsidR="000A6DD6" w:rsidRPr="000A6DD6" w:rsidTr="00952DBC">
        <w:trPr>
          <w:jc w:val="center"/>
        </w:trPr>
        <w:tc>
          <w:tcPr>
            <w:tcW w:w="567" w:type="dxa"/>
          </w:tcPr>
          <w:p w:rsidR="000A6DD6" w:rsidRPr="000A6DD6" w:rsidRDefault="000A6DD6" w:rsidP="00B03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0A6DD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2 </w:t>
            </w:r>
          </w:p>
        </w:tc>
        <w:tc>
          <w:tcPr>
            <w:tcW w:w="4820" w:type="dxa"/>
          </w:tcPr>
          <w:p w:rsidR="000A6DD6" w:rsidRPr="000A6DD6" w:rsidRDefault="000A6DD6" w:rsidP="00B03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0A6DD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sqrt, log, ln, nearby</w:t>
            </w:r>
          </w:p>
        </w:tc>
      </w:tr>
    </w:tbl>
    <w:p w:rsidR="000A6DD6" w:rsidRDefault="000A6DD6" w:rsidP="00B03B26">
      <w:pPr>
        <w:spacing w:line="360" w:lineRule="auto"/>
        <w:ind w:left="1" w:firstLine="708"/>
        <w:jc w:val="both"/>
        <w:rPr>
          <w:rFonts w:ascii="Times New Roman" w:hAnsi="Times New Roman"/>
          <w:color w:val="000000" w:themeColor="text1"/>
          <w:sz w:val="28"/>
        </w:rPr>
      </w:pPr>
    </w:p>
    <w:p w:rsidR="00C80659" w:rsidRDefault="00C80659" w:rsidP="00B03B2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" w:name="_Toc149244921"/>
      <w:r w:rsidRPr="00C80659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Внутренние таблицы сканера</w:t>
      </w:r>
      <w:bookmarkEnd w:id="1"/>
    </w:p>
    <w:p w:rsidR="00C80659" w:rsidRDefault="00C80659" w:rsidP="00B03B2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</w:pPr>
      <w:r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  <w:t xml:space="preserve">Keywords: </w:t>
      </w:r>
      <w:r w:rsidRPr="00565E5D">
        <w:rPr>
          <w:rFonts w:ascii="Times New Roman" w:hAnsi="Times New Roman"/>
          <w:color w:val="000000" w:themeColor="text1"/>
          <w:sz w:val="28"/>
          <w:szCs w:val="28"/>
          <w:lang w:val="en-US" w:eastAsia="en-US"/>
        </w:rPr>
        <w:t xml:space="preserve">:=, write, whileln, read, readln, if, else, while, break, goto, real, integer, double, string, char, </w:t>
      </w:r>
      <w:r>
        <w:rPr>
          <w:rFonts w:ascii="Times New Roman" w:hAnsi="Times New Roman"/>
          <w:color w:val="000000" w:themeColor="text1"/>
          <w:sz w:val="28"/>
          <w:szCs w:val="28"/>
          <w:lang w:val="en-US" w:eastAsia="en-US"/>
        </w:rPr>
        <w:t>boolean</w:t>
      </w:r>
      <w:r w:rsidRPr="00565E5D">
        <w:rPr>
          <w:rFonts w:ascii="Times New Roman" w:hAnsi="Times New Roman"/>
          <w:color w:val="000000" w:themeColor="text1"/>
          <w:sz w:val="28"/>
          <w:szCs w:val="28"/>
          <w:lang w:val="en-US" w:eastAsia="en-US"/>
        </w:rPr>
        <w:t>, program</w:t>
      </w:r>
      <w:r>
        <w:rPr>
          <w:rFonts w:ascii="Times New Roman" w:hAnsi="Times New Roman"/>
          <w:color w:val="000000" w:themeColor="text1"/>
          <w:sz w:val="28"/>
          <w:szCs w:val="28"/>
          <w:lang w:val="en-US" w:eastAsia="en-US"/>
        </w:rPr>
        <w:t>,</w:t>
      </w:r>
      <w:r w:rsidRPr="00565E5D">
        <w:rPr>
          <w:rFonts w:ascii="Times New Roman" w:hAnsi="Times New Roman"/>
          <w:color w:val="000000" w:themeColor="text1"/>
          <w:sz w:val="28"/>
          <w:szCs w:val="28"/>
          <w:lang w:val="en-US" w:eastAsia="en-US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 w:eastAsia="en-US"/>
        </w:rPr>
        <w:t>v</w:t>
      </w:r>
      <w:r w:rsidRPr="00565E5D">
        <w:rPr>
          <w:rFonts w:ascii="Times New Roman" w:hAnsi="Times New Roman"/>
          <w:color w:val="000000" w:themeColor="text1"/>
          <w:sz w:val="28"/>
          <w:szCs w:val="28"/>
          <w:lang w:val="en-US" w:eastAsia="en-US"/>
        </w:rPr>
        <w:t>ar, Begin, switch, case, default, end.</w:t>
      </w:r>
    </w:p>
    <w:p w:rsidR="00C80659" w:rsidRPr="00C80659" w:rsidRDefault="00C80659" w:rsidP="00B03B2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19"/>
          <w:lang w:eastAsia="en-US"/>
        </w:rPr>
      </w:pPr>
      <w:r w:rsidRPr="00C80659"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  <w:t>Identifiers</w:t>
      </w:r>
      <w:r w:rsidRPr="00C80659">
        <w:rPr>
          <w:rFonts w:ascii="Times New Roman" w:hAnsi="Times New Roman"/>
          <w:color w:val="000000" w:themeColor="text1"/>
          <w:sz w:val="28"/>
          <w:szCs w:val="19"/>
          <w:lang w:eastAsia="en-US"/>
        </w:rPr>
        <w:t xml:space="preserve">: </w:t>
      </w:r>
      <w:r>
        <w:rPr>
          <w:rFonts w:ascii="Times New Roman" w:hAnsi="Times New Roman"/>
          <w:color w:val="000000" w:themeColor="text1"/>
          <w:sz w:val="28"/>
          <w:szCs w:val="19"/>
          <w:lang w:eastAsia="en-US"/>
        </w:rPr>
        <w:t>изначально</w:t>
      </w:r>
      <w:r w:rsidRPr="00C80659">
        <w:rPr>
          <w:rFonts w:ascii="Times New Roman" w:hAnsi="Times New Roman"/>
          <w:color w:val="000000" w:themeColor="text1"/>
          <w:sz w:val="28"/>
          <w:szCs w:val="19"/>
          <w:lang w:eastAsia="en-US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19"/>
          <w:lang w:eastAsia="en-US"/>
        </w:rPr>
        <w:t>является</w:t>
      </w:r>
      <w:r w:rsidRPr="00C80659">
        <w:rPr>
          <w:rFonts w:ascii="Times New Roman" w:hAnsi="Times New Roman"/>
          <w:color w:val="000000" w:themeColor="text1"/>
          <w:sz w:val="28"/>
          <w:szCs w:val="19"/>
          <w:lang w:eastAsia="en-US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19"/>
          <w:lang w:eastAsia="en-US"/>
        </w:rPr>
        <w:t>пустой</w:t>
      </w:r>
    </w:p>
    <w:p w:rsidR="00C80659" w:rsidRPr="00C80659" w:rsidRDefault="00C80659" w:rsidP="00B03B2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19"/>
          <w:lang w:eastAsia="en-US"/>
        </w:rPr>
      </w:pPr>
      <w:r w:rsidRPr="00C80659"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  <w:t>Constants</w:t>
      </w:r>
      <w:r w:rsidRPr="00C80659">
        <w:rPr>
          <w:rFonts w:ascii="Times New Roman" w:hAnsi="Times New Roman"/>
          <w:color w:val="000000" w:themeColor="text1"/>
          <w:sz w:val="28"/>
          <w:szCs w:val="19"/>
          <w:lang w:eastAsia="en-US"/>
        </w:rPr>
        <w:t>:</w:t>
      </w:r>
      <w:r w:rsidR="00D92BD4">
        <w:rPr>
          <w:rFonts w:ascii="Times New Roman" w:hAnsi="Times New Roman"/>
          <w:color w:val="000000" w:themeColor="text1"/>
          <w:sz w:val="28"/>
          <w:szCs w:val="19"/>
          <w:lang w:eastAsia="en-US"/>
        </w:rPr>
        <w:t xml:space="preserve"> изначально</w:t>
      </w:r>
      <w:r w:rsidR="00D92BD4" w:rsidRPr="00C80659">
        <w:rPr>
          <w:rFonts w:ascii="Times New Roman" w:hAnsi="Times New Roman"/>
          <w:color w:val="000000" w:themeColor="text1"/>
          <w:sz w:val="28"/>
          <w:szCs w:val="19"/>
          <w:lang w:eastAsia="en-US"/>
        </w:rPr>
        <w:t xml:space="preserve"> </w:t>
      </w:r>
      <w:r w:rsidR="00D92BD4">
        <w:rPr>
          <w:rFonts w:ascii="Times New Roman" w:hAnsi="Times New Roman"/>
          <w:color w:val="000000" w:themeColor="text1"/>
          <w:sz w:val="28"/>
          <w:szCs w:val="19"/>
          <w:lang w:eastAsia="en-US"/>
        </w:rPr>
        <w:t>является</w:t>
      </w:r>
      <w:r w:rsidR="00D92BD4" w:rsidRPr="00C80659">
        <w:rPr>
          <w:rFonts w:ascii="Times New Roman" w:hAnsi="Times New Roman"/>
          <w:color w:val="000000" w:themeColor="text1"/>
          <w:sz w:val="28"/>
          <w:szCs w:val="19"/>
          <w:lang w:eastAsia="en-US"/>
        </w:rPr>
        <w:t xml:space="preserve"> </w:t>
      </w:r>
      <w:r w:rsidR="00D92BD4">
        <w:rPr>
          <w:rFonts w:ascii="Times New Roman" w:hAnsi="Times New Roman"/>
          <w:color w:val="000000" w:themeColor="text1"/>
          <w:sz w:val="28"/>
          <w:szCs w:val="19"/>
          <w:lang w:eastAsia="en-US"/>
        </w:rPr>
        <w:t>пустой</w:t>
      </w:r>
    </w:p>
    <w:p w:rsidR="00C80659" w:rsidRPr="00FA30AD" w:rsidRDefault="00C80659" w:rsidP="00B03B2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  <w:t>Symbols</w:t>
      </w:r>
      <w:r w:rsidRPr="00FA30AD"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  <w:t>:</w:t>
      </w:r>
      <w:r w:rsidR="00D92BD4" w:rsidRPr="00FA30AD"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  <w:t xml:space="preserve"> ";", ",", ":", "_", "\"", "\'", "[", "]", "&gt;", "&lt;", "+", "-", "*", "/", "=", "(", ")", "{", “}”, "#"</w:t>
      </w:r>
    </w:p>
    <w:p w:rsidR="00C80659" w:rsidRPr="00D92BD4" w:rsidRDefault="00C80659" w:rsidP="00B03B2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C80659"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  <w:t>StandardFunctions</w:t>
      </w:r>
      <w:r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  <w:t xml:space="preserve">: </w:t>
      </w:r>
      <w:r w:rsidRPr="00D92BD4"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  <w:t>sqrt</w:t>
      </w:r>
      <w:r w:rsidR="00D92BD4" w:rsidRPr="00D92BD4"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  <w:t>, l</w:t>
      </w:r>
      <w:r w:rsidRPr="00D92BD4"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  <w:t>og</w:t>
      </w:r>
      <w:r w:rsidR="00D92BD4" w:rsidRPr="00D92BD4"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  <w:t xml:space="preserve">, </w:t>
      </w:r>
      <w:r w:rsidRPr="00D92BD4"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  <w:t>ln</w:t>
      </w:r>
      <w:r w:rsidR="00D92BD4" w:rsidRPr="00D92BD4"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  <w:t xml:space="preserve">, </w:t>
      </w:r>
      <w:r w:rsidRPr="00D92BD4"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  <w:t>nearby</w:t>
      </w:r>
    </w:p>
    <w:p w:rsidR="000A6DD6" w:rsidRPr="00D92BD4" w:rsidRDefault="000A6DD6" w:rsidP="000A6DD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49244922"/>
      <w:r w:rsidRPr="000A6D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</w:t>
      </w:r>
      <w:r w:rsidRPr="00D92B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0A6D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</w:t>
      </w:r>
      <w:bookmarkEnd w:id="2"/>
    </w:p>
    <w:p w:rsidR="00CF5C78" w:rsidRPr="00016562" w:rsidRDefault="00C85FFE" w:rsidP="00016562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49244923"/>
      <w:r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B829A3"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CF5C78"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Введение</w:t>
      </w:r>
      <w:bookmarkEnd w:id="3"/>
    </w:p>
    <w:p w:rsidR="003D6255" w:rsidRPr="00016562" w:rsidRDefault="003D6255" w:rsidP="00016562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49244924"/>
      <w:r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1.1 Название программы</w:t>
      </w:r>
      <w:bookmarkEnd w:id="4"/>
    </w:p>
    <w:p w:rsidR="00CF5C78" w:rsidRPr="00016562" w:rsidRDefault="00E44D84" w:rsidP="00016562">
      <w:pPr>
        <w:spacing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hAnsi="Times New Roman"/>
          <w:color w:val="000000" w:themeColor="text1"/>
          <w:sz w:val="28"/>
          <w:szCs w:val="28"/>
        </w:rPr>
        <w:t>Лексический</w:t>
      </w:r>
      <w:r w:rsidR="00CF5C78" w:rsidRPr="00016562">
        <w:rPr>
          <w:rFonts w:ascii="Times New Roman" w:hAnsi="Times New Roman"/>
          <w:color w:val="000000" w:themeColor="text1"/>
          <w:sz w:val="28"/>
          <w:szCs w:val="28"/>
        </w:rPr>
        <w:t xml:space="preserve"> анализа</w:t>
      </w:r>
      <w:r w:rsidRPr="00016562">
        <w:rPr>
          <w:rFonts w:ascii="Times New Roman" w:hAnsi="Times New Roman"/>
          <w:color w:val="000000" w:themeColor="text1"/>
          <w:sz w:val="28"/>
          <w:szCs w:val="28"/>
        </w:rPr>
        <w:t>тор</w:t>
      </w:r>
      <w:r w:rsidR="00CF5C78" w:rsidRPr="0001656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3D6255" w:rsidRPr="00016562" w:rsidRDefault="003D6255" w:rsidP="00016562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49244925"/>
      <w:r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1.2 </w:t>
      </w:r>
      <w:r w:rsidR="00CF5C78"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Хара</w:t>
      </w:r>
      <w:r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ктеристика области применения</w:t>
      </w:r>
      <w:bookmarkEnd w:id="5"/>
      <w:r w:rsidR="00E14390"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CF5C78" w:rsidRPr="00016562" w:rsidRDefault="00CF5C78" w:rsidP="00016562">
      <w:pPr>
        <w:spacing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hAnsi="Times New Roman"/>
          <w:color w:val="000000" w:themeColor="text1"/>
          <w:sz w:val="28"/>
          <w:szCs w:val="28"/>
        </w:rPr>
        <w:t xml:space="preserve">Программа предназначена для проведения лексического анализа произвольных текстов в пределах заданного алфавита. </w:t>
      </w:r>
    </w:p>
    <w:p w:rsidR="003D6255" w:rsidRPr="00016562" w:rsidRDefault="003D6255" w:rsidP="00016562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bookmarkStart w:id="6" w:name="_Toc149244926"/>
      <w:r w:rsidRPr="00016562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1.3 </w:t>
      </w:r>
      <w:r w:rsidR="00CF5C78" w:rsidRPr="00016562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Объект использования</w:t>
      </w:r>
      <w:bookmarkEnd w:id="6"/>
      <w:r w:rsidR="00CF5C78" w:rsidRPr="0001656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CF5C78" w:rsidRPr="00016562" w:rsidRDefault="00CF5C78" w:rsidP="00016562">
      <w:pPr>
        <w:spacing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hAnsi="Times New Roman"/>
          <w:color w:val="000000" w:themeColor="text1"/>
          <w:sz w:val="28"/>
          <w:szCs w:val="28"/>
        </w:rPr>
        <w:t xml:space="preserve">Программа будет использоваться в </w:t>
      </w:r>
      <w:r w:rsidR="00E44D84" w:rsidRPr="00016562">
        <w:rPr>
          <w:rFonts w:ascii="Times New Roman" w:hAnsi="Times New Roman"/>
          <w:color w:val="000000" w:themeColor="text1"/>
          <w:sz w:val="28"/>
          <w:szCs w:val="28"/>
        </w:rPr>
        <w:t>компиляторе</w:t>
      </w:r>
      <w:r w:rsidRPr="00016562">
        <w:rPr>
          <w:rFonts w:ascii="Times New Roman" w:hAnsi="Times New Roman"/>
          <w:color w:val="000000" w:themeColor="text1"/>
          <w:sz w:val="28"/>
          <w:szCs w:val="28"/>
        </w:rPr>
        <w:t xml:space="preserve"> для анализа текстов и получения информации о лексической составляющей.</w:t>
      </w:r>
    </w:p>
    <w:p w:rsidR="00CF5C78" w:rsidRPr="00016562" w:rsidRDefault="00C85FFE" w:rsidP="00016562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149244927"/>
      <w:r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B829A3"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CF5C78"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Основание для разработки</w:t>
      </w:r>
      <w:bookmarkEnd w:id="7"/>
    </w:p>
    <w:p w:rsidR="00E91222" w:rsidRPr="00016562" w:rsidRDefault="00E91222" w:rsidP="00016562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149244928"/>
      <w:r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 Основание для разработки</w:t>
      </w:r>
      <w:bookmarkEnd w:id="8"/>
    </w:p>
    <w:p w:rsidR="00CF5C78" w:rsidRPr="00016562" w:rsidRDefault="00E91222" w:rsidP="00016562">
      <w:pPr>
        <w:spacing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hAnsi="Times New Roman"/>
          <w:color w:val="000000" w:themeColor="text1"/>
          <w:sz w:val="28"/>
          <w:szCs w:val="28"/>
        </w:rPr>
        <w:t>Д</w:t>
      </w:r>
      <w:r w:rsidR="00E44D84" w:rsidRPr="00016562">
        <w:rPr>
          <w:rFonts w:ascii="Times New Roman" w:hAnsi="Times New Roman"/>
          <w:color w:val="000000" w:themeColor="text1"/>
          <w:sz w:val="28"/>
          <w:szCs w:val="28"/>
        </w:rPr>
        <w:t>анное техническое задание</w:t>
      </w:r>
    </w:p>
    <w:p w:rsidR="00E91222" w:rsidRPr="00016562" w:rsidRDefault="00E91222" w:rsidP="00016562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149244929"/>
      <w:r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 Утверждающая организация</w:t>
      </w:r>
      <w:bookmarkEnd w:id="9"/>
      <w:r w:rsidR="00E14390"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CF5C78" w:rsidRPr="00016562" w:rsidRDefault="00E91222" w:rsidP="00016562">
      <w:pPr>
        <w:spacing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hAnsi="Times New Roman"/>
          <w:color w:val="000000" w:themeColor="text1"/>
          <w:sz w:val="28"/>
          <w:szCs w:val="28"/>
        </w:rPr>
        <w:t>Жилина М.А.</w:t>
      </w:r>
    </w:p>
    <w:p w:rsidR="00E91222" w:rsidRPr="00016562" w:rsidRDefault="00E91222" w:rsidP="00016562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149244930"/>
      <w:r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2.3 </w:t>
      </w:r>
      <w:r w:rsidR="00CF5C78"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Дата ут</w:t>
      </w:r>
      <w:r w:rsidR="00E14390"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вержде</w:t>
      </w:r>
      <w:r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ния</w:t>
      </w:r>
      <w:bookmarkEnd w:id="10"/>
    </w:p>
    <w:p w:rsidR="00CF5C78" w:rsidRPr="00016562" w:rsidRDefault="00E44D84" w:rsidP="00016562">
      <w:pPr>
        <w:spacing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hAnsi="Times New Roman"/>
          <w:color w:val="000000" w:themeColor="text1"/>
          <w:sz w:val="28"/>
          <w:szCs w:val="28"/>
        </w:rPr>
        <w:t>27.10.2023</w:t>
      </w:r>
    </w:p>
    <w:p w:rsidR="00E91222" w:rsidRPr="00016562" w:rsidRDefault="00E91222" w:rsidP="00016562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149244931"/>
      <w:r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2.4 Тема разработки</w:t>
      </w:r>
      <w:bookmarkEnd w:id="11"/>
    </w:p>
    <w:p w:rsidR="00CF5C78" w:rsidRPr="00016562" w:rsidRDefault="00CF5C78" w:rsidP="00016562">
      <w:pPr>
        <w:spacing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hAnsi="Times New Roman"/>
          <w:color w:val="000000" w:themeColor="text1"/>
          <w:sz w:val="28"/>
          <w:szCs w:val="28"/>
        </w:rPr>
        <w:t xml:space="preserve">Разработка программы </w:t>
      </w:r>
      <w:r w:rsidR="00E44D84" w:rsidRPr="00016562">
        <w:rPr>
          <w:rFonts w:ascii="Times New Roman" w:hAnsi="Times New Roman"/>
          <w:color w:val="000000" w:themeColor="text1"/>
          <w:sz w:val="28"/>
          <w:szCs w:val="28"/>
        </w:rPr>
        <w:t xml:space="preserve">для </w:t>
      </w:r>
      <w:r w:rsidRPr="00016562">
        <w:rPr>
          <w:rFonts w:ascii="Times New Roman" w:hAnsi="Times New Roman"/>
          <w:color w:val="000000" w:themeColor="text1"/>
          <w:sz w:val="28"/>
          <w:szCs w:val="28"/>
        </w:rPr>
        <w:t>лексического анализа</w:t>
      </w:r>
      <w:r w:rsidR="00E44D84" w:rsidRPr="00016562">
        <w:rPr>
          <w:rFonts w:ascii="Times New Roman" w:hAnsi="Times New Roman"/>
          <w:color w:val="000000" w:themeColor="text1"/>
          <w:sz w:val="28"/>
          <w:szCs w:val="28"/>
        </w:rPr>
        <w:t xml:space="preserve"> текста</w:t>
      </w:r>
      <w:r w:rsidRPr="00016562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CF5C78" w:rsidRPr="00016562" w:rsidRDefault="00C85FFE" w:rsidP="00016562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149244932"/>
      <w:r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="00B829A3"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CF5C78"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Назначение разработки</w:t>
      </w:r>
      <w:bookmarkEnd w:id="12"/>
    </w:p>
    <w:p w:rsidR="00482902" w:rsidRPr="00016562" w:rsidRDefault="00482902" w:rsidP="00016562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149244933"/>
      <w:r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 Функциональное назначение</w:t>
      </w:r>
      <w:bookmarkEnd w:id="13"/>
      <w:r w:rsidR="00E14390"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CF5C78" w:rsidRPr="00016562" w:rsidRDefault="00E44D84" w:rsidP="00016562">
      <w:pPr>
        <w:spacing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hAnsi="Times New Roman"/>
          <w:color w:val="000000" w:themeColor="text1"/>
          <w:sz w:val="28"/>
          <w:szCs w:val="28"/>
        </w:rPr>
        <w:t>Проведение</w:t>
      </w:r>
      <w:r w:rsidR="00CF5C78" w:rsidRPr="00016562">
        <w:rPr>
          <w:rFonts w:ascii="Times New Roman" w:hAnsi="Times New Roman"/>
          <w:color w:val="000000" w:themeColor="text1"/>
          <w:sz w:val="28"/>
          <w:szCs w:val="28"/>
        </w:rPr>
        <w:t xml:space="preserve"> лексического анализа произвольных текстов в заданном алфавите. </w:t>
      </w:r>
    </w:p>
    <w:p w:rsidR="00482902" w:rsidRPr="00016562" w:rsidRDefault="00482902" w:rsidP="00016562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149244934"/>
      <w:r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3.2 Эксплуатационное назначение</w:t>
      </w:r>
      <w:bookmarkEnd w:id="14"/>
      <w:r w:rsidR="00CF5C78"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CF5C78" w:rsidRPr="00016562" w:rsidRDefault="00CF5C78" w:rsidP="00016562">
      <w:pPr>
        <w:spacing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hAnsi="Times New Roman"/>
          <w:color w:val="000000" w:themeColor="text1"/>
          <w:sz w:val="28"/>
          <w:szCs w:val="28"/>
        </w:rPr>
        <w:t xml:space="preserve">Программа предназначена для использования в </w:t>
      </w:r>
      <w:r w:rsidR="00E44D84" w:rsidRPr="00016562">
        <w:rPr>
          <w:rFonts w:ascii="Times New Roman" w:hAnsi="Times New Roman"/>
          <w:color w:val="000000" w:themeColor="text1"/>
          <w:sz w:val="28"/>
          <w:szCs w:val="28"/>
        </w:rPr>
        <w:t>компиляторе</w:t>
      </w:r>
      <w:r w:rsidRPr="00016562">
        <w:rPr>
          <w:rFonts w:ascii="Times New Roman" w:hAnsi="Times New Roman"/>
          <w:color w:val="000000" w:themeColor="text1"/>
          <w:sz w:val="28"/>
          <w:szCs w:val="28"/>
        </w:rPr>
        <w:t xml:space="preserve"> для анализа лексической составляющей текстов.</w:t>
      </w:r>
    </w:p>
    <w:p w:rsidR="00CF5C78" w:rsidRPr="00016562" w:rsidRDefault="00C85FFE" w:rsidP="00016562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149244935"/>
      <w:r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="00B829A3"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CF5C78"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программе или программному изделию</w:t>
      </w:r>
      <w:bookmarkEnd w:id="15"/>
    </w:p>
    <w:p w:rsidR="00CF5C78" w:rsidRPr="00016562" w:rsidRDefault="00C85FFE" w:rsidP="00016562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149244936"/>
      <w:r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="00CF5C78"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.1 Требования к функциональным характеристикам</w:t>
      </w:r>
      <w:bookmarkEnd w:id="16"/>
    </w:p>
    <w:p w:rsidR="00E44D84" w:rsidRPr="00016562" w:rsidRDefault="00CF5C78" w:rsidP="00016562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hAnsi="Times New Roman"/>
          <w:color w:val="000000" w:themeColor="text1"/>
          <w:sz w:val="28"/>
          <w:szCs w:val="28"/>
        </w:rPr>
        <w:t xml:space="preserve">Состав выполняемых функций: </w:t>
      </w:r>
    </w:p>
    <w:p w:rsidR="00CF5C78" w:rsidRPr="00016562" w:rsidRDefault="00CF5C78" w:rsidP="00016562">
      <w:pPr>
        <w:pStyle w:val="a3"/>
        <w:numPr>
          <w:ilvl w:val="0"/>
          <w:numId w:val="13"/>
        </w:numPr>
        <w:tabs>
          <w:tab w:val="clear" w:pos="720"/>
          <w:tab w:val="num" w:pos="709"/>
        </w:tabs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hAnsi="Times New Roman"/>
          <w:color w:val="000000" w:themeColor="text1"/>
          <w:sz w:val="28"/>
          <w:szCs w:val="28"/>
        </w:rPr>
        <w:t>Лексический анализ текстов в пределах заданного алфавита.</w:t>
      </w:r>
    </w:p>
    <w:p w:rsidR="00CF5C78" w:rsidRPr="00016562" w:rsidRDefault="00CF5C78" w:rsidP="00016562">
      <w:pPr>
        <w:pStyle w:val="a3"/>
        <w:numPr>
          <w:ilvl w:val="0"/>
          <w:numId w:val="13"/>
        </w:numPr>
        <w:tabs>
          <w:tab w:val="clear" w:pos="720"/>
          <w:tab w:val="num" w:pos="709"/>
        </w:tabs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hAnsi="Times New Roman"/>
          <w:color w:val="000000" w:themeColor="text1"/>
          <w:sz w:val="28"/>
          <w:szCs w:val="28"/>
        </w:rPr>
        <w:t>Организация входных и выходных данных: Программа должна принимать текстовые данные и возвращать результаты лексического анализа.</w:t>
      </w:r>
    </w:p>
    <w:p w:rsidR="009B1890" w:rsidRPr="00016562" w:rsidRDefault="00E14390" w:rsidP="00016562">
      <w:pPr>
        <w:pStyle w:val="a3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hAnsi="Times New Roman"/>
          <w:color w:val="000000" w:themeColor="text1"/>
          <w:sz w:val="28"/>
          <w:szCs w:val="28"/>
        </w:rPr>
        <w:t xml:space="preserve">Временные характеристики: </w:t>
      </w:r>
      <w:r w:rsidR="00CF5C78" w:rsidRPr="00016562">
        <w:rPr>
          <w:rFonts w:ascii="Times New Roman" w:hAnsi="Times New Roman"/>
          <w:color w:val="000000" w:themeColor="text1"/>
          <w:sz w:val="28"/>
          <w:szCs w:val="28"/>
        </w:rPr>
        <w:t>Программа должна выполняться в разумные сроки</w:t>
      </w:r>
      <w:r w:rsidR="007D192F" w:rsidRPr="00016562">
        <w:rPr>
          <w:rFonts w:ascii="Times New Roman" w:hAnsi="Times New Roman"/>
          <w:color w:val="000000" w:themeColor="text1"/>
          <w:sz w:val="28"/>
          <w:szCs w:val="28"/>
        </w:rPr>
        <w:t xml:space="preserve"> (не более 5 минут)</w:t>
      </w:r>
      <w:r w:rsidR="006A5622" w:rsidRPr="00016562">
        <w:rPr>
          <w:rFonts w:ascii="Times New Roman" w:hAnsi="Times New Roman"/>
          <w:color w:val="000000" w:themeColor="text1"/>
          <w:sz w:val="28"/>
          <w:szCs w:val="28"/>
        </w:rPr>
        <w:t xml:space="preserve">, учитывая размер и сложность </w:t>
      </w:r>
      <w:r w:rsidR="009B1890" w:rsidRPr="00016562">
        <w:rPr>
          <w:rFonts w:ascii="Times New Roman" w:hAnsi="Times New Roman"/>
          <w:color w:val="000000" w:themeColor="text1"/>
          <w:sz w:val="28"/>
          <w:szCs w:val="28"/>
        </w:rPr>
        <w:t>входного</w:t>
      </w:r>
      <w:r w:rsidR="006A5622" w:rsidRPr="0001656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CF5C78" w:rsidRPr="00016562">
        <w:rPr>
          <w:rFonts w:ascii="Times New Roman" w:hAnsi="Times New Roman"/>
          <w:color w:val="000000" w:themeColor="text1"/>
          <w:sz w:val="28"/>
          <w:szCs w:val="28"/>
        </w:rPr>
        <w:t>текста.</w:t>
      </w:r>
    </w:p>
    <w:p w:rsidR="00CF5C78" w:rsidRPr="00016562" w:rsidRDefault="00C85FFE" w:rsidP="00016562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" w:name="_Toc149244937"/>
      <w:r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="00CF5C78"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.2 Требования к надежности</w:t>
      </w:r>
      <w:bookmarkEnd w:id="17"/>
    </w:p>
    <w:p w:rsidR="000A674F" w:rsidRPr="00016562" w:rsidRDefault="000A674F" w:rsidP="00016562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hAnsi="Times New Roman"/>
          <w:color w:val="000000" w:themeColor="text1"/>
          <w:sz w:val="28"/>
          <w:szCs w:val="28"/>
        </w:rPr>
        <w:tab/>
        <w:t>Программа должна выполнять свою основную функцию (лексический анализ) без сбоев.</w:t>
      </w:r>
    </w:p>
    <w:p w:rsidR="00CF5C78" w:rsidRPr="00016562" w:rsidRDefault="00C85FFE" w:rsidP="00016562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8" w:name="_Toc149244938"/>
      <w:r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="00CF5C78"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.3 Условия эксплуатации</w:t>
      </w:r>
      <w:bookmarkEnd w:id="18"/>
    </w:p>
    <w:p w:rsidR="009B1890" w:rsidRPr="00016562" w:rsidRDefault="009B1890" w:rsidP="00016562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Условия эксплуатации соответствуют сложившейся практике эксплуатации компьютеров и включают:</w:t>
      </w:r>
    </w:p>
    <w:p w:rsidR="009B1890" w:rsidRPr="00016562" w:rsidRDefault="009B1890" w:rsidP="00016562">
      <w:pPr>
        <w:pStyle w:val="a3"/>
        <w:numPr>
          <w:ilvl w:val="0"/>
          <w:numId w:val="15"/>
        </w:numPr>
        <w:tabs>
          <w:tab w:val="clear" w:pos="720"/>
          <w:tab w:val="num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электропитание осуществляется от однофазной сети переменного тока напряжением 220 В ± 10% и частотой 50-60 Гц.</w:t>
      </w:r>
    </w:p>
    <w:p w:rsidR="009B1890" w:rsidRPr="00016562" w:rsidRDefault="009B1890" w:rsidP="00016562">
      <w:pPr>
        <w:pStyle w:val="a3"/>
        <w:numPr>
          <w:ilvl w:val="0"/>
          <w:numId w:val="15"/>
        </w:numPr>
        <w:tabs>
          <w:tab w:val="clear" w:pos="720"/>
          <w:tab w:val="num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температура окружающего воздуха от +10</w:t>
      </w: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  <w:vertAlign w:val="superscript"/>
        </w:rPr>
        <w:t>о</w:t>
      </w: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С до +35</w:t>
      </w: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  <w:vertAlign w:val="superscript"/>
        </w:rPr>
        <w:t>о</w:t>
      </w: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С;</w:t>
      </w:r>
    </w:p>
    <w:p w:rsidR="009B1890" w:rsidRPr="00016562" w:rsidRDefault="009B1890" w:rsidP="00016562">
      <w:pPr>
        <w:pStyle w:val="a3"/>
        <w:numPr>
          <w:ilvl w:val="0"/>
          <w:numId w:val="15"/>
        </w:numPr>
        <w:tabs>
          <w:tab w:val="clear" w:pos="720"/>
          <w:tab w:val="num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lastRenderedPageBreak/>
        <w:t>атмосферное давление от 630 до 800 мм ртутного столба;</w:t>
      </w:r>
    </w:p>
    <w:p w:rsidR="009B1890" w:rsidRPr="00016562" w:rsidRDefault="009B1890" w:rsidP="00016562">
      <w:pPr>
        <w:pStyle w:val="a3"/>
        <w:numPr>
          <w:ilvl w:val="0"/>
          <w:numId w:val="15"/>
        </w:numPr>
        <w:tabs>
          <w:tab w:val="clear" w:pos="720"/>
          <w:tab w:val="num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относительная влажность воздуха не более 80%;</w:t>
      </w:r>
    </w:p>
    <w:p w:rsidR="009B1890" w:rsidRPr="00016562" w:rsidRDefault="009B1890" w:rsidP="00016562">
      <w:pPr>
        <w:pStyle w:val="a3"/>
        <w:numPr>
          <w:ilvl w:val="0"/>
          <w:numId w:val="15"/>
        </w:numPr>
        <w:tabs>
          <w:tab w:val="clear" w:pos="720"/>
          <w:tab w:val="num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запыленность воздуха не более 0,75 мг/м</w:t>
      </w: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  <w:vertAlign w:val="superscript"/>
        </w:rPr>
        <w:t>3</w:t>
      </w:r>
    </w:p>
    <w:p w:rsidR="009B1890" w:rsidRPr="00016562" w:rsidRDefault="009B1890" w:rsidP="00016562">
      <w:pPr>
        <w:pStyle w:val="a3"/>
        <w:numPr>
          <w:ilvl w:val="0"/>
          <w:numId w:val="15"/>
        </w:numPr>
        <w:tabs>
          <w:tab w:val="clear" w:pos="720"/>
          <w:tab w:val="num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в воздухе не должно быть паров агрессивных жидкостей и веществ, вызывающих коррозию.</w:t>
      </w:r>
    </w:p>
    <w:p w:rsidR="009B1890" w:rsidRPr="00016562" w:rsidRDefault="009B1890" w:rsidP="00016562">
      <w:pPr>
        <w:pStyle w:val="a3"/>
        <w:numPr>
          <w:ilvl w:val="0"/>
          <w:numId w:val="15"/>
        </w:numPr>
        <w:tabs>
          <w:tab w:val="clear" w:pos="720"/>
          <w:tab w:val="num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компьютер и его периферийные устройства должны подключаться к электрической сети через специальные розетки, имеющие заземляющие контакты. Заземляющие контакты должны обеспечивать надежное заземление. Сопротивление заземляющего контура должно быть не более 4 Ом.</w:t>
      </w:r>
    </w:p>
    <w:p w:rsidR="009B1890" w:rsidRPr="00016562" w:rsidRDefault="009B1890" w:rsidP="00016562">
      <w:pPr>
        <w:pStyle w:val="a3"/>
        <w:numPr>
          <w:ilvl w:val="0"/>
          <w:numId w:val="15"/>
        </w:numPr>
        <w:tabs>
          <w:tab w:val="clear" w:pos="720"/>
          <w:tab w:val="num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сетевые розетки, от которых питается компьютер, должны соответствовать вилкам кабелей электропитания компьютера;</w:t>
      </w:r>
    </w:p>
    <w:p w:rsidR="009B1890" w:rsidRPr="00016562" w:rsidRDefault="009B1890" w:rsidP="00016562">
      <w:pPr>
        <w:pStyle w:val="a3"/>
        <w:numPr>
          <w:ilvl w:val="0"/>
          <w:numId w:val="15"/>
        </w:numPr>
        <w:tabs>
          <w:tab w:val="clear" w:pos="720"/>
          <w:tab w:val="num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запрещается использовать в качестве заземления водопроводные и газовые трубы, радиаторы и другие узлы парового отопления;</w:t>
      </w:r>
    </w:p>
    <w:p w:rsidR="009B1890" w:rsidRPr="00016562" w:rsidRDefault="009B1890" w:rsidP="00016562">
      <w:pPr>
        <w:pStyle w:val="a3"/>
        <w:numPr>
          <w:ilvl w:val="0"/>
          <w:numId w:val="15"/>
        </w:numPr>
        <w:tabs>
          <w:tab w:val="clear" w:pos="720"/>
          <w:tab w:val="num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запрещается во время работы компьютера отключать и подключать разъемы соединительных кабелей;</w:t>
      </w:r>
    </w:p>
    <w:p w:rsidR="009B1890" w:rsidRPr="00016562" w:rsidRDefault="009B1890" w:rsidP="00016562">
      <w:pPr>
        <w:pStyle w:val="a3"/>
        <w:numPr>
          <w:ilvl w:val="0"/>
          <w:numId w:val="15"/>
        </w:numPr>
        <w:tabs>
          <w:tab w:val="clear" w:pos="720"/>
          <w:tab w:val="num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запрещается снимать крышку системного блока и производить любые операции внутри корпуса до полного отключения системного блока от электропитания;</w:t>
      </w:r>
    </w:p>
    <w:p w:rsidR="009B1890" w:rsidRPr="00016562" w:rsidRDefault="009B1890" w:rsidP="00016562">
      <w:pPr>
        <w:pStyle w:val="a3"/>
        <w:numPr>
          <w:ilvl w:val="0"/>
          <w:numId w:val="15"/>
        </w:numPr>
        <w:tabs>
          <w:tab w:val="clear" w:pos="720"/>
          <w:tab w:val="num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запрещается разбирать монитор и пытаться самостоятельно устранять неисправности (опасные для жизни высокие напряжения на элементах схемы монитора сохраняются длительное время после отключения питания);</w:t>
      </w:r>
    </w:p>
    <w:p w:rsidR="009B1890" w:rsidRPr="00016562" w:rsidRDefault="009B1890" w:rsidP="00016562">
      <w:pPr>
        <w:pStyle w:val="a3"/>
        <w:numPr>
          <w:ilvl w:val="0"/>
          <w:numId w:val="15"/>
        </w:numPr>
        <w:tabs>
          <w:tab w:val="clear" w:pos="720"/>
          <w:tab w:val="num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запрещается закрывать вентиляционные отверстия на корпусе системного блока и монитора посторонними предметами во избежание перегрева элементов, расположенных внутри этих устройств;</w:t>
      </w:r>
    </w:p>
    <w:p w:rsidR="009B1890" w:rsidRPr="00016562" w:rsidRDefault="009B1890" w:rsidP="00016562">
      <w:pPr>
        <w:pStyle w:val="a3"/>
        <w:numPr>
          <w:ilvl w:val="0"/>
          <w:numId w:val="15"/>
        </w:numPr>
        <w:tabs>
          <w:tab w:val="clear" w:pos="720"/>
          <w:tab w:val="num" w:pos="709"/>
        </w:tabs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повторное включение компьютера рекомендуется производить не ранее, чем через 20 секунд после выключения.</w:t>
      </w:r>
    </w:p>
    <w:p w:rsidR="00C85FFE" w:rsidRPr="00016562" w:rsidRDefault="00CF5C78" w:rsidP="00016562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hAnsi="Times New Roman"/>
          <w:color w:val="000000" w:themeColor="text1"/>
          <w:sz w:val="28"/>
          <w:szCs w:val="28"/>
        </w:rPr>
        <w:t>Обслуживание: Необходимо обеспечить возможность технической поддержки программы и обучение персонала, работающего с программой.</w:t>
      </w:r>
    </w:p>
    <w:p w:rsidR="00CF5C78" w:rsidRPr="00016562" w:rsidRDefault="00C85FFE" w:rsidP="00016562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9" w:name="_Toc149244939"/>
      <w:r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4.4 </w:t>
      </w:r>
      <w:r w:rsidR="00CF5C78"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составу и параметрам технических средств</w:t>
      </w:r>
      <w:bookmarkEnd w:id="19"/>
    </w:p>
    <w:p w:rsidR="00CF5C78" w:rsidRPr="00016562" w:rsidRDefault="009B1890" w:rsidP="00016562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hAnsi="Times New Roman"/>
          <w:color w:val="000000" w:themeColor="text1"/>
          <w:sz w:val="28"/>
          <w:szCs w:val="28"/>
        </w:rPr>
        <w:tab/>
        <w:t>С</w:t>
      </w:r>
      <w:r w:rsidR="00CF5C78" w:rsidRPr="00016562">
        <w:rPr>
          <w:rFonts w:ascii="Times New Roman" w:hAnsi="Times New Roman"/>
          <w:color w:val="000000" w:themeColor="text1"/>
          <w:sz w:val="28"/>
          <w:szCs w:val="28"/>
        </w:rPr>
        <w:t>остав технических средств: Программа должна быть разработана для работы на компьютерах</w:t>
      </w:r>
      <w:r w:rsidRPr="00016562">
        <w:rPr>
          <w:rFonts w:ascii="Times New Roman" w:hAnsi="Times New Roman"/>
          <w:color w:val="000000" w:themeColor="text1"/>
          <w:sz w:val="28"/>
          <w:szCs w:val="28"/>
        </w:rPr>
        <w:t xml:space="preserve"> с операционной системой </w:t>
      </w:r>
      <w:r w:rsidR="00CF5C78" w:rsidRPr="00016562">
        <w:rPr>
          <w:rFonts w:ascii="Times New Roman" w:hAnsi="Times New Roman"/>
          <w:color w:val="000000" w:themeColor="text1"/>
          <w:sz w:val="28"/>
          <w:szCs w:val="28"/>
        </w:rPr>
        <w:t>Windows</w:t>
      </w:r>
      <w:r w:rsidRPr="00016562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9B1890" w:rsidRPr="00016562" w:rsidRDefault="00CF5C78" w:rsidP="00016562">
      <w:pPr>
        <w:spacing w:line="360" w:lineRule="auto"/>
        <w:ind w:left="36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hAnsi="Times New Roman"/>
          <w:color w:val="000000" w:themeColor="text1"/>
          <w:sz w:val="28"/>
          <w:szCs w:val="28"/>
        </w:rPr>
        <w:t>Основные технические характеристики</w:t>
      </w:r>
      <w:r w:rsidR="00D0417F">
        <w:rPr>
          <w:rFonts w:ascii="Times New Roman" w:hAnsi="Times New Roman"/>
          <w:color w:val="000000" w:themeColor="text1"/>
          <w:sz w:val="28"/>
          <w:szCs w:val="28"/>
        </w:rPr>
        <w:t xml:space="preserve"> компьютера</w:t>
      </w:r>
      <w:r w:rsidRPr="00016562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</w:p>
    <w:p w:rsidR="009B1890" w:rsidRPr="00016562" w:rsidRDefault="009B1890" w:rsidP="00016562">
      <w:pPr>
        <w:pStyle w:val="a3"/>
        <w:numPr>
          <w:ilvl w:val="0"/>
          <w:numId w:val="4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highlight w:val="white"/>
        </w:rPr>
      </w:pP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  <w:highlight w:val="white"/>
        </w:rPr>
        <w:t>Процессор – 2 ядра, частота 3 ГГц и больше;</w:t>
      </w:r>
    </w:p>
    <w:p w:rsidR="009B1890" w:rsidRPr="00016562" w:rsidRDefault="009B1890" w:rsidP="00016562">
      <w:pPr>
        <w:pStyle w:val="a3"/>
        <w:numPr>
          <w:ilvl w:val="0"/>
          <w:numId w:val="4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highlight w:val="white"/>
        </w:rPr>
      </w:pP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  <w:highlight w:val="white"/>
        </w:rPr>
        <w:t>Объем оперативной памяти – 4 Гб и больше;</w:t>
      </w:r>
    </w:p>
    <w:p w:rsidR="009B1890" w:rsidRPr="00016562" w:rsidRDefault="009B1890" w:rsidP="00016562">
      <w:pPr>
        <w:pStyle w:val="a3"/>
        <w:numPr>
          <w:ilvl w:val="0"/>
          <w:numId w:val="4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highlight w:val="white"/>
        </w:rPr>
      </w:pP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  <w:highlight w:val="white"/>
        </w:rPr>
        <w:t>Дисковая подсистема – 40 Гб;</w:t>
      </w:r>
    </w:p>
    <w:p w:rsidR="009B1890" w:rsidRPr="00016562" w:rsidRDefault="009B1890" w:rsidP="00016562">
      <w:pPr>
        <w:pStyle w:val="a3"/>
        <w:numPr>
          <w:ilvl w:val="0"/>
          <w:numId w:val="4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highlight w:val="white"/>
        </w:rPr>
      </w:pP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  <w:highlight w:val="white"/>
        </w:rPr>
        <w:t>Сетевой адаптер – 100 Мбит.</w:t>
      </w:r>
    </w:p>
    <w:p w:rsidR="00CF5C78" w:rsidRPr="00016562" w:rsidRDefault="00C85FFE" w:rsidP="00016562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0" w:name="_Toc149244940"/>
      <w:r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</w:t>
      </w:r>
      <w:r w:rsidR="00CF5C78"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 Требования к информационной и программной совместимости</w:t>
      </w:r>
      <w:bookmarkEnd w:id="20"/>
    </w:p>
    <w:p w:rsidR="00CF5C78" w:rsidRPr="00016562" w:rsidRDefault="007C220B" w:rsidP="00016562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hAnsi="Times New Roman"/>
          <w:color w:val="000000" w:themeColor="text1"/>
          <w:sz w:val="28"/>
          <w:szCs w:val="28"/>
        </w:rPr>
        <w:tab/>
        <w:t>Т</w:t>
      </w:r>
      <w:r w:rsidR="00CF5C78" w:rsidRPr="00016562">
        <w:rPr>
          <w:rFonts w:ascii="Times New Roman" w:hAnsi="Times New Roman"/>
          <w:color w:val="000000" w:themeColor="text1"/>
          <w:sz w:val="28"/>
          <w:szCs w:val="28"/>
        </w:rPr>
        <w:t>ребования к информационным структурам: Программа должна поддерживать</w:t>
      </w:r>
      <w:r w:rsidR="00C1572A" w:rsidRPr="00016562">
        <w:rPr>
          <w:rFonts w:ascii="Times New Roman" w:hAnsi="Times New Roman"/>
          <w:color w:val="000000" w:themeColor="text1"/>
          <w:sz w:val="28"/>
          <w:szCs w:val="28"/>
        </w:rPr>
        <w:t xml:space="preserve"> латинский алфавит,</w:t>
      </w:r>
      <w:r w:rsidR="00CF5C78" w:rsidRPr="00016562">
        <w:rPr>
          <w:rFonts w:ascii="Times New Roman" w:hAnsi="Times New Roman"/>
          <w:color w:val="000000" w:themeColor="text1"/>
          <w:sz w:val="28"/>
          <w:szCs w:val="28"/>
        </w:rPr>
        <w:t xml:space="preserve"> стандартные форматы текстовых данных.</w:t>
      </w:r>
    </w:p>
    <w:p w:rsidR="00CF5C78" w:rsidRPr="00016562" w:rsidRDefault="00CF5C78" w:rsidP="00016562">
      <w:pPr>
        <w:spacing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hAnsi="Times New Roman"/>
          <w:color w:val="000000" w:themeColor="text1"/>
          <w:sz w:val="28"/>
          <w:szCs w:val="28"/>
        </w:rPr>
        <w:t xml:space="preserve">Требования к программной совместимости: Программа должна </w:t>
      </w:r>
      <w:r w:rsidR="00B37395" w:rsidRPr="00016562">
        <w:rPr>
          <w:rFonts w:ascii="Times New Roman" w:hAnsi="Times New Roman"/>
          <w:color w:val="000000" w:themeColor="text1"/>
          <w:sz w:val="28"/>
          <w:szCs w:val="28"/>
        </w:rPr>
        <w:t xml:space="preserve">работать только в приложении </w:t>
      </w:r>
      <w:r w:rsidR="00B37395" w:rsidRPr="00016562">
        <w:rPr>
          <w:rFonts w:ascii="Times New Roman" w:hAnsi="Times New Roman"/>
          <w:color w:val="000000" w:themeColor="text1"/>
          <w:sz w:val="28"/>
          <w:szCs w:val="28"/>
          <w:lang w:val="en-US"/>
        </w:rPr>
        <w:t>Visual</w:t>
      </w:r>
      <w:r w:rsidR="00B37395" w:rsidRPr="0001656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B37395" w:rsidRPr="00016562">
        <w:rPr>
          <w:rFonts w:ascii="Times New Roman" w:hAnsi="Times New Roman"/>
          <w:color w:val="000000" w:themeColor="text1"/>
          <w:sz w:val="28"/>
          <w:szCs w:val="28"/>
          <w:lang w:val="en-US"/>
        </w:rPr>
        <w:t>Studio</w:t>
      </w:r>
      <w:r w:rsidR="00B37395" w:rsidRPr="00016562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CF5C78" w:rsidRPr="00016562" w:rsidRDefault="00B86613" w:rsidP="00016562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1" w:name="_Toc149244941"/>
      <w:r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="00CF5C78"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.6 Требования к маркировке и упаковке</w:t>
      </w:r>
      <w:bookmarkEnd w:id="21"/>
    </w:p>
    <w:p w:rsidR="00CF5C78" w:rsidRPr="00016562" w:rsidRDefault="00E14390" w:rsidP="00016562">
      <w:pPr>
        <w:spacing w:line="360" w:lineRule="auto"/>
        <w:ind w:left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hAnsi="Times New Roman"/>
          <w:color w:val="000000" w:themeColor="text1"/>
          <w:sz w:val="28"/>
          <w:szCs w:val="28"/>
        </w:rPr>
        <w:t xml:space="preserve">Требования к маркировке: </w:t>
      </w:r>
      <w:r w:rsidR="004D2946" w:rsidRPr="00016562">
        <w:rPr>
          <w:rFonts w:ascii="Times New Roman" w:hAnsi="Times New Roman"/>
          <w:color w:val="000000" w:themeColor="text1"/>
          <w:sz w:val="28"/>
          <w:szCs w:val="28"/>
        </w:rPr>
        <w:t>Отсутствуют</w:t>
      </w:r>
    </w:p>
    <w:p w:rsidR="00CF5C78" w:rsidRPr="00016562" w:rsidRDefault="00E14390" w:rsidP="00016562">
      <w:pPr>
        <w:spacing w:line="360" w:lineRule="auto"/>
        <w:ind w:left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hAnsi="Times New Roman"/>
          <w:color w:val="000000" w:themeColor="text1"/>
          <w:sz w:val="28"/>
          <w:szCs w:val="28"/>
        </w:rPr>
        <w:t xml:space="preserve">Требования к упаковке: </w:t>
      </w:r>
      <w:r w:rsidR="004D2946" w:rsidRPr="00016562">
        <w:rPr>
          <w:rFonts w:ascii="Times New Roman" w:hAnsi="Times New Roman"/>
          <w:color w:val="000000" w:themeColor="text1"/>
          <w:sz w:val="28"/>
          <w:szCs w:val="28"/>
        </w:rPr>
        <w:t>Отсутствуют</w:t>
      </w:r>
    </w:p>
    <w:p w:rsidR="00CF5C78" w:rsidRPr="00016562" w:rsidRDefault="00B86613" w:rsidP="00016562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2" w:name="_Toc149244942"/>
      <w:r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="00CF5C78"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.7 Требования к транспортированию и хранению</w:t>
      </w:r>
      <w:bookmarkEnd w:id="22"/>
    </w:p>
    <w:p w:rsidR="00CF5C78" w:rsidRPr="00016562" w:rsidRDefault="00E14390" w:rsidP="00016562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hAnsi="Times New Roman"/>
          <w:color w:val="000000" w:themeColor="text1"/>
          <w:sz w:val="28"/>
          <w:szCs w:val="28"/>
        </w:rPr>
        <w:t xml:space="preserve">Условия транспортирования: </w:t>
      </w:r>
      <w:r w:rsidR="004D2946" w:rsidRPr="00016562">
        <w:rPr>
          <w:rFonts w:ascii="Times New Roman" w:hAnsi="Times New Roman"/>
          <w:color w:val="000000" w:themeColor="text1"/>
          <w:sz w:val="28"/>
          <w:szCs w:val="28"/>
        </w:rPr>
        <w:t>Отсутствуют</w:t>
      </w:r>
    </w:p>
    <w:p w:rsidR="00CF5C78" w:rsidRPr="00016562" w:rsidRDefault="00CF5C78" w:rsidP="00016562">
      <w:pPr>
        <w:spacing w:line="360" w:lineRule="auto"/>
        <w:ind w:left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hAnsi="Times New Roman"/>
          <w:color w:val="000000" w:themeColor="text1"/>
          <w:sz w:val="28"/>
          <w:szCs w:val="28"/>
        </w:rPr>
        <w:t xml:space="preserve">Места хранения: </w:t>
      </w:r>
      <w:r w:rsidR="003F7D84" w:rsidRPr="00016562">
        <w:rPr>
          <w:rFonts w:ascii="Times New Roman" w:hAnsi="Times New Roman"/>
          <w:color w:val="000000" w:themeColor="text1"/>
          <w:sz w:val="28"/>
          <w:szCs w:val="28"/>
        </w:rPr>
        <w:t>Отсутствуют</w:t>
      </w:r>
    </w:p>
    <w:p w:rsidR="00CF5C78" w:rsidRPr="00016562" w:rsidRDefault="00CF5C78" w:rsidP="00016562">
      <w:pPr>
        <w:spacing w:line="360" w:lineRule="auto"/>
        <w:ind w:left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hAnsi="Times New Roman"/>
          <w:color w:val="000000" w:themeColor="text1"/>
          <w:sz w:val="28"/>
          <w:szCs w:val="28"/>
        </w:rPr>
        <w:t>Усло</w:t>
      </w:r>
      <w:r w:rsidR="00E14390" w:rsidRPr="00016562">
        <w:rPr>
          <w:rFonts w:ascii="Times New Roman" w:hAnsi="Times New Roman"/>
          <w:color w:val="000000" w:themeColor="text1"/>
          <w:sz w:val="28"/>
          <w:szCs w:val="28"/>
        </w:rPr>
        <w:t xml:space="preserve">вия хранения и сроки хранения: </w:t>
      </w:r>
      <w:r w:rsidR="003F7D84" w:rsidRPr="00016562">
        <w:rPr>
          <w:rFonts w:ascii="Times New Roman" w:hAnsi="Times New Roman"/>
          <w:color w:val="000000" w:themeColor="text1"/>
          <w:sz w:val="28"/>
          <w:szCs w:val="28"/>
        </w:rPr>
        <w:t>Отсутствуют</w:t>
      </w:r>
    </w:p>
    <w:p w:rsidR="00CF5C78" w:rsidRPr="00016562" w:rsidRDefault="00B86613" w:rsidP="00016562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3" w:name="_Toc149244943"/>
      <w:r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="00CF5C78"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.8 Требования к программной документации</w:t>
      </w:r>
      <w:bookmarkEnd w:id="23"/>
    </w:p>
    <w:p w:rsidR="00CF5C78" w:rsidRPr="00016562" w:rsidRDefault="003F7D84" w:rsidP="00016562">
      <w:pPr>
        <w:spacing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hAnsi="Times New Roman"/>
          <w:color w:val="000000" w:themeColor="text1"/>
          <w:sz w:val="28"/>
          <w:szCs w:val="28"/>
        </w:rPr>
        <w:t>Отсутствуют</w:t>
      </w:r>
    </w:p>
    <w:p w:rsidR="00CF5C78" w:rsidRPr="00016562" w:rsidRDefault="00B86613" w:rsidP="00016562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4" w:name="_Toc149244944"/>
      <w:r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="00CF5C78"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.9 Технико-экономические показатели</w:t>
      </w:r>
      <w:bookmarkEnd w:id="24"/>
    </w:p>
    <w:p w:rsidR="00CF5C78" w:rsidRPr="00016562" w:rsidRDefault="003F7D84" w:rsidP="00016562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Технико-экономическая оценка разработки не проводится.</w:t>
      </w:r>
    </w:p>
    <w:p w:rsidR="00CF5C78" w:rsidRPr="00016562" w:rsidRDefault="005135AD" w:rsidP="00016562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5" w:name="_Toc149244945"/>
      <w:r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5</w:t>
      </w:r>
      <w:r w:rsidR="00B829A3"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CF5C78"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Стадии и этапы разработки</w:t>
      </w:r>
      <w:bookmarkEnd w:id="25"/>
    </w:p>
    <w:p w:rsidR="00CF5C78" w:rsidRPr="00016562" w:rsidRDefault="005135AD" w:rsidP="00016562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6" w:name="_Toc149244946"/>
      <w:r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5.1 </w:t>
      </w:r>
      <w:r w:rsidR="007C220B"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</w:t>
      </w:r>
      <w:r w:rsidR="00CF5C78"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снов</w:t>
      </w:r>
      <w:r w:rsidR="007C220B"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ные стадии разработки программы</w:t>
      </w:r>
      <w:bookmarkEnd w:id="26"/>
    </w:p>
    <w:p w:rsidR="007C220B" w:rsidRPr="00016562" w:rsidRDefault="007C220B" w:rsidP="00016562">
      <w:pPr>
        <w:pStyle w:val="a3"/>
        <w:numPr>
          <w:ilvl w:val="0"/>
          <w:numId w:val="19"/>
        </w:numPr>
        <w:shd w:val="clear" w:color="auto" w:fill="FFFFFF"/>
        <w:tabs>
          <w:tab w:val="clear" w:pos="720"/>
          <w:tab w:val="num" w:pos="709"/>
        </w:tabs>
        <w:spacing w:before="60" w:after="0" w:line="36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Сбор и анализ требований</w:t>
      </w:r>
    </w:p>
    <w:p w:rsidR="007C220B" w:rsidRPr="00016562" w:rsidRDefault="007C220B" w:rsidP="00016562">
      <w:pPr>
        <w:pStyle w:val="a3"/>
        <w:numPr>
          <w:ilvl w:val="0"/>
          <w:numId w:val="19"/>
        </w:numPr>
        <w:shd w:val="clear" w:color="auto" w:fill="FFFFFF"/>
        <w:tabs>
          <w:tab w:val="clear" w:pos="720"/>
          <w:tab w:val="num" w:pos="709"/>
        </w:tabs>
        <w:spacing w:before="60" w:after="0" w:line="36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Разработка</w:t>
      </w:r>
    </w:p>
    <w:p w:rsidR="007C220B" w:rsidRPr="00016562" w:rsidRDefault="007C220B" w:rsidP="00016562">
      <w:pPr>
        <w:pStyle w:val="a3"/>
        <w:numPr>
          <w:ilvl w:val="0"/>
          <w:numId w:val="19"/>
        </w:numPr>
        <w:shd w:val="clear" w:color="auto" w:fill="FFFFFF"/>
        <w:tabs>
          <w:tab w:val="clear" w:pos="720"/>
          <w:tab w:val="num" w:pos="709"/>
        </w:tabs>
        <w:spacing w:before="60" w:after="0" w:line="36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Тестирование</w:t>
      </w:r>
    </w:p>
    <w:p w:rsidR="00391596" w:rsidRPr="00016562" w:rsidRDefault="005135AD" w:rsidP="00016562">
      <w:pPr>
        <w:pStyle w:val="2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7" w:name="_Toc149244947"/>
      <w:r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5.2 </w:t>
      </w:r>
      <w:r w:rsidR="00CF5C78"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Этапы и содер</w:t>
      </w:r>
      <w:r w:rsidR="000A674F"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жание работ</w:t>
      </w:r>
      <w:bookmarkEnd w:id="27"/>
      <w:r w:rsidR="00E14390"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3F7D84" w:rsidRPr="00016562" w:rsidRDefault="003F7D84" w:rsidP="00016562">
      <w:pPr>
        <w:spacing w:after="0" w:line="360" w:lineRule="auto"/>
        <w:ind w:left="709"/>
        <w:jc w:val="both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  <w:r w:rsidRPr="00016562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Этап 1.</w:t>
      </w:r>
    </w:p>
    <w:p w:rsidR="003F7D84" w:rsidRPr="00016562" w:rsidRDefault="003F7D84" w:rsidP="00016562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Сроки исполнения первого этапа: 09.10.2023-14.10.2023</w:t>
      </w:r>
    </w:p>
    <w:p w:rsidR="003F7D84" w:rsidRPr="00016562" w:rsidRDefault="003F7D84" w:rsidP="00016562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На первом этапе будут проведены следующие работы:</w:t>
      </w:r>
    </w:p>
    <w:p w:rsidR="003F7D84" w:rsidRPr="00016562" w:rsidRDefault="003F7D84" w:rsidP="00016562">
      <w:pPr>
        <w:pStyle w:val="a3"/>
        <w:numPr>
          <w:ilvl w:val="0"/>
          <w:numId w:val="20"/>
        </w:numPr>
        <w:tabs>
          <w:tab w:val="clear" w:pos="720"/>
          <w:tab w:val="num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Создание метода по разбиению входного текста на лексемы</w:t>
      </w:r>
    </w:p>
    <w:p w:rsidR="003F7D84" w:rsidRPr="00016562" w:rsidRDefault="003F7D84" w:rsidP="00016562">
      <w:pPr>
        <w:spacing w:after="0" w:line="360" w:lineRule="auto"/>
        <w:ind w:left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И</w:t>
      </w:r>
      <w:r w:rsidR="000C7A44"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тоговым</w:t>
      </w: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рез</w:t>
      </w:r>
      <w:r w:rsidR="000C7A44"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ультатом по первому этапу являе</w:t>
      </w: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тся:</w:t>
      </w:r>
      <w:r w:rsidR="000C7A44"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рабочий метод</w:t>
      </w:r>
    </w:p>
    <w:p w:rsidR="003F7D84" w:rsidRPr="00016562" w:rsidRDefault="003F7D84" w:rsidP="00016562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  <w:r w:rsidRPr="00016562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Этап 2.</w:t>
      </w:r>
    </w:p>
    <w:p w:rsidR="003F7D84" w:rsidRPr="00016562" w:rsidRDefault="003F7D84" w:rsidP="00016562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Сроки исполнения </w:t>
      </w:r>
      <w:r w:rsidR="00391596"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второго</w:t>
      </w: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 w:rsidR="00525E54"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этапа: 15.10.2023-20.10</w:t>
      </w: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.2023</w:t>
      </w:r>
    </w:p>
    <w:p w:rsidR="003F7D84" w:rsidRPr="00016562" w:rsidRDefault="003F7D84" w:rsidP="00016562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На втором этапе будут проведены следующие работы:</w:t>
      </w:r>
    </w:p>
    <w:p w:rsidR="003F7D84" w:rsidRPr="00016562" w:rsidRDefault="00525E54" w:rsidP="00016562">
      <w:pPr>
        <w:pStyle w:val="a3"/>
        <w:numPr>
          <w:ilvl w:val="0"/>
          <w:numId w:val="20"/>
        </w:numPr>
        <w:tabs>
          <w:tab w:val="clear" w:pos="720"/>
          <w:tab w:val="num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Создание методов для идентификации и классификация лексем</w:t>
      </w:r>
    </w:p>
    <w:p w:rsidR="00525E54" w:rsidRPr="00016562" w:rsidRDefault="00525E54" w:rsidP="00016562">
      <w:pPr>
        <w:pStyle w:val="a3"/>
        <w:numPr>
          <w:ilvl w:val="0"/>
          <w:numId w:val="20"/>
        </w:numPr>
        <w:tabs>
          <w:tab w:val="clear" w:pos="720"/>
          <w:tab w:val="num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Построение словарей идентификаторов</w:t>
      </w:r>
      <w:r w:rsidR="00C645CC"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, ключевых слов, стандартных функций, констант, символов.</w:t>
      </w:r>
    </w:p>
    <w:p w:rsidR="003F7D84" w:rsidRPr="00016562" w:rsidRDefault="003F7D84" w:rsidP="00016562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Итоговым результатом по второму этапу является создание </w:t>
      </w:r>
      <w:r w:rsidR="00C645CC"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всех необходимых словарей</w:t>
      </w: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.</w:t>
      </w:r>
    </w:p>
    <w:p w:rsidR="003F7D84" w:rsidRPr="00016562" w:rsidRDefault="003F7D84" w:rsidP="00016562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  <w:r w:rsidRPr="00016562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Этап 3.</w:t>
      </w:r>
    </w:p>
    <w:p w:rsidR="003F7D84" w:rsidRPr="00016562" w:rsidRDefault="003F7D84" w:rsidP="00016562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Ср</w:t>
      </w:r>
      <w:r w:rsidR="00391596"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о</w:t>
      </w:r>
      <w:r w:rsidR="00187FDA">
        <w:rPr>
          <w:rFonts w:ascii="Times New Roman" w:eastAsia="Times New Roman" w:hAnsi="Times New Roman"/>
          <w:color w:val="000000" w:themeColor="text1"/>
          <w:sz w:val="28"/>
          <w:szCs w:val="28"/>
        </w:rPr>
        <w:t>ки исполнения третьего этапа: 21</w:t>
      </w:r>
      <w:r w:rsidR="00391596"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.10.2023-26.10</w:t>
      </w: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.2023</w:t>
      </w:r>
    </w:p>
    <w:p w:rsidR="003F7D84" w:rsidRPr="00016562" w:rsidRDefault="003F7D84" w:rsidP="00016562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На третьем этапе будут проведены следующие работы:</w:t>
      </w:r>
    </w:p>
    <w:p w:rsidR="003F7D84" w:rsidRPr="00016562" w:rsidRDefault="00C645CC" w:rsidP="00016562">
      <w:pPr>
        <w:pStyle w:val="a3"/>
        <w:numPr>
          <w:ilvl w:val="0"/>
          <w:numId w:val="20"/>
        </w:numPr>
        <w:tabs>
          <w:tab w:val="clear" w:pos="720"/>
          <w:tab w:val="num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Создание метода, который будет получать входную строку и выводить дескрипторный текст</w:t>
      </w:r>
    </w:p>
    <w:p w:rsidR="003F7D84" w:rsidRPr="00016562" w:rsidRDefault="003F7D84" w:rsidP="00016562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Итоговым результатом по третьему этапу является </w:t>
      </w:r>
      <w:r w:rsidR="00391596"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готовый лексический анализатор</w:t>
      </w:r>
    </w:p>
    <w:p w:rsidR="00CF5C78" w:rsidRPr="00016562" w:rsidRDefault="005135AD" w:rsidP="00016562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8" w:name="_Toc149244948"/>
      <w:r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5.3 </w:t>
      </w:r>
      <w:r w:rsidR="00CF5C78"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</w:t>
      </w:r>
      <w:r w:rsidR="00391596"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роки разработки и исполнители</w:t>
      </w:r>
      <w:bookmarkEnd w:id="2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2021"/>
        <w:gridCol w:w="4360"/>
      </w:tblGrid>
      <w:tr w:rsidR="00016562" w:rsidRPr="00016562" w:rsidTr="00952DBC">
        <w:tc>
          <w:tcPr>
            <w:tcW w:w="3190" w:type="dxa"/>
          </w:tcPr>
          <w:p w:rsidR="00391596" w:rsidRPr="00016562" w:rsidRDefault="00391596" w:rsidP="0001656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65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Этап работы</w:t>
            </w:r>
          </w:p>
        </w:tc>
        <w:tc>
          <w:tcPr>
            <w:tcW w:w="2021" w:type="dxa"/>
          </w:tcPr>
          <w:p w:rsidR="00391596" w:rsidRPr="00016562" w:rsidRDefault="00391596" w:rsidP="0001656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65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Время работы</w:t>
            </w:r>
          </w:p>
        </w:tc>
        <w:tc>
          <w:tcPr>
            <w:tcW w:w="4360" w:type="dxa"/>
          </w:tcPr>
          <w:p w:rsidR="00391596" w:rsidRPr="00016562" w:rsidRDefault="00391596" w:rsidP="0001656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65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Ответственный</w:t>
            </w:r>
          </w:p>
        </w:tc>
      </w:tr>
      <w:tr w:rsidR="00016562" w:rsidRPr="00016562" w:rsidTr="00952DBC">
        <w:tc>
          <w:tcPr>
            <w:tcW w:w="3190" w:type="dxa"/>
          </w:tcPr>
          <w:p w:rsidR="00391596" w:rsidRPr="00016562" w:rsidRDefault="00391596" w:rsidP="0001656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65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Создание метода по </w:t>
            </w:r>
            <w:r w:rsidRPr="000165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разбиению входного текста на лексемы</w:t>
            </w:r>
          </w:p>
        </w:tc>
        <w:tc>
          <w:tcPr>
            <w:tcW w:w="2021" w:type="dxa"/>
          </w:tcPr>
          <w:p w:rsidR="00391596" w:rsidRPr="00016562" w:rsidRDefault="00391596" w:rsidP="0001656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65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15 часов</w:t>
            </w:r>
          </w:p>
        </w:tc>
        <w:tc>
          <w:tcPr>
            <w:tcW w:w="4360" w:type="dxa"/>
          </w:tcPr>
          <w:p w:rsidR="00391596" w:rsidRPr="00016562" w:rsidRDefault="00650A63" w:rsidP="0001656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65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Козлов А.А.</w:t>
            </w:r>
          </w:p>
        </w:tc>
      </w:tr>
      <w:tr w:rsidR="00016562" w:rsidRPr="00016562" w:rsidTr="00952DBC">
        <w:tc>
          <w:tcPr>
            <w:tcW w:w="3190" w:type="dxa"/>
          </w:tcPr>
          <w:p w:rsidR="00391596" w:rsidRPr="00016562" w:rsidRDefault="00650A63" w:rsidP="000165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65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Создание методов для идентификации и классификация лексем</w:t>
            </w:r>
          </w:p>
        </w:tc>
        <w:tc>
          <w:tcPr>
            <w:tcW w:w="2021" w:type="dxa"/>
          </w:tcPr>
          <w:p w:rsidR="00391596" w:rsidRPr="00016562" w:rsidRDefault="00650A63" w:rsidP="0001656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65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="00391596" w:rsidRPr="000165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час</w:t>
            </w:r>
            <w:r w:rsidRPr="000165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ов</w:t>
            </w:r>
          </w:p>
        </w:tc>
        <w:tc>
          <w:tcPr>
            <w:tcW w:w="4360" w:type="dxa"/>
          </w:tcPr>
          <w:p w:rsidR="00391596" w:rsidRPr="00016562" w:rsidRDefault="00650A63" w:rsidP="0001656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65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Козлов А.А.</w:t>
            </w:r>
          </w:p>
        </w:tc>
      </w:tr>
      <w:tr w:rsidR="00016562" w:rsidRPr="00016562" w:rsidTr="00952DBC">
        <w:tc>
          <w:tcPr>
            <w:tcW w:w="3190" w:type="dxa"/>
          </w:tcPr>
          <w:p w:rsidR="00391596" w:rsidRPr="00016562" w:rsidRDefault="00650A63" w:rsidP="000165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65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Построение словарей идентификаторов, ключевых слов, стандартных функций, констант, символов.</w:t>
            </w:r>
          </w:p>
        </w:tc>
        <w:tc>
          <w:tcPr>
            <w:tcW w:w="2021" w:type="dxa"/>
          </w:tcPr>
          <w:p w:rsidR="00391596" w:rsidRPr="00016562" w:rsidRDefault="00650A63" w:rsidP="0001656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65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="00391596" w:rsidRPr="000165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часа</w:t>
            </w:r>
          </w:p>
        </w:tc>
        <w:tc>
          <w:tcPr>
            <w:tcW w:w="4360" w:type="dxa"/>
          </w:tcPr>
          <w:p w:rsidR="00391596" w:rsidRPr="00016562" w:rsidRDefault="00650A63" w:rsidP="0001656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65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Козлов А.А.</w:t>
            </w:r>
          </w:p>
        </w:tc>
      </w:tr>
      <w:tr w:rsidR="00391596" w:rsidRPr="00016562" w:rsidTr="00952DBC">
        <w:tc>
          <w:tcPr>
            <w:tcW w:w="3190" w:type="dxa"/>
          </w:tcPr>
          <w:p w:rsidR="00391596" w:rsidRPr="00016562" w:rsidRDefault="00650A63" w:rsidP="0001656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65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Создание метода, который будет получать входную строку и выводить дескрипторный текст</w:t>
            </w:r>
          </w:p>
        </w:tc>
        <w:tc>
          <w:tcPr>
            <w:tcW w:w="2021" w:type="dxa"/>
          </w:tcPr>
          <w:p w:rsidR="00391596" w:rsidRPr="00016562" w:rsidRDefault="00650A63" w:rsidP="0001656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65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  <w:r w:rsidR="00391596" w:rsidRPr="000165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час</w:t>
            </w:r>
            <w:r w:rsidRPr="000165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</w:p>
        </w:tc>
        <w:tc>
          <w:tcPr>
            <w:tcW w:w="4360" w:type="dxa"/>
          </w:tcPr>
          <w:p w:rsidR="00391596" w:rsidRPr="00016562" w:rsidRDefault="00391596" w:rsidP="0001656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165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Козлов А.А.</w:t>
            </w:r>
          </w:p>
        </w:tc>
      </w:tr>
    </w:tbl>
    <w:p w:rsidR="00391596" w:rsidRPr="00016562" w:rsidRDefault="00391596" w:rsidP="00016562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CF5C78" w:rsidRPr="00016562" w:rsidRDefault="005135AD" w:rsidP="00016562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9" w:name="_Toc149244949"/>
      <w:r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</w:t>
      </w:r>
      <w:r w:rsidR="00B829A3"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26BA7"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Порядок контроля и приемки</w:t>
      </w:r>
      <w:bookmarkEnd w:id="29"/>
    </w:p>
    <w:p w:rsidR="00776BF4" w:rsidRPr="00016562" w:rsidRDefault="005135AD" w:rsidP="00016562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0" w:name="_Toc149244950"/>
      <w:r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6.1 </w:t>
      </w:r>
      <w:r w:rsidR="00CF5C78"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Виды </w:t>
      </w:r>
      <w:r w:rsidR="00776BF4"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испытаний</w:t>
      </w:r>
      <w:bookmarkEnd w:id="30"/>
    </w:p>
    <w:p w:rsidR="00776BF4" w:rsidRPr="00016562" w:rsidRDefault="00776BF4" w:rsidP="00016562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Первая версия приложения должна пройти предварительные испытания, состоящие из тестирования различных функций. Будут проведены испытания с целью сбора перечня выявленных неисправностей. По итогам предварительных испытаний в систему должны быть внесены исправления, учитывающие замечания, полученные в ходе предварительных испытаний.</w:t>
      </w:r>
    </w:p>
    <w:p w:rsidR="00776BF4" w:rsidRPr="00016562" w:rsidRDefault="00776BF4" w:rsidP="00016562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Для проверки результата внесенных изменений должны быть проведены повторные предварительные испытания по ранее разработанной программе.</w:t>
      </w:r>
    </w:p>
    <w:p w:rsidR="00CF5C78" w:rsidRPr="00016562" w:rsidRDefault="00776BF4" w:rsidP="00016562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После проведения испытаний исполнителем будут проводится работы по обслуживанию системы.</w:t>
      </w:r>
    </w:p>
    <w:p w:rsidR="00776BF4" w:rsidRPr="00016562" w:rsidRDefault="005135AD" w:rsidP="00016562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1" w:name="_Toc149244951"/>
      <w:r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6.2 </w:t>
      </w:r>
      <w:r w:rsidR="00776BF4" w:rsidRPr="000165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приемке работы</w:t>
      </w:r>
      <w:bookmarkEnd w:id="31"/>
    </w:p>
    <w:p w:rsidR="00776BF4" w:rsidRPr="00016562" w:rsidRDefault="00776BF4" w:rsidP="00016562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В процессе приемки работ должна быть осуществлена проверка системы на соответствие требованиям настоящего «Технического задания».</w:t>
      </w:r>
    </w:p>
    <w:p w:rsidR="00776BF4" w:rsidRPr="00016562" w:rsidRDefault="00776BF4" w:rsidP="00016562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Испытания должны проводиться на полном объеме реальных данных, которые вводятся оператором посредством разработанного в системе интерфейса.</w:t>
      </w:r>
    </w:p>
    <w:p w:rsidR="00776BF4" w:rsidRPr="00016562" w:rsidRDefault="00776BF4" w:rsidP="00016562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Предварительные испытания и эксплуатация проводятся на аппаратных средствах исполнителя.</w:t>
      </w:r>
    </w:p>
    <w:p w:rsidR="00596334" w:rsidRDefault="00776BF4" w:rsidP="00016562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016562">
        <w:rPr>
          <w:rFonts w:ascii="Times New Roman" w:eastAsia="Times New Roman" w:hAnsi="Times New Roman"/>
          <w:color w:val="000000" w:themeColor="text1"/>
          <w:sz w:val="28"/>
          <w:szCs w:val="28"/>
        </w:rPr>
        <w:t>По результатам испытаний возможны доработки и исправления. Выявленные в ПО и документации недостатки исполнитель исправляет за свой счет в специально оговоренные после проведения испытаний сроки.</w:t>
      </w:r>
    </w:p>
    <w:p w:rsidR="00C224B0" w:rsidRDefault="00C224B0" w:rsidP="00016562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</w:p>
    <w:p w:rsidR="00C224B0" w:rsidRDefault="00C224B0" w:rsidP="005D1FC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2" w:name="_Toc149244952"/>
      <w:r w:rsidRPr="00C224B0">
        <w:rPr>
          <w:rFonts w:ascii="Times New Roman" w:hAnsi="Times New Roman" w:cs="Times New Roman"/>
          <w:b/>
          <w:color w:val="000000" w:themeColor="text1"/>
          <w:sz w:val="28"/>
        </w:rPr>
        <w:t>Отладочные примеры работы сканера с выходными таблицами и дескрипторным текстом.</w:t>
      </w:r>
      <w:bookmarkEnd w:id="32"/>
    </w:p>
    <w:p w:rsidR="00C224B0" w:rsidRDefault="00C224B0" w:rsidP="00C224B0">
      <w:pPr>
        <w:jc w:val="both"/>
        <w:rPr>
          <w:rFonts w:ascii="Times New Roman" w:hAnsi="Times New Roman"/>
          <w:color w:val="000000" w:themeColor="text1"/>
          <w:sz w:val="28"/>
        </w:rPr>
      </w:pPr>
    </w:p>
    <w:p w:rsidR="00C224B0" w:rsidRPr="005D1FC6" w:rsidRDefault="00C224B0" w:rsidP="005D1FC6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lang w:val="en-US"/>
        </w:rPr>
      </w:pPr>
      <w:r w:rsidRPr="005D1FC6">
        <w:rPr>
          <w:rFonts w:ascii="Times New Roman" w:hAnsi="Times New Roman"/>
          <w:color w:val="000000" w:themeColor="text1"/>
          <w:sz w:val="28"/>
        </w:rPr>
        <w:t>Пример</w:t>
      </w:r>
      <w:r w:rsidRPr="005D1FC6">
        <w:rPr>
          <w:rFonts w:ascii="Times New Roman" w:hAnsi="Times New Roman"/>
          <w:color w:val="000000" w:themeColor="text1"/>
          <w:sz w:val="28"/>
          <w:lang w:val="en-US"/>
        </w:rPr>
        <w:t xml:space="preserve"> 1:</w:t>
      </w:r>
    </w:p>
    <w:p w:rsidR="00C224B0" w:rsidRPr="005D1FC6" w:rsidRDefault="00C224B0" w:rsidP="005D1FC6">
      <w:pPr>
        <w:spacing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</w:pPr>
      <w:r w:rsidRPr="005D1FC6">
        <w:rPr>
          <w:rFonts w:ascii="Times New Roman" w:hAnsi="Times New Roman"/>
          <w:color w:val="000000" w:themeColor="text1"/>
          <w:sz w:val="28"/>
        </w:rPr>
        <w:t>Входная</w:t>
      </w:r>
      <w:r w:rsidRPr="005D1FC6">
        <w:rPr>
          <w:rFonts w:ascii="Times New Roman" w:hAnsi="Times New Roman"/>
          <w:color w:val="000000" w:themeColor="text1"/>
          <w:sz w:val="28"/>
          <w:lang w:val="en-US"/>
        </w:rPr>
        <w:t xml:space="preserve"> </w:t>
      </w:r>
      <w:r w:rsidRPr="005D1FC6">
        <w:rPr>
          <w:rFonts w:ascii="Times New Roman" w:hAnsi="Times New Roman"/>
          <w:color w:val="000000" w:themeColor="text1"/>
          <w:sz w:val="28"/>
        </w:rPr>
        <w:t>строка</w:t>
      </w:r>
      <w:r w:rsidRPr="005D1FC6">
        <w:rPr>
          <w:rFonts w:ascii="Times New Roman" w:hAnsi="Times New Roman"/>
          <w:color w:val="000000" w:themeColor="text1"/>
          <w:sz w:val="28"/>
          <w:lang w:val="en-US"/>
        </w:rPr>
        <w:t xml:space="preserve">: </w:t>
      </w:r>
      <w:r w:rsidRPr="005D1FC6"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  <w:t>program primer; var x, y, z1 : real; begin x := 5; y := 6; z1 := x+y; end #Try dasdsa sad sada dsa dsa#</w:t>
      </w:r>
    </w:p>
    <w:p w:rsidR="00C224B0" w:rsidRPr="005D1FC6" w:rsidRDefault="00C224B0" w:rsidP="005D1FC6">
      <w:pPr>
        <w:spacing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</w:pPr>
      <w:r w:rsidRPr="005D1FC6">
        <w:rPr>
          <w:rFonts w:ascii="Times New Roman" w:hAnsi="Times New Roman"/>
          <w:color w:val="000000" w:themeColor="text1"/>
          <w:sz w:val="28"/>
          <w:szCs w:val="19"/>
          <w:lang w:eastAsia="en-US"/>
        </w:rPr>
        <w:t>Ручной</w:t>
      </w:r>
      <w:r w:rsidRPr="005D1FC6"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  <w:t xml:space="preserve"> </w:t>
      </w:r>
      <w:r w:rsidRPr="005D1FC6">
        <w:rPr>
          <w:rFonts w:ascii="Times New Roman" w:hAnsi="Times New Roman"/>
          <w:color w:val="000000" w:themeColor="text1"/>
          <w:sz w:val="28"/>
          <w:szCs w:val="19"/>
          <w:lang w:eastAsia="en-US"/>
        </w:rPr>
        <w:t>перевод</w:t>
      </w:r>
      <w:r w:rsidR="00344C63" w:rsidRPr="005D1FC6"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  <w:t xml:space="preserve"> </w:t>
      </w:r>
      <w:r w:rsidR="00344C63" w:rsidRPr="005D1FC6">
        <w:rPr>
          <w:rFonts w:ascii="Times New Roman" w:hAnsi="Times New Roman"/>
          <w:color w:val="000000" w:themeColor="text1"/>
          <w:sz w:val="28"/>
          <w:szCs w:val="19"/>
          <w:lang w:eastAsia="en-US"/>
        </w:rPr>
        <w:t>в</w:t>
      </w:r>
      <w:r w:rsidR="00344C63" w:rsidRPr="005D1FC6"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  <w:t xml:space="preserve"> </w:t>
      </w:r>
      <w:r w:rsidR="00344C63" w:rsidRPr="005D1FC6">
        <w:rPr>
          <w:rFonts w:ascii="Times New Roman" w:hAnsi="Times New Roman"/>
          <w:color w:val="000000" w:themeColor="text1"/>
          <w:sz w:val="28"/>
          <w:szCs w:val="19"/>
          <w:lang w:eastAsia="en-US"/>
        </w:rPr>
        <w:t>дескрипторной</w:t>
      </w:r>
      <w:r w:rsidR="00344C63" w:rsidRPr="005D1FC6"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  <w:t xml:space="preserve"> </w:t>
      </w:r>
      <w:r w:rsidR="00344C63" w:rsidRPr="005D1FC6">
        <w:rPr>
          <w:rFonts w:ascii="Times New Roman" w:hAnsi="Times New Roman"/>
          <w:color w:val="000000" w:themeColor="text1"/>
          <w:sz w:val="28"/>
          <w:szCs w:val="19"/>
          <w:lang w:eastAsia="en-US"/>
        </w:rPr>
        <w:t>текст</w:t>
      </w:r>
      <w:r w:rsidRPr="005D1FC6"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  <w:t>:</w:t>
      </w:r>
      <w:r w:rsidR="00952DBC" w:rsidRPr="005D1FC6"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  <w:t xml:space="preserve"> </w:t>
      </w:r>
      <w:r w:rsidRPr="005D1FC6"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  <w:t>Keyword, Identifier, Symbol,</w:t>
      </w:r>
      <w:r w:rsidR="00344C63" w:rsidRPr="005D1FC6"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  <w:t xml:space="preserve"> Keyword, Identifier, Symbol, Identifier, Symbol, Identifier, Symbol, Keyword, Symbol, Keyword, Identifier, Keyword, Constant, Symbol, Identifier, Keyword, Constant, Symbol, Identifier, Symbol, Symbol, Identifier, Symbol, Identifier, Symbol, Keyword</w:t>
      </w:r>
      <w:r w:rsidR="00952DBC" w:rsidRPr="005D1FC6"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  <w:t>.</w:t>
      </w:r>
    </w:p>
    <w:p w:rsidR="00344C63" w:rsidRPr="005D1FC6" w:rsidRDefault="00344C63" w:rsidP="005D1FC6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19"/>
          <w:lang w:eastAsia="en-US"/>
        </w:rPr>
      </w:pPr>
      <w:r w:rsidRPr="005D1FC6">
        <w:rPr>
          <w:rFonts w:ascii="Times New Roman" w:hAnsi="Times New Roman"/>
          <w:color w:val="000000" w:themeColor="text1"/>
          <w:sz w:val="28"/>
        </w:rPr>
        <w:t xml:space="preserve">Программный </w:t>
      </w:r>
      <w:r w:rsidRPr="005D1FC6">
        <w:rPr>
          <w:rFonts w:ascii="Times New Roman" w:hAnsi="Times New Roman"/>
          <w:color w:val="000000" w:themeColor="text1"/>
          <w:sz w:val="28"/>
          <w:szCs w:val="19"/>
          <w:lang w:eastAsia="en-US"/>
        </w:rPr>
        <w:t xml:space="preserve">перевод в дескрипторной текст: </w:t>
      </w:r>
    </w:p>
    <w:p w:rsidR="00344C63" w:rsidRPr="005D1FC6" w:rsidRDefault="00344C63" w:rsidP="005D1FC6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</w:rPr>
      </w:pPr>
      <w:r w:rsidRPr="005D1FC6">
        <w:rPr>
          <w:rFonts w:ascii="Times New Roman" w:hAnsi="Times New Roman"/>
          <w:noProof/>
          <w:color w:val="000000" w:themeColor="text1"/>
          <w:sz w:val="28"/>
        </w:rPr>
        <w:drawing>
          <wp:inline distT="0" distB="0" distL="0" distR="0" wp14:anchorId="353CDE1A" wp14:editId="7B216B5A">
            <wp:extent cx="5105400" cy="5986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0311" cy="60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C63" w:rsidRPr="005D1FC6" w:rsidRDefault="00344C63" w:rsidP="005D1FC6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5D1FC6">
        <w:rPr>
          <w:rFonts w:ascii="Times New Roman" w:hAnsi="Times New Roman"/>
          <w:color w:val="000000" w:themeColor="text1"/>
          <w:sz w:val="28"/>
        </w:rPr>
        <w:t>Выходные таблицы</w:t>
      </w:r>
    </w:p>
    <w:p w:rsidR="00344C63" w:rsidRPr="005D1FC6" w:rsidRDefault="00344C63" w:rsidP="005D1FC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</w:pPr>
      <w:r w:rsidRPr="005D1FC6"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  <w:lastRenderedPageBreak/>
        <w:t>Keywords:</w:t>
      </w:r>
    </w:p>
    <w:p w:rsidR="00344C63" w:rsidRPr="005D1FC6" w:rsidRDefault="00344C63" w:rsidP="005D1FC6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</w:pPr>
      <w:r w:rsidRPr="005D1FC6">
        <w:rPr>
          <w:rFonts w:ascii="Times New Roman" w:hAnsi="Times New Roman"/>
          <w:noProof/>
          <w:color w:val="000000" w:themeColor="text1"/>
          <w:sz w:val="28"/>
          <w:szCs w:val="19"/>
        </w:rPr>
        <w:drawing>
          <wp:inline distT="0" distB="0" distL="0" distR="0" wp14:anchorId="4C2048B7" wp14:editId="0D92796A">
            <wp:extent cx="4210050" cy="3943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C63" w:rsidRPr="005D1FC6" w:rsidRDefault="00344C63" w:rsidP="005D1FC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19"/>
          <w:lang w:eastAsia="en-US"/>
        </w:rPr>
      </w:pPr>
      <w:r w:rsidRPr="005D1FC6"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  <w:t>Identifiers</w:t>
      </w:r>
      <w:r w:rsidRPr="005D1FC6">
        <w:rPr>
          <w:rFonts w:ascii="Times New Roman" w:hAnsi="Times New Roman"/>
          <w:color w:val="000000" w:themeColor="text1"/>
          <w:sz w:val="28"/>
          <w:szCs w:val="19"/>
          <w:lang w:eastAsia="en-US"/>
        </w:rPr>
        <w:t xml:space="preserve">: </w:t>
      </w:r>
    </w:p>
    <w:p w:rsidR="00344C63" w:rsidRPr="005D1FC6" w:rsidRDefault="00344C63" w:rsidP="005D1FC6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/>
          <w:color w:val="000000" w:themeColor="text1"/>
          <w:sz w:val="28"/>
          <w:szCs w:val="19"/>
          <w:lang w:eastAsia="en-US"/>
        </w:rPr>
      </w:pPr>
      <w:r w:rsidRPr="005D1FC6">
        <w:rPr>
          <w:rFonts w:ascii="Times New Roman" w:hAnsi="Times New Roman"/>
          <w:noProof/>
          <w:color w:val="000000" w:themeColor="text1"/>
          <w:sz w:val="28"/>
          <w:szCs w:val="19"/>
        </w:rPr>
        <w:drawing>
          <wp:inline distT="0" distB="0" distL="0" distR="0" wp14:anchorId="47487E52" wp14:editId="4322ED13">
            <wp:extent cx="3848100" cy="85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C63" w:rsidRPr="005D1FC6" w:rsidRDefault="00344C63" w:rsidP="005D1FC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19"/>
          <w:lang w:eastAsia="en-US"/>
        </w:rPr>
      </w:pPr>
      <w:r w:rsidRPr="005D1FC6"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  <w:t>Constants</w:t>
      </w:r>
      <w:r w:rsidRPr="005D1FC6">
        <w:rPr>
          <w:rFonts w:ascii="Times New Roman" w:hAnsi="Times New Roman"/>
          <w:color w:val="000000" w:themeColor="text1"/>
          <w:sz w:val="28"/>
          <w:szCs w:val="19"/>
          <w:lang w:eastAsia="en-US"/>
        </w:rPr>
        <w:t xml:space="preserve">: </w:t>
      </w:r>
    </w:p>
    <w:p w:rsidR="00344C63" w:rsidRPr="005D1FC6" w:rsidRDefault="00344C63" w:rsidP="005D1FC6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/>
          <w:color w:val="000000" w:themeColor="text1"/>
          <w:sz w:val="28"/>
          <w:szCs w:val="19"/>
          <w:lang w:eastAsia="en-US"/>
        </w:rPr>
      </w:pPr>
      <w:r w:rsidRPr="005D1FC6">
        <w:rPr>
          <w:rFonts w:ascii="Times New Roman" w:hAnsi="Times New Roman"/>
          <w:noProof/>
          <w:color w:val="000000" w:themeColor="text1"/>
          <w:sz w:val="28"/>
          <w:szCs w:val="19"/>
        </w:rPr>
        <w:drawing>
          <wp:inline distT="0" distB="0" distL="0" distR="0" wp14:anchorId="2DEDD136" wp14:editId="177FE042">
            <wp:extent cx="3714750" cy="495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C63" w:rsidRPr="005D1FC6" w:rsidRDefault="00344C63" w:rsidP="005D1FC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</w:pPr>
      <w:r w:rsidRPr="005D1FC6"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  <w:t>Symbols:</w:t>
      </w:r>
    </w:p>
    <w:p w:rsidR="00344C63" w:rsidRPr="005D1FC6" w:rsidRDefault="00344C63" w:rsidP="005D1FC6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</w:pPr>
      <w:r w:rsidRPr="005D1FC6">
        <w:rPr>
          <w:rFonts w:ascii="Times New Roman" w:hAnsi="Times New Roman"/>
          <w:noProof/>
          <w:color w:val="000000" w:themeColor="text1"/>
          <w:sz w:val="28"/>
          <w:szCs w:val="19"/>
        </w:rPr>
        <w:lastRenderedPageBreak/>
        <w:drawing>
          <wp:inline distT="0" distB="0" distL="0" distR="0" wp14:anchorId="1FCAFD13" wp14:editId="495B851D">
            <wp:extent cx="3505200" cy="3429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C63" w:rsidRPr="005D1FC6" w:rsidRDefault="00344C63" w:rsidP="005D1FC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sz w:val="19"/>
          <w:szCs w:val="19"/>
          <w:lang w:val="en-US" w:eastAsia="en-US"/>
        </w:rPr>
      </w:pPr>
    </w:p>
    <w:p w:rsidR="00344C63" w:rsidRPr="005D1FC6" w:rsidRDefault="00344C63" w:rsidP="005D1FC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</w:pPr>
      <w:r w:rsidRPr="005D1FC6"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  <w:t>StandardFunctions:</w:t>
      </w:r>
    </w:p>
    <w:p w:rsidR="00344C63" w:rsidRPr="005D1FC6" w:rsidRDefault="00344C63" w:rsidP="005D1FC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sz w:val="19"/>
          <w:szCs w:val="19"/>
          <w:lang w:val="en-US" w:eastAsia="en-US"/>
        </w:rPr>
      </w:pPr>
    </w:p>
    <w:p w:rsidR="00344C63" w:rsidRPr="005D1FC6" w:rsidRDefault="00344C63" w:rsidP="005D1FC6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lang w:val="en-US"/>
        </w:rPr>
      </w:pPr>
      <w:r w:rsidRPr="005D1FC6">
        <w:rPr>
          <w:rFonts w:ascii="Times New Roman" w:hAnsi="Times New Roman"/>
          <w:noProof/>
          <w:color w:val="000000" w:themeColor="text1"/>
          <w:sz w:val="28"/>
        </w:rPr>
        <w:drawing>
          <wp:inline distT="0" distB="0" distL="0" distR="0" wp14:anchorId="570E80C0" wp14:editId="626E3012">
            <wp:extent cx="4324350" cy="838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7C6" w:rsidRPr="005D1FC6" w:rsidRDefault="005D1FC6" w:rsidP="005D1FC6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5D1FC6">
        <w:rPr>
          <w:rFonts w:ascii="Times New Roman" w:hAnsi="Times New Roman"/>
          <w:color w:val="000000" w:themeColor="text1"/>
          <w:sz w:val="28"/>
        </w:rPr>
        <w:t>Вывод: ручной перевод и программный совпали</w:t>
      </w:r>
    </w:p>
    <w:p w:rsidR="000147C6" w:rsidRPr="005D1FC6" w:rsidRDefault="000147C6" w:rsidP="005D1FC6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lang w:val="en-US"/>
        </w:rPr>
      </w:pPr>
      <w:r w:rsidRPr="005D1FC6">
        <w:rPr>
          <w:rFonts w:ascii="Times New Roman" w:hAnsi="Times New Roman"/>
          <w:color w:val="000000" w:themeColor="text1"/>
          <w:sz w:val="28"/>
        </w:rPr>
        <w:t>Пример</w:t>
      </w:r>
      <w:r w:rsidRPr="005D1FC6">
        <w:rPr>
          <w:rFonts w:ascii="Times New Roman" w:hAnsi="Times New Roman"/>
          <w:color w:val="000000" w:themeColor="text1"/>
          <w:sz w:val="28"/>
          <w:lang w:val="en-US"/>
        </w:rPr>
        <w:t xml:space="preserve"> 2:</w:t>
      </w:r>
    </w:p>
    <w:p w:rsidR="000147C6" w:rsidRPr="005D1FC6" w:rsidRDefault="000147C6" w:rsidP="005D1FC6">
      <w:pPr>
        <w:spacing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  <w:lang w:val="en-US"/>
        </w:rPr>
      </w:pPr>
      <w:r w:rsidRPr="005D1FC6">
        <w:rPr>
          <w:rFonts w:ascii="Times New Roman" w:hAnsi="Times New Roman"/>
          <w:color w:val="000000" w:themeColor="text1"/>
          <w:sz w:val="28"/>
        </w:rPr>
        <w:t>Входная</w:t>
      </w:r>
      <w:r w:rsidRPr="005D1FC6">
        <w:rPr>
          <w:rFonts w:ascii="Times New Roman" w:hAnsi="Times New Roman"/>
          <w:color w:val="000000" w:themeColor="text1"/>
          <w:sz w:val="28"/>
          <w:lang w:val="en-US"/>
        </w:rPr>
        <w:t xml:space="preserve"> </w:t>
      </w:r>
      <w:r w:rsidRPr="005D1FC6">
        <w:rPr>
          <w:rFonts w:ascii="Times New Roman" w:hAnsi="Times New Roman"/>
          <w:color w:val="000000" w:themeColor="text1"/>
          <w:sz w:val="28"/>
        </w:rPr>
        <w:t>строка</w:t>
      </w:r>
      <w:r w:rsidRPr="005D1FC6">
        <w:rPr>
          <w:rFonts w:ascii="Times New Roman" w:hAnsi="Times New Roman"/>
          <w:color w:val="000000" w:themeColor="text1"/>
          <w:sz w:val="28"/>
          <w:lang w:val="en-US"/>
        </w:rPr>
        <w:t xml:space="preserve">: </w:t>
      </w:r>
      <w:r w:rsidR="00952DBC" w:rsidRPr="005D1FC6"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  <w:t>program xe; var l, a, yay2 : integer; begin #Try dasdsa sad sada dsa dsa# sqrt(l) := 26; log(a) := 10; yay2 := l+a; end;</w:t>
      </w:r>
    </w:p>
    <w:p w:rsidR="000147C6" w:rsidRPr="005D1FC6" w:rsidRDefault="00952DBC" w:rsidP="005D1FC6">
      <w:pPr>
        <w:spacing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  <w:lang w:val="en-US"/>
        </w:rPr>
      </w:pPr>
      <w:r w:rsidRPr="005D1FC6">
        <w:rPr>
          <w:rFonts w:ascii="Times New Roman" w:hAnsi="Times New Roman"/>
          <w:color w:val="000000" w:themeColor="text1"/>
          <w:sz w:val="28"/>
          <w:szCs w:val="19"/>
          <w:lang w:eastAsia="en-US"/>
        </w:rPr>
        <w:t>Ручной</w:t>
      </w:r>
      <w:r w:rsidRPr="005D1FC6"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  <w:t xml:space="preserve"> </w:t>
      </w:r>
      <w:r w:rsidRPr="005D1FC6">
        <w:rPr>
          <w:rFonts w:ascii="Times New Roman" w:hAnsi="Times New Roman"/>
          <w:color w:val="000000" w:themeColor="text1"/>
          <w:sz w:val="28"/>
          <w:szCs w:val="19"/>
          <w:lang w:eastAsia="en-US"/>
        </w:rPr>
        <w:t>перевод</w:t>
      </w:r>
      <w:r w:rsidRPr="005D1FC6"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  <w:t xml:space="preserve"> </w:t>
      </w:r>
      <w:r w:rsidRPr="005D1FC6">
        <w:rPr>
          <w:rFonts w:ascii="Times New Roman" w:hAnsi="Times New Roman"/>
          <w:color w:val="000000" w:themeColor="text1"/>
          <w:sz w:val="28"/>
          <w:szCs w:val="19"/>
          <w:lang w:eastAsia="en-US"/>
        </w:rPr>
        <w:t>в</w:t>
      </w:r>
      <w:r w:rsidRPr="005D1FC6"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  <w:t xml:space="preserve"> </w:t>
      </w:r>
      <w:r w:rsidRPr="005D1FC6">
        <w:rPr>
          <w:rFonts w:ascii="Times New Roman" w:hAnsi="Times New Roman"/>
          <w:color w:val="000000" w:themeColor="text1"/>
          <w:sz w:val="28"/>
          <w:szCs w:val="19"/>
          <w:lang w:eastAsia="en-US"/>
        </w:rPr>
        <w:t>дескрипторной</w:t>
      </w:r>
      <w:r w:rsidRPr="005D1FC6"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  <w:t xml:space="preserve"> </w:t>
      </w:r>
      <w:r w:rsidRPr="005D1FC6">
        <w:rPr>
          <w:rFonts w:ascii="Times New Roman" w:hAnsi="Times New Roman"/>
          <w:color w:val="000000" w:themeColor="text1"/>
          <w:sz w:val="28"/>
          <w:szCs w:val="19"/>
          <w:lang w:eastAsia="en-US"/>
        </w:rPr>
        <w:t>текст</w:t>
      </w:r>
      <w:r w:rsidRPr="005D1FC6"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  <w:t xml:space="preserve">: </w:t>
      </w:r>
      <w:r w:rsidR="000147C6" w:rsidRPr="005D1FC6">
        <w:rPr>
          <w:rFonts w:ascii="Times New Roman" w:hAnsi="Times New Roman"/>
          <w:color w:val="000000" w:themeColor="text1"/>
          <w:sz w:val="28"/>
          <w:lang w:val="en-US"/>
        </w:rPr>
        <w:t xml:space="preserve">Keyword, </w:t>
      </w:r>
      <w:r w:rsidR="00187544" w:rsidRPr="005D1FC6">
        <w:rPr>
          <w:rFonts w:ascii="Times New Roman" w:hAnsi="Times New Roman"/>
          <w:color w:val="000000" w:themeColor="text1"/>
          <w:sz w:val="28"/>
          <w:lang w:val="en-US"/>
        </w:rPr>
        <w:t xml:space="preserve">Identifier, Symbol, Keyword, Identifier, Symbol, Identifier, Symbol, Identifier, Symbol, Keyword, Symbol, Keyword, StandardFunction, Symbol, </w:t>
      </w:r>
      <w:r w:rsidR="000147C6" w:rsidRPr="005D1FC6">
        <w:rPr>
          <w:rFonts w:ascii="Times New Roman" w:hAnsi="Times New Roman"/>
          <w:color w:val="000000" w:themeColor="text1"/>
          <w:sz w:val="28"/>
          <w:lang w:val="en-US"/>
        </w:rPr>
        <w:t>Identifie</w:t>
      </w:r>
      <w:r w:rsidR="00187544" w:rsidRPr="005D1FC6">
        <w:rPr>
          <w:rFonts w:ascii="Times New Roman" w:hAnsi="Times New Roman"/>
          <w:color w:val="000000" w:themeColor="text1"/>
          <w:sz w:val="28"/>
          <w:lang w:val="en-US"/>
        </w:rPr>
        <w:t xml:space="preserve">r, Symbol, Keyword, Constant, Symbol, StandardFunction, Symbol, Identifier, Symbol, Keyword, Constant, Symbol, Identifier, Keyword, Identifier, Symbol, Identifier, Symbol, </w:t>
      </w:r>
      <w:r w:rsidR="000147C6" w:rsidRPr="005D1FC6">
        <w:rPr>
          <w:rFonts w:ascii="Times New Roman" w:hAnsi="Times New Roman"/>
          <w:color w:val="000000" w:themeColor="text1"/>
          <w:sz w:val="28"/>
          <w:lang w:val="en-US"/>
        </w:rPr>
        <w:t>Keywor</w:t>
      </w:r>
      <w:r w:rsidR="00187544" w:rsidRPr="005D1FC6">
        <w:rPr>
          <w:rFonts w:ascii="Times New Roman" w:hAnsi="Times New Roman"/>
          <w:color w:val="000000" w:themeColor="text1"/>
          <w:sz w:val="28"/>
          <w:lang w:val="en-US"/>
        </w:rPr>
        <w:t>d, Symbol.</w:t>
      </w:r>
    </w:p>
    <w:p w:rsidR="00952DBC" w:rsidRPr="005D1FC6" w:rsidRDefault="00952DBC" w:rsidP="005D1FC6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19"/>
          <w:lang w:eastAsia="en-US"/>
        </w:rPr>
      </w:pPr>
      <w:r w:rsidRPr="005D1FC6">
        <w:rPr>
          <w:rFonts w:ascii="Times New Roman" w:hAnsi="Times New Roman"/>
          <w:color w:val="000000" w:themeColor="text1"/>
          <w:sz w:val="28"/>
          <w:lang w:val="en-US"/>
        </w:rPr>
        <w:tab/>
      </w:r>
      <w:r w:rsidRPr="005D1FC6">
        <w:rPr>
          <w:rFonts w:ascii="Times New Roman" w:hAnsi="Times New Roman"/>
          <w:color w:val="000000" w:themeColor="text1"/>
          <w:sz w:val="28"/>
        </w:rPr>
        <w:t xml:space="preserve">Программный </w:t>
      </w:r>
      <w:r w:rsidRPr="005D1FC6">
        <w:rPr>
          <w:rFonts w:ascii="Times New Roman" w:hAnsi="Times New Roman"/>
          <w:color w:val="000000" w:themeColor="text1"/>
          <w:sz w:val="28"/>
          <w:szCs w:val="19"/>
          <w:lang w:eastAsia="en-US"/>
        </w:rPr>
        <w:t xml:space="preserve">перевод в дескрипторной текст: </w:t>
      </w:r>
    </w:p>
    <w:p w:rsidR="005D1FC6" w:rsidRPr="005D1FC6" w:rsidRDefault="005D1FC6" w:rsidP="005D1FC6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19"/>
          <w:lang w:eastAsia="en-US"/>
        </w:rPr>
      </w:pPr>
      <w:r w:rsidRPr="005D1FC6">
        <w:rPr>
          <w:rFonts w:ascii="Times New Roman" w:hAnsi="Times New Roman"/>
          <w:noProof/>
          <w:color w:val="000000" w:themeColor="text1"/>
          <w:sz w:val="28"/>
          <w:szCs w:val="19"/>
        </w:rPr>
        <w:lastRenderedPageBreak/>
        <w:drawing>
          <wp:inline distT="0" distB="0" distL="0" distR="0" wp14:anchorId="38371914" wp14:editId="34C9D561">
            <wp:extent cx="5095875" cy="8285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2210" cy="83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DBC" w:rsidRPr="005D1FC6" w:rsidRDefault="00952DBC" w:rsidP="005D1FC6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lang w:val="en-US"/>
        </w:rPr>
      </w:pPr>
      <w:r w:rsidRPr="005D1FC6">
        <w:rPr>
          <w:rFonts w:ascii="Times New Roman" w:hAnsi="Times New Roman"/>
          <w:color w:val="000000" w:themeColor="text1"/>
          <w:sz w:val="28"/>
        </w:rPr>
        <w:t>Выходные</w:t>
      </w:r>
      <w:r w:rsidRPr="005D1FC6">
        <w:rPr>
          <w:rFonts w:ascii="Times New Roman" w:hAnsi="Times New Roman"/>
          <w:color w:val="000000" w:themeColor="text1"/>
          <w:sz w:val="28"/>
          <w:lang w:val="en-US"/>
        </w:rPr>
        <w:t xml:space="preserve"> </w:t>
      </w:r>
      <w:r w:rsidRPr="005D1FC6">
        <w:rPr>
          <w:rFonts w:ascii="Times New Roman" w:hAnsi="Times New Roman"/>
          <w:color w:val="000000" w:themeColor="text1"/>
          <w:sz w:val="28"/>
        </w:rPr>
        <w:t>таблицы</w:t>
      </w:r>
    </w:p>
    <w:p w:rsidR="00952DBC" w:rsidRPr="005D1FC6" w:rsidRDefault="00952DBC" w:rsidP="005D1FC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</w:pPr>
      <w:r w:rsidRPr="005D1FC6"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  <w:t>Keywords:</w:t>
      </w:r>
    </w:p>
    <w:p w:rsidR="005D1FC6" w:rsidRPr="005D1FC6" w:rsidRDefault="005D1FC6" w:rsidP="005D1FC6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</w:pPr>
      <w:r w:rsidRPr="005D1FC6">
        <w:rPr>
          <w:rFonts w:ascii="Times New Roman" w:hAnsi="Times New Roman"/>
          <w:noProof/>
          <w:color w:val="000000" w:themeColor="text1"/>
          <w:sz w:val="28"/>
          <w:szCs w:val="19"/>
        </w:rPr>
        <w:drawing>
          <wp:inline distT="0" distB="0" distL="0" distR="0" wp14:anchorId="3E0BBE29" wp14:editId="638AEF27">
            <wp:extent cx="4210050" cy="3943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DBC" w:rsidRPr="005D1FC6" w:rsidRDefault="00952DBC" w:rsidP="005D1FC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</w:pPr>
      <w:r w:rsidRPr="005D1FC6"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  <w:t xml:space="preserve">Identifiers: </w:t>
      </w:r>
    </w:p>
    <w:p w:rsidR="005D1FC6" w:rsidRPr="005D1FC6" w:rsidRDefault="005D1FC6" w:rsidP="005D1FC6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</w:pPr>
      <w:r w:rsidRPr="005D1FC6">
        <w:rPr>
          <w:rFonts w:ascii="Times New Roman" w:hAnsi="Times New Roman"/>
          <w:noProof/>
          <w:color w:val="000000" w:themeColor="text1"/>
          <w:sz w:val="28"/>
          <w:szCs w:val="19"/>
        </w:rPr>
        <w:drawing>
          <wp:inline distT="0" distB="0" distL="0" distR="0" wp14:anchorId="64059736" wp14:editId="4586EFF9">
            <wp:extent cx="3657600" cy="819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DBC" w:rsidRPr="005D1FC6" w:rsidRDefault="00952DBC" w:rsidP="005D1FC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</w:pPr>
      <w:r w:rsidRPr="005D1FC6"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  <w:t xml:space="preserve">Constants: </w:t>
      </w:r>
    </w:p>
    <w:p w:rsidR="005D1FC6" w:rsidRPr="005D1FC6" w:rsidRDefault="005D1FC6" w:rsidP="005D1FC6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</w:pPr>
      <w:r w:rsidRPr="005D1FC6">
        <w:rPr>
          <w:rFonts w:ascii="Times New Roman" w:hAnsi="Times New Roman"/>
          <w:noProof/>
          <w:color w:val="000000" w:themeColor="text1"/>
          <w:sz w:val="28"/>
          <w:szCs w:val="19"/>
        </w:rPr>
        <w:drawing>
          <wp:inline distT="0" distB="0" distL="0" distR="0" wp14:anchorId="64B0F8E0" wp14:editId="744885E9">
            <wp:extent cx="3562350" cy="533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DBC" w:rsidRPr="005D1FC6" w:rsidRDefault="00952DBC" w:rsidP="005D1FC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</w:pPr>
      <w:r w:rsidRPr="005D1FC6"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  <w:t>Symbols:</w:t>
      </w:r>
    </w:p>
    <w:p w:rsidR="005D1FC6" w:rsidRPr="005D1FC6" w:rsidRDefault="005D1FC6" w:rsidP="005D1FC6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</w:pPr>
      <w:r w:rsidRPr="005D1FC6">
        <w:rPr>
          <w:rFonts w:ascii="Times New Roman" w:hAnsi="Times New Roman"/>
          <w:noProof/>
          <w:color w:val="000000" w:themeColor="text1"/>
          <w:sz w:val="28"/>
          <w:szCs w:val="19"/>
        </w:rPr>
        <w:lastRenderedPageBreak/>
        <w:drawing>
          <wp:inline distT="0" distB="0" distL="0" distR="0" wp14:anchorId="1D462200" wp14:editId="26931246">
            <wp:extent cx="3505200" cy="3429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DBC" w:rsidRPr="005D1FC6" w:rsidRDefault="00952DBC" w:rsidP="005D1FC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</w:pPr>
      <w:r w:rsidRPr="005D1FC6"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  <w:t>StandardFunctions:</w:t>
      </w:r>
    </w:p>
    <w:p w:rsidR="00952DBC" w:rsidRPr="005D1FC6" w:rsidRDefault="005D1FC6" w:rsidP="005D1FC6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lang w:val="en-US"/>
        </w:rPr>
      </w:pPr>
      <w:r w:rsidRPr="005D1FC6">
        <w:rPr>
          <w:rFonts w:ascii="Times New Roman" w:hAnsi="Times New Roman"/>
          <w:noProof/>
          <w:color w:val="000000" w:themeColor="text1"/>
          <w:sz w:val="28"/>
        </w:rPr>
        <w:drawing>
          <wp:inline distT="0" distB="0" distL="0" distR="0" wp14:anchorId="7330CAB6" wp14:editId="31DDACAB">
            <wp:extent cx="4324350" cy="838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FC6" w:rsidRPr="005D1FC6" w:rsidRDefault="005D1FC6" w:rsidP="005D1FC6">
      <w:pPr>
        <w:spacing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 w:rsidRPr="005D1FC6">
        <w:rPr>
          <w:rFonts w:ascii="Times New Roman" w:hAnsi="Times New Roman"/>
          <w:color w:val="000000" w:themeColor="text1"/>
          <w:sz w:val="28"/>
        </w:rPr>
        <w:t>Вывод: ручной перевод и программный совпали</w:t>
      </w:r>
    </w:p>
    <w:p w:rsidR="005D1FC6" w:rsidRDefault="00FA30AD" w:rsidP="001620CE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Пример обработки ошибок</w:t>
      </w:r>
    </w:p>
    <w:p w:rsidR="00FA30AD" w:rsidRPr="005D1FC6" w:rsidRDefault="00FA30AD" w:rsidP="001620CE">
      <w:pPr>
        <w:spacing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  <w:lang w:val="en-US"/>
        </w:rPr>
      </w:pPr>
      <w:r w:rsidRPr="005D1FC6">
        <w:rPr>
          <w:rFonts w:ascii="Times New Roman" w:hAnsi="Times New Roman"/>
          <w:color w:val="000000" w:themeColor="text1"/>
          <w:sz w:val="28"/>
        </w:rPr>
        <w:t>Входная</w:t>
      </w:r>
      <w:r w:rsidRPr="005D1FC6">
        <w:rPr>
          <w:rFonts w:ascii="Times New Roman" w:hAnsi="Times New Roman"/>
          <w:color w:val="000000" w:themeColor="text1"/>
          <w:sz w:val="28"/>
          <w:lang w:val="en-US"/>
        </w:rPr>
        <w:t xml:space="preserve"> </w:t>
      </w:r>
      <w:r w:rsidRPr="005D1FC6">
        <w:rPr>
          <w:rFonts w:ascii="Times New Roman" w:hAnsi="Times New Roman"/>
          <w:color w:val="000000" w:themeColor="text1"/>
          <w:sz w:val="28"/>
        </w:rPr>
        <w:t>строка</w:t>
      </w:r>
      <w:r w:rsidRPr="005D1FC6">
        <w:rPr>
          <w:rFonts w:ascii="Times New Roman" w:hAnsi="Times New Roman"/>
          <w:color w:val="000000" w:themeColor="text1"/>
          <w:sz w:val="28"/>
          <w:lang w:val="en-US"/>
        </w:rPr>
        <w:t xml:space="preserve">: </w:t>
      </w:r>
      <w:r w:rsidRPr="005D1FC6"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  <w:t>program x</w:t>
      </w:r>
      <w:r w:rsidRPr="00FA30AD"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  <w:t>_</w:t>
      </w:r>
      <w:r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  <w:t>e; var l, г</w:t>
      </w:r>
      <w:r w:rsidRPr="005D1FC6"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  <w:t xml:space="preserve">, yay2 : </w:t>
      </w:r>
      <w:r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  <w:t xml:space="preserve">% </w:t>
      </w:r>
      <w:r w:rsidRPr="005D1FC6"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  <w:t>integer; begin #Try dasdsa sad sada dsa dsa# sqrt(l) := 26; log(a) := 10; yay2 := l+a; end;</w:t>
      </w:r>
    </w:p>
    <w:p w:rsidR="00FA30AD" w:rsidRDefault="00FA30AD" w:rsidP="001620CE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  <w:lang w:val="en-US"/>
        </w:rPr>
        <w:tab/>
      </w:r>
      <w:r>
        <w:rPr>
          <w:rFonts w:ascii="Times New Roman" w:hAnsi="Times New Roman"/>
          <w:color w:val="000000" w:themeColor="text1"/>
          <w:sz w:val="28"/>
        </w:rPr>
        <w:t>Проверка ошибок с помощью ручной проверки</w:t>
      </w:r>
      <w:r w:rsidRPr="00FA30AD">
        <w:rPr>
          <w:rFonts w:ascii="Times New Roman" w:hAnsi="Times New Roman"/>
          <w:color w:val="000000" w:themeColor="text1"/>
          <w:sz w:val="28"/>
        </w:rPr>
        <w:t>:</w:t>
      </w:r>
    </w:p>
    <w:p w:rsidR="00FA30AD" w:rsidRPr="00FA30AD" w:rsidRDefault="00FA30AD" w:rsidP="001620CE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Неправильно написан идентификатор</w:t>
      </w:r>
      <w:r>
        <w:rPr>
          <w:rFonts w:ascii="Times New Roman" w:hAnsi="Times New Roman"/>
          <w:color w:val="000000" w:themeColor="text1"/>
          <w:sz w:val="28"/>
          <w:lang w:val="en-US"/>
        </w:rPr>
        <w:t xml:space="preserve">: </w:t>
      </w:r>
      <w:r w:rsidRPr="005D1FC6"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  <w:t>x</w:t>
      </w:r>
      <w:r w:rsidRPr="00FA30AD"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  <w:t>_</w:t>
      </w:r>
      <w:r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  <w:t>e</w:t>
      </w:r>
    </w:p>
    <w:p w:rsidR="00FA30AD" w:rsidRPr="00FA30AD" w:rsidRDefault="00FA30AD" w:rsidP="001620CE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  <w:szCs w:val="19"/>
          <w:lang w:eastAsia="en-US"/>
        </w:rPr>
        <w:t>Неизвестная характеристика</w:t>
      </w:r>
      <w:r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  <w:t>:</w:t>
      </w:r>
      <w:r>
        <w:rPr>
          <w:rFonts w:ascii="Times New Roman" w:hAnsi="Times New Roman"/>
          <w:color w:val="000000" w:themeColor="text1"/>
          <w:sz w:val="28"/>
          <w:szCs w:val="19"/>
          <w:lang w:eastAsia="en-US"/>
        </w:rPr>
        <w:t xml:space="preserve"> г</w:t>
      </w:r>
    </w:p>
    <w:p w:rsidR="00FA30AD" w:rsidRPr="00FA30AD" w:rsidRDefault="00FA30AD" w:rsidP="001620CE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  <w:szCs w:val="19"/>
          <w:lang w:eastAsia="en-US"/>
        </w:rPr>
        <w:t>Неизвестная характеристика</w:t>
      </w:r>
      <w:r>
        <w:rPr>
          <w:rFonts w:ascii="Times New Roman" w:hAnsi="Times New Roman"/>
          <w:color w:val="000000" w:themeColor="text1"/>
          <w:sz w:val="28"/>
          <w:szCs w:val="19"/>
          <w:lang w:val="en-US" w:eastAsia="en-US"/>
        </w:rPr>
        <w:t>:</w:t>
      </w:r>
      <w:r>
        <w:rPr>
          <w:rFonts w:ascii="Times New Roman" w:hAnsi="Times New Roman"/>
          <w:color w:val="000000" w:themeColor="text1"/>
          <w:sz w:val="28"/>
          <w:szCs w:val="19"/>
          <w:lang w:eastAsia="en-US"/>
        </w:rPr>
        <w:t xml:space="preserve"> %</w:t>
      </w:r>
      <w:bookmarkStart w:id="33" w:name="_GoBack"/>
      <w:bookmarkEnd w:id="33"/>
    </w:p>
    <w:p w:rsidR="00FA30AD" w:rsidRDefault="001620CE" w:rsidP="001620CE">
      <w:pPr>
        <w:pStyle w:val="a3"/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19"/>
          <w:lang w:eastAsia="en-US"/>
        </w:rPr>
      </w:pPr>
      <w:r>
        <w:rPr>
          <w:rFonts w:ascii="Times New Roman" w:hAnsi="Times New Roman"/>
          <w:color w:val="000000" w:themeColor="text1"/>
          <w:sz w:val="28"/>
          <w:szCs w:val="19"/>
          <w:lang w:eastAsia="en-US"/>
        </w:rPr>
        <w:t>Проверка ошибок с помощью программной проверки</w:t>
      </w:r>
      <w:r w:rsidRPr="001620CE">
        <w:rPr>
          <w:rFonts w:ascii="Times New Roman" w:hAnsi="Times New Roman"/>
          <w:color w:val="000000" w:themeColor="text1"/>
          <w:sz w:val="28"/>
          <w:szCs w:val="19"/>
          <w:lang w:eastAsia="en-US"/>
        </w:rPr>
        <w:t>:</w:t>
      </w:r>
    </w:p>
    <w:p w:rsidR="001620CE" w:rsidRDefault="001620CE" w:rsidP="001620CE">
      <w:pPr>
        <w:pStyle w:val="a3"/>
        <w:spacing w:line="360" w:lineRule="auto"/>
        <w:jc w:val="center"/>
        <w:rPr>
          <w:rFonts w:ascii="Times New Roman" w:hAnsi="Times New Roman"/>
          <w:color w:val="000000" w:themeColor="text1"/>
          <w:sz w:val="28"/>
        </w:rPr>
      </w:pPr>
      <w:r w:rsidRPr="001620CE">
        <w:rPr>
          <w:rFonts w:ascii="Times New Roman" w:hAnsi="Times New Roman"/>
          <w:color w:val="000000" w:themeColor="text1"/>
          <w:sz w:val="28"/>
        </w:rPr>
        <w:drawing>
          <wp:inline distT="0" distB="0" distL="0" distR="0" wp14:anchorId="4EA3895A" wp14:editId="0F7D9760">
            <wp:extent cx="2190750" cy="742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0CE" w:rsidRPr="001620CE" w:rsidRDefault="001620CE" w:rsidP="001620CE">
      <w:pPr>
        <w:spacing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lastRenderedPageBreak/>
        <w:t>Вывод: ручная проверка и программная</w:t>
      </w:r>
      <w:r w:rsidRPr="005D1FC6">
        <w:rPr>
          <w:rFonts w:ascii="Times New Roman" w:hAnsi="Times New Roman"/>
          <w:color w:val="000000" w:themeColor="text1"/>
          <w:sz w:val="28"/>
        </w:rPr>
        <w:t xml:space="preserve"> совпали</w:t>
      </w:r>
    </w:p>
    <w:sectPr w:rsidR="001620CE" w:rsidRPr="00162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DBC" w:rsidRDefault="00952DBC" w:rsidP="00FC5F68">
      <w:pPr>
        <w:spacing w:after="0" w:line="240" w:lineRule="auto"/>
      </w:pPr>
      <w:r>
        <w:separator/>
      </w:r>
    </w:p>
  </w:endnote>
  <w:endnote w:type="continuationSeparator" w:id="0">
    <w:p w:rsidR="00952DBC" w:rsidRDefault="00952DBC" w:rsidP="00FC5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DBC" w:rsidRDefault="00952DBC" w:rsidP="00FC5F68">
      <w:pPr>
        <w:spacing w:after="0" w:line="240" w:lineRule="auto"/>
      </w:pPr>
      <w:r>
        <w:separator/>
      </w:r>
    </w:p>
  </w:footnote>
  <w:footnote w:type="continuationSeparator" w:id="0">
    <w:p w:rsidR="00952DBC" w:rsidRDefault="00952DBC" w:rsidP="00FC5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2CBC8"/>
    <w:multiLevelType w:val="hybridMultilevel"/>
    <w:tmpl w:val="461E58C8"/>
    <w:lvl w:ilvl="0" w:tplc="7C1C9F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9D2BCD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462DA2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DC29AC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B38323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3FE611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B500C5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76811C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B2CE1A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9530D2"/>
    <w:multiLevelType w:val="multilevel"/>
    <w:tmpl w:val="6F98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079DE"/>
    <w:multiLevelType w:val="multilevel"/>
    <w:tmpl w:val="CBFA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D70507"/>
    <w:multiLevelType w:val="multilevel"/>
    <w:tmpl w:val="1354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2258F4"/>
    <w:multiLevelType w:val="multilevel"/>
    <w:tmpl w:val="69647C1E"/>
    <w:lvl w:ilvl="0">
      <w:start w:val="1"/>
      <w:numFmt w:val="bullet"/>
      <w:suff w:val="space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5" w15:restartNumberingAfterBreak="0">
    <w:nsid w:val="3C2809A7"/>
    <w:multiLevelType w:val="multilevel"/>
    <w:tmpl w:val="0FA8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692BFB"/>
    <w:multiLevelType w:val="multilevel"/>
    <w:tmpl w:val="E82E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00194A"/>
    <w:multiLevelType w:val="multilevel"/>
    <w:tmpl w:val="CBFA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780D73"/>
    <w:multiLevelType w:val="multilevel"/>
    <w:tmpl w:val="6BC4AB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C715BEE"/>
    <w:multiLevelType w:val="multilevel"/>
    <w:tmpl w:val="F9A2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136EC1"/>
    <w:multiLevelType w:val="multilevel"/>
    <w:tmpl w:val="616A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123DDB"/>
    <w:multiLevelType w:val="multilevel"/>
    <w:tmpl w:val="7966E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BB6004"/>
    <w:multiLevelType w:val="multilevel"/>
    <w:tmpl w:val="7E9C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330141"/>
    <w:multiLevelType w:val="multilevel"/>
    <w:tmpl w:val="83582C7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EDD7EA6"/>
    <w:multiLevelType w:val="multilevel"/>
    <w:tmpl w:val="F28A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A20F77"/>
    <w:multiLevelType w:val="multilevel"/>
    <w:tmpl w:val="CBFA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D05681"/>
    <w:multiLevelType w:val="multilevel"/>
    <w:tmpl w:val="99B2A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622036"/>
    <w:multiLevelType w:val="multilevel"/>
    <w:tmpl w:val="CBFA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7E12A3"/>
    <w:multiLevelType w:val="multilevel"/>
    <w:tmpl w:val="CBFA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BA7927"/>
    <w:multiLevelType w:val="hybridMultilevel"/>
    <w:tmpl w:val="3A38F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2B2FCA"/>
    <w:multiLevelType w:val="multilevel"/>
    <w:tmpl w:val="CBFA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14"/>
  </w:num>
  <w:num w:numId="5">
    <w:abstractNumId w:val="11"/>
  </w:num>
  <w:num w:numId="6">
    <w:abstractNumId w:val="9"/>
  </w:num>
  <w:num w:numId="7">
    <w:abstractNumId w:val="16"/>
  </w:num>
  <w:num w:numId="8">
    <w:abstractNumId w:val="6"/>
  </w:num>
  <w:num w:numId="9">
    <w:abstractNumId w:val="3"/>
  </w:num>
  <w:num w:numId="10">
    <w:abstractNumId w:val="10"/>
  </w:num>
  <w:num w:numId="11">
    <w:abstractNumId w:val="12"/>
  </w:num>
  <w:num w:numId="12">
    <w:abstractNumId w:val="20"/>
  </w:num>
  <w:num w:numId="13">
    <w:abstractNumId w:val="17"/>
  </w:num>
  <w:num w:numId="14">
    <w:abstractNumId w:val="4"/>
  </w:num>
  <w:num w:numId="15">
    <w:abstractNumId w:val="15"/>
  </w:num>
  <w:num w:numId="16">
    <w:abstractNumId w:val="13"/>
  </w:num>
  <w:num w:numId="17">
    <w:abstractNumId w:val="0"/>
  </w:num>
  <w:num w:numId="18">
    <w:abstractNumId w:val="8"/>
  </w:num>
  <w:num w:numId="19">
    <w:abstractNumId w:val="18"/>
  </w:num>
  <w:num w:numId="20">
    <w:abstractNumId w:val="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173"/>
    <w:rsid w:val="000147C6"/>
    <w:rsid w:val="00016562"/>
    <w:rsid w:val="000A674F"/>
    <w:rsid w:val="000A6DD6"/>
    <w:rsid w:val="000C7A44"/>
    <w:rsid w:val="001620CE"/>
    <w:rsid w:val="00187544"/>
    <w:rsid w:val="00187FDA"/>
    <w:rsid w:val="00344C63"/>
    <w:rsid w:val="00391596"/>
    <w:rsid w:val="003D6255"/>
    <w:rsid w:val="003F7D84"/>
    <w:rsid w:val="00482902"/>
    <w:rsid w:val="004D2946"/>
    <w:rsid w:val="005135AD"/>
    <w:rsid w:val="00525E54"/>
    <w:rsid w:val="00565E5D"/>
    <w:rsid w:val="00596334"/>
    <w:rsid w:val="005D1FC6"/>
    <w:rsid w:val="00650A63"/>
    <w:rsid w:val="006A5622"/>
    <w:rsid w:val="00776BF4"/>
    <w:rsid w:val="007C220B"/>
    <w:rsid w:val="007C4DFF"/>
    <w:rsid w:val="007D192F"/>
    <w:rsid w:val="00895E63"/>
    <w:rsid w:val="00926BA7"/>
    <w:rsid w:val="00952DBC"/>
    <w:rsid w:val="009B1890"/>
    <w:rsid w:val="00B03B26"/>
    <w:rsid w:val="00B37395"/>
    <w:rsid w:val="00B829A3"/>
    <w:rsid w:val="00B86613"/>
    <w:rsid w:val="00C1572A"/>
    <w:rsid w:val="00C21791"/>
    <w:rsid w:val="00C224B0"/>
    <w:rsid w:val="00C645CC"/>
    <w:rsid w:val="00C80659"/>
    <w:rsid w:val="00C85FFE"/>
    <w:rsid w:val="00CF5C78"/>
    <w:rsid w:val="00D0417F"/>
    <w:rsid w:val="00D92BD4"/>
    <w:rsid w:val="00E14390"/>
    <w:rsid w:val="00E44D84"/>
    <w:rsid w:val="00E91222"/>
    <w:rsid w:val="00EE6277"/>
    <w:rsid w:val="00F10173"/>
    <w:rsid w:val="00F40107"/>
    <w:rsid w:val="00FA30AD"/>
    <w:rsid w:val="00FC5F68"/>
    <w:rsid w:val="00FE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B6293"/>
  <w15:docId w15:val="{B377F574-3B4F-4D2C-803C-37D87454C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277"/>
    <w:rPr>
      <w:rFonts w:ascii="Calibri" w:hAnsi="Calibri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85F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85F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D84"/>
    <w:pPr>
      <w:ind w:left="720"/>
      <w:contextualSpacing/>
    </w:pPr>
  </w:style>
  <w:style w:type="table" w:styleId="a4">
    <w:name w:val="Table Grid"/>
    <w:basedOn w:val="a1"/>
    <w:uiPriority w:val="39"/>
    <w:rsid w:val="00391596"/>
    <w:pPr>
      <w:spacing w:after="0" w:line="240" w:lineRule="auto"/>
    </w:pPr>
    <w:rPr>
      <w:rFonts w:ascii="Calibri" w:eastAsia="Calibri" w:hAnsi="Calibri" w:cs="Calibri"/>
      <w:sz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85FF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C85FF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5FFE"/>
    <w:pPr>
      <w:spacing w:after="100"/>
    </w:pPr>
  </w:style>
  <w:style w:type="character" w:styleId="a6">
    <w:name w:val="Hyperlink"/>
    <w:basedOn w:val="a0"/>
    <w:uiPriority w:val="99"/>
    <w:unhideWhenUsed/>
    <w:rsid w:val="00C85FFE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85FF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135AD"/>
    <w:pPr>
      <w:spacing w:after="100"/>
      <w:ind w:left="220"/>
    </w:pPr>
  </w:style>
  <w:style w:type="paragraph" w:styleId="a7">
    <w:name w:val="header"/>
    <w:basedOn w:val="a"/>
    <w:link w:val="a8"/>
    <w:uiPriority w:val="99"/>
    <w:unhideWhenUsed/>
    <w:rsid w:val="00FC5F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C5F68"/>
    <w:rPr>
      <w:rFonts w:ascii="Calibri" w:hAnsi="Calibri"/>
      <w:sz w:val="22"/>
      <w:lang w:eastAsia="ru-RU"/>
    </w:rPr>
  </w:style>
  <w:style w:type="paragraph" w:styleId="a9">
    <w:name w:val="footer"/>
    <w:basedOn w:val="a"/>
    <w:link w:val="aa"/>
    <w:uiPriority w:val="99"/>
    <w:unhideWhenUsed/>
    <w:rsid w:val="00FC5F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C5F68"/>
    <w:rPr>
      <w:rFonts w:ascii="Calibri" w:hAnsi="Calibr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0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215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475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001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11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16</Pages>
  <Words>2090</Words>
  <Characters>11915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Профиль Общего Входа</dc:creator>
  <cp:keywords/>
  <dc:description/>
  <cp:lastModifiedBy>Алексей</cp:lastModifiedBy>
  <cp:revision>32</cp:revision>
  <dcterms:created xsi:type="dcterms:W3CDTF">2023-10-13T13:53:00Z</dcterms:created>
  <dcterms:modified xsi:type="dcterms:W3CDTF">2023-10-27T07:34:00Z</dcterms:modified>
</cp:coreProperties>
</file>