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DOC_TAX</w:t>
      </w:r>
    </w:p>
    <w:p>
      <w:r>
        <w:t>이 문서는 해당 도메인의 전체 카테고리 상세 템플릿을 포함합니다.</w:t>
        <w:br/>
      </w:r>
    </w:p>
    <w:p>
      <w:pPr>
        <w:pStyle w:val="Heading2"/>
      </w:pPr>
      <w:r>
        <w:t>증명서/확인서 발급</w:t>
      </w:r>
    </w:p>
    <w:p>
      <w:pPr>
        <w:pStyle w:val="Heading3"/>
      </w:pPr>
      <w:r>
        <w:t>1. 개요 (Overview)</w:t>
      </w:r>
    </w:p>
    <w:p>
      <w:r>
        <w:t>증명서/확인서 발급은(는)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증명서/확인서 발급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교육비</w:t>
      </w:r>
    </w:p>
    <w:p>
      <w:pPr>
        <w:pStyle w:val="Heading3"/>
      </w:pPr>
      <w:r>
        <w:t>1. 개요 (Overview)</w:t>
      </w:r>
    </w:p>
    <w:p>
      <w:r>
        <w:t>교육비은(는)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교육비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금리인하요구권 안내/신청</w:t>
      </w:r>
    </w:p>
    <w:p>
      <w:pPr>
        <w:pStyle w:val="Heading3"/>
      </w:pPr>
      <w:r>
        <w:t>1. 개요 (Overview)</w:t>
      </w:r>
    </w:p>
    <w:p>
      <w:r>
        <w:t>금리인하요구권 안내/신청은(는)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금리인하요구권 안내/신청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