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오하늘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010-1234-0009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어깨 근육통으로 인한 운동 시 통증. 물리치료 후 상태 호전 중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a5">
    <w:name w:val="header"/>
    <w:basedOn w:val="a"/>
    <w:link w:val="Char"/>
    <w:rsid w:val="0085561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rsid w:val="00855615"/>
    <w:rPr>
      <w:rFonts w:ascii="바탕"/>
      <w:kern w:val="2"/>
      <w:szCs w:val="24"/>
    </w:rPr>
  </w:style>
  <w:style w:type="paragraph" w:styleId="a6">
    <w:name w:val="footer"/>
    <w:basedOn w:val="a"/>
    <w:link w:val="Char0"/>
    <w:rsid w:val="0085561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rsid w:val="00855615"/>
    <w:rPr>
      <w:rFonts w:ascii="바탕"/>
      <w:kern w:val="2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32X6H/+SEeBKDaioSX47KO7lgw==">CgMxLjA4AHIhMTlIN1pxdFAtaUxFaTdDRGVLTjl1MWFoa3FDWlRiTlBy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