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한도영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010-1234-0037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발목 염좌로 인한 부종. 냉찜질 후 안정 필요.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OJm9MlDAd2sRR8pjcUGF3ZXeTg==">CgMxLjA4AHIhMXB2SmpNZDZWMU9Say0zMl9ZLUhSV2dsbV9iU1ROaUNS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