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강은서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010-1234-0038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경추 염좌로 인한 목 통증. 도수치료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sZe34EoZyt3zy1WYAyUK2U0nUg==">CgMxLjA4AHIhMVRLdE5oM19kd2thTjRxOEhmcGdUMWpxQVRYUzI4UjEw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