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정민서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010-1234-0045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요통으로 인한 허리 근육통. 안정 필요.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1AHNN1f0u/5lsOVhbHrVoLUZUQ==">CgMxLjA4AHIhMU5FT1lRVTRpLTdEamNYa2tEVWUwazFWTkJPSnNvT181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