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한유나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010-1234-0047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무릎 관절염으로 인한 통증. 약물치료 진행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j6GitWMZ4SUhkvahKNWqYOUQYQ==">CgMxLjA4AHIhMV9jVzdwZElicERRam5CWnVNYkFxdGJUR21NM3g3RVNq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