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2EF88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1. What are Visuals in Microsoft Power BI</w:t>
      </w:r>
    </w:p>
    <w:p w14:paraId="1FEBECFB" w14:textId="77777777" w:rsidR="00FA61CF" w:rsidRPr="00FA61CF" w:rsidRDefault="00FA61CF" w:rsidP="00FA61CF">
      <w:r w:rsidRPr="00FA61CF">
        <w:rPr>
          <w:b/>
          <w:bCs/>
        </w:rPr>
        <w:t>Definition:</w:t>
      </w:r>
      <w:r w:rsidRPr="00FA61CF">
        <w:br/>
        <w:t>Visuals are graphical representations of data created using fields/measures from the data model.</w:t>
      </w:r>
    </w:p>
    <w:p w14:paraId="38EF11FB" w14:textId="77777777" w:rsidR="00FA61CF" w:rsidRPr="00FA61CF" w:rsidRDefault="00FA61CF" w:rsidP="00FA61CF">
      <w:r w:rsidRPr="00FA61CF">
        <w:rPr>
          <w:b/>
          <w:bCs/>
        </w:rPr>
        <w:t>Pipeline (End-to-End Flow):</w:t>
      </w:r>
    </w:p>
    <w:p w14:paraId="469197E2" w14:textId="77777777" w:rsidR="00FA61CF" w:rsidRPr="00FA61CF" w:rsidRDefault="00FA61CF" w:rsidP="00FA61CF">
      <w:r w:rsidRPr="00FA61CF">
        <w:t>Data Source → Power Query (ETL) → Data Model → DAX Measures → Visual Layer</w:t>
      </w:r>
    </w:p>
    <w:p w14:paraId="5A7CA0CD" w14:textId="77777777" w:rsidR="00FA61CF" w:rsidRPr="00FA61CF" w:rsidRDefault="00FA61CF" w:rsidP="00FA61CF">
      <w:r w:rsidRPr="00FA61CF">
        <w:pict w14:anchorId="52B140C6">
          <v:rect id="_x0000_i1139" style="width:0;height:1.5pt" o:hralign="center" o:hrstd="t" o:hr="t" fillcolor="#a0a0a0" stroked="f"/>
        </w:pict>
      </w:r>
    </w:p>
    <w:p w14:paraId="7A31C14B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 Core Visual Types (With Use Cases)</w:t>
      </w:r>
    </w:p>
    <w:p w14:paraId="61D15EDE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2.1 Comparison Visuals</w:t>
      </w:r>
    </w:p>
    <w:p w14:paraId="383157F8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Bar Chart / Column Chart</w:t>
      </w:r>
    </w:p>
    <w:p w14:paraId="58089F75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5DDA2797" w14:textId="77777777" w:rsidR="00FA61CF" w:rsidRPr="00FA61CF" w:rsidRDefault="00FA61CF" w:rsidP="00FA61CF">
      <w:pPr>
        <w:numPr>
          <w:ilvl w:val="0"/>
          <w:numId w:val="1"/>
        </w:numPr>
      </w:pPr>
      <w:r w:rsidRPr="00FA61CF">
        <w:t xml:space="preserve">Compare values across categories </w:t>
      </w:r>
    </w:p>
    <w:p w14:paraId="152DAEC4" w14:textId="77777777" w:rsidR="00FA61CF" w:rsidRPr="00FA61CF" w:rsidRDefault="00FA61CF" w:rsidP="00FA61CF">
      <w:r w:rsidRPr="00FA61CF">
        <w:rPr>
          <w:b/>
          <w:bCs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541"/>
      </w:tblGrid>
      <w:tr w:rsidR="00FA61CF" w:rsidRPr="00FA61CF" w14:paraId="624C70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63FB1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3161C66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Sales</w:t>
            </w:r>
          </w:p>
        </w:tc>
      </w:tr>
      <w:tr w:rsidR="00FA61CF" w:rsidRPr="00FA61CF" w14:paraId="6E31A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FEAB" w14:textId="77777777" w:rsidR="00FA61CF" w:rsidRPr="00FA61CF" w:rsidRDefault="00FA61CF" w:rsidP="00FA61CF">
            <w:r w:rsidRPr="00FA61CF">
              <w:t>A</w:t>
            </w:r>
          </w:p>
        </w:tc>
        <w:tc>
          <w:tcPr>
            <w:tcW w:w="0" w:type="auto"/>
            <w:vAlign w:val="center"/>
            <w:hideMark/>
          </w:tcPr>
          <w:p w14:paraId="079EB27A" w14:textId="77777777" w:rsidR="00FA61CF" w:rsidRPr="00FA61CF" w:rsidRDefault="00FA61CF" w:rsidP="00FA61CF">
            <w:r w:rsidRPr="00FA61CF">
              <w:t>100</w:t>
            </w:r>
          </w:p>
        </w:tc>
      </w:tr>
      <w:tr w:rsidR="00FA61CF" w:rsidRPr="00FA61CF" w14:paraId="18D67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6EB5" w14:textId="77777777" w:rsidR="00FA61CF" w:rsidRPr="00FA61CF" w:rsidRDefault="00FA61CF" w:rsidP="00FA61CF">
            <w:r w:rsidRPr="00FA61CF">
              <w:t>B</w:t>
            </w:r>
          </w:p>
        </w:tc>
        <w:tc>
          <w:tcPr>
            <w:tcW w:w="0" w:type="auto"/>
            <w:vAlign w:val="center"/>
            <w:hideMark/>
          </w:tcPr>
          <w:p w14:paraId="7058C6FB" w14:textId="77777777" w:rsidR="00FA61CF" w:rsidRPr="00FA61CF" w:rsidRDefault="00FA61CF" w:rsidP="00FA61CF">
            <w:r w:rsidRPr="00FA61CF">
              <w:t>200</w:t>
            </w:r>
          </w:p>
        </w:tc>
      </w:tr>
    </w:tbl>
    <w:p w14:paraId="75DFC98E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254433D7" w14:textId="77777777" w:rsidR="00FA61CF" w:rsidRPr="00FA61CF" w:rsidRDefault="00FA61CF" w:rsidP="00FA61CF">
      <w:pPr>
        <w:numPr>
          <w:ilvl w:val="0"/>
          <w:numId w:val="2"/>
        </w:numPr>
      </w:pPr>
      <w:r w:rsidRPr="00FA61CF">
        <w:t xml:space="preserve">Compare product-wise sales performance </w:t>
      </w:r>
    </w:p>
    <w:p w14:paraId="44857E45" w14:textId="77777777" w:rsidR="00FA61CF" w:rsidRPr="00FA61CF" w:rsidRDefault="00FA61CF" w:rsidP="00FA61CF">
      <w:r w:rsidRPr="00FA61CF">
        <w:rPr>
          <w:b/>
          <w:bCs/>
        </w:rPr>
        <w:t>When to Use:</w:t>
      </w:r>
    </w:p>
    <w:p w14:paraId="5049FBA0" w14:textId="77777777" w:rsidR="00FA61CF" w:rsidRPr="00FA61CF" w:rsidRDefault="00FA61CF" w:rsidP="00FA61CF">
      <w:pPr>
        <w:numPr>
          <w:ilvl w:val="0"/>
          <w:numId w:val="3"/>
        </w:numPr>
      </w:pPr>
      <w:r w:rsidRPr="00FA61CF">
        <w:t xml:space="preserve">Small to medium categories </w:t>
      </w:r>
    </w:p>
    <w:p w14:paraId="41470BCE" w14:textId="77777777" w:rsidR="00FA61CF" w:rsidRPr="00FA61CF" w:rsidRDefault="00FA61CF" w:rsidP="00FA61CF">
      <w:pPr>
        <w:numPr>
          <w:ilvl w:val="0"/>
          <w:numId w:val="3"/>
        </w:numPr>
      </w:pPr>
      <w:r w:rsidRPr="00FA61CF">
        <w:t xml:space="preserve">Horizontal (Bar) → long names </w:t>
      </w:r>
    </w:p>
    <w:p w14:paraId="5D9CC024" w14:textId="77777777" w:rsidR="00FA61CF" w:rsidRPr="00FA61CF" w:rsidRDefault="00FA61CF" w:rsidP="00FA61CF">
      <w:pPr>
        <w:numPr>
          <w:ilvl w:val="0"/>
          <w:numId w:val="3"/>
        </w:numPr>
      </w:pPr>
      <w:r w:rsidRPr="00FA61CF">
        <w:t xml:space="preserve">Vertical (Column) → time-based </w:t>
      </w:r>
    </w:p>
    <w:p w14:paraId="61840AE7" w14:textId="77777777" w:rsidR="00FA61CF" w:rsidRPr="00FA61CF" w:rsidRDefault="00FA61CF" w:rsidP="00FA61CF">
      <w:r w:rsidRPr="00FA61CF">
        <w:pict w14:anchorId="750EDC05">
          <v:rect id="_x0000_i1140" style="width:0;height:1.5pt" o:hralign="center" o:hrstd="t" o:hr="t" fillcolor="#a0a0a0" stroked="f"/>
        </w:pict>
      </w:r>
    </w:p>
    <w:p w14:paraId="21A33A5A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2.2 Trend Analysis</w:t>
      </w:r>
    </w:p>
    <w:p w14:paraId="0E0260E5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Line Chart</w:t>
      </w:r>
    </w:p>
    <w:p w14:paraId="0C4BEEA3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580E9497" w14:textId="77777777" w:rsidR="00FA61CF" w:rsidRPr="00FA61CF" w:rsidRDefault="00FA61CF" w:rsidP="00FA61CF">
      <w:pPr>
        <w:numPr>
          <w:ilvl w:val="0"/>
          <w:numId w:val="4"/>
        </w:numPr>
      </w:pPr>
      <w:r w:rsidRPr="00FA61CF">
        <w:t xml:space="preserve">Show trends over time </w:t>
      </w:r>
    </w:p>
    <w:p w14:paraId="42675998" w14:textId="77777777" w:rsidR="00FA61CF" w:rsidRPr="00FA61CF" w:rsidRDefault="00FA61CF" w:rsidP="00FA61CF">
      <w:r w:rsidRPr="00FA61C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41"/>
      </w:tblGrid>
      <w:tr w:rsidR="00FA61CF" w:rsidRPr="00FA61CF" w14:paraId="6FE6FD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4F5E9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7BAAF62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Sales</w:t>
            </w:r>
          </w:p>
        </w:tc>
      </w:tr>
      <w:tr w:rsidR="00FA61CF" w:rsidRPr="00FA61CF" w14:paraId="0F71F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217E" w14:textId="77777777" w:rsidR="00FA61CF" w:rsidRPr="00FA61CF" w:rsidRDefault="00FA61CF" w:rsidP="00FA61CF">
            <w:r w:rsidRPr="00FA61CF">
              <w:t>Jan</w:t>
            </w:r>
          </w:p>
        </w:tc>
        <w:tc>
          <w:tcPr>
            <w:tcW w:w="0" w:type="auto"/>
            <w:vAlign w:val="center"/>
            <w:hideMark/>
          </w:tcPr>
          <w:p w14:paraId="7F5F8B5A" w14:textId="77777777" w:rsidR="00FA61CF" w:rsidRPr="00FA61CF" w:rsidRDefault="00FA61CF" w:rsidP="00FA61CF">
            <w:r w:rsidRPr="00FA61CF">
              <w:t>100</w:t>
            </w:r>
          </w:p>
        </w:tc>
      </w:tr>
      <w:tr w:rsidR="00FA61CF" w:rsidRPr="00FA61CF" w14:paraId="73F1E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9356" w14:textId="77777777" w:rsidR="00FA61CF" w:rsidRPr="00FA61CF" w:rsidRDefault="00FA61CF" w:rsidP="00FA61CF">
            <w:r w:rsidRPr="00FA61CF">
              <w:t>Feb</w:t>
            </w:r>
          </w:p>
        </w:tc>
        <w:tc>
          <w:tcPr>
            <w:tcW w:w="0" w:type="auto"/>
            <w:vAlign w:val="center"/>
            <w:hideMark/>
          </w:tcPr>
          <w:p w14:paraId="58A603F0" w14:textId="77777777" w:rsidR="00FA61CF" w:rsidRPr="00FA61CF" w:rsidRDefault="00FA61CF" w:rsidP="00FA61CF">
            <w:r w:rsidRPr="00FA61CF">
              <w:t>150</w:t>
            </w:r>
          </w:p>
        </w:tc>
      </w:tr>
    </w:tbl>
    <w:p w14:paraId="2195EF45" w14:textId="77777777" w:rsidR="00FA61CF" w:rsidRPr="00FA61CF" w:rsidRDefault="00FA61CF" w:rsidP="00FA61CF">
      <w:r w:rsidRPr="00FA61CF">
        <w:rPr>
          <w:b/>
          <w:bCs/>
        </w:rPr>
        <w:lastRenderedPageBreak/>
        <w:t>Scenario:</w:t>
      </w:r>
    </w:p>
    <w:p w14:paraId="1008F107" w14:textId="77777777" w:rsidR="00FA61CF" w:rsidRPr="00FA61CF" w:rsidRDefault="00FA61CF" w:rsidP="00FA61CF">
      <w:pPr>
        <w:numPr>
          <w:ilvl w:val="0"/>
          <w:numId w:val="5"/>
        </w:numPr>
      </w:pPr>
      <w:r w:rsidRPr="00FA61CF">
        <w:t xml:space="preserve">Monthly revenue growth tracking </w:t>
      </w:r>
    </w:p>
    <w:p w14:paraId="42134D8B" w14:textId="77777777" w:rsidR="00FA61CF" w:rsidRPr="00FA61CF" w:rsidRDefault="00FA61CF" w:rsidP="00FA61CF">
      <w:r w:rsidRPr="00FA61CF">
        <w:rPr>
          <w:b/>
          <w:bCs/>
        </w:rPr>
        <w:t>Key Insight:</w:t>
      </w:r>
    </w:p>
    <w:p w14:paraId="7992A994" w14:textId="77777777" w:rsidR="00FA61CF" w:rsidRPr="00FA61CF" w:rsidRDefault="00FA61CF" w:rsidP="00FA61CF">
      <w:pPr>
        <w:numPr>
          <w:ilvl w:val="0"/>
          <w:numId w:val="6"/>
        </w:numPr>
      </w:pPr>
      <w:r w:rsidRPr="00FA61CF">
        <w:t xml:space="preserve">Detect seasonality, spikes, drops </w:t>
      </w:r>
    </w:p>
    <w:p w14:paraId="0A809C0A" w14:textId="77777777" w:rsidR="00FA61CF" w:rsidRPr="00FA61CF" w:rsidRDefault="00FA61CF" w:rsidP="00FA61CF">
      <w:r w:rsidRPr="00FA61CF">
        <w:pict w14:anchorId="561BA1D4">
          <v:rect id="_x0000_i1141" style="width:0;height:1.5pt" o:hralign="center" o:hrstd="t" o:hr="t" fillcolor="#a0a0a0" stroked="f"/>
        </w:pict>
      </w:r>
    </w:p>
    <w:p w14:paraId="02EED61F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2.3 Distribution</w:t>
      </w:r>
    </w:p>
    <w:p w14:paraId="1F99165D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Histogram (via custom visual)</w:t>
      </w:r>
    </w:p>
    <w:p w14:paraId="4EFBC2FB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2B73F5D2" w14:textId="77777777" w:rsidR="00FA61CF" w:rsidRPr="00FA61CF" w:rsidRDefault="00FA61CF" w:rsidP="00FA61CF">
      <w:pPr>
        <w:numPr>
          <w:ilvl w:val="0"/>
          <w:numId w:val="7"/>
        </w:numPr>
      </w:pPr>
      <w:r w:rsidRPr="00FA61CF">
        <w:t xml:space="preserve">Frequency distribution </w:t>
      </w:r>
    </w:p>
    <w:p w14:paraId="1AAA3C94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0FE2B197" w14:textId="77777777" w:rsidR="00FA61CF" w:rsidRPr="00FA61CF" w:rsidRDefault="00FA61CF" w:rsidP="00FA61CF">
      <w:pPr>
        <w:numPr>
          <w:ilvl w:val="0"/>
          <w:numId w:val="8"/>
        </w:numPr>
      </w:pPr>
      <w:r w:rsidRPr="00FA61CF">
        <w:t xml:space="preserve">Salary distribution of employees </w:t>
      </w:r>
    </w:p>
    <w:p w14:paraId="06C3ADB3" w14:textId="77777777" w:rsidR="00FA61CF" w:rsidRPr="00FA61CF" w:rsidRDefault="00FA61CF" w:rsidP="00FA61CF">
      <w:r w:rsidRPr="00FA61CF">
        <w:pict w14:anchorId="7D1C1F26">
          <v:rect id="_x0000_i1142" style="width:0;height:1.5pt" o:hralign="center" o:hrstd="t" o:hr="t" fillcolor="#a0a0a0" stroked="f"/>
        </w:pict>
      </w:r>
    </w:p>
    <w:p w14:paraId="1BEB5637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2.4 Composition</w:t>
      </w:r>
    </w:p>
    <w:p w14:paraId="2E573993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Pie Chart / Donut Chart</w:t>
      </w:r>
    </w:p>
    <w:p w14:paraId="63487BB7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6EBF07F9" w14:textId="77777777" w:rsidR="00FA61CF" w:rsidRPr="00FA61CF" w:rsidRDefault="00FA61CF" w:rsidP="00FA61CF">
      <w:pPr>
        <w:numPr>
          <w:ilvl w:val="0"/>
          <w:numId w:val="9"/>
        </w:numPr>
      </w:pPr>
      <w:r w:rsidRPr="00FA61CF">
        <w:t xml:space="preserve">Show percentage contribution </w:t>
      </w:r>
    </w:p>
    <w:p w14:paraId="31A1DC43" w14:textId="77777777" w:rsidR="00FA61CF" w:rsidRPr="00FA61CF" w:rsidRDefault="00FA61CF" w:rsidP="00FA61CF">
      <w:r w:rsidRPr="00FA61CF">
        <w:rPr>
          <w:b/>
          <w:bCs/>
        </w:rPr>
        <w:t>Rule:</w:t>
      </w:r>
    </w:p>
    <w:p w14:paraId="298BB31C" w14:textId="77777777" w:rsidR="00FA61CF" w:rsidRPr="00FA61CF" w:rsidRDefault="00FA61CF" w:rsidP="00FA61CF">
      <w:pPr>
        <w:numPr>
          <w:ilvl w:val="0"/>
          <w:numId w:val="10"/>
        </w:numPr>
      </w:pPr>
      <w:r w:rsidRPr="00FA61CF">
        <w:t xml:space="preserve">Use only when categories ≤ 5 </w:t>
      </w:r>
    </w:p>
    <w:p w14:paraId="6F62F88F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42E6796A" w14:textId="77777777" w:rsidR="00FA61CF" w:rsidRPr="00FA61CF" w:rsidRDefault="00FA61CF" w:rsidP="00FA61CF">
      <w:pPr>
        <w:numPr>
          <w:ilvl w:val="0"/>
          <w:numId w:val="11"/>
        </w:numPr>
      </w:pPr>
      <w:r w:rsidRPr="00FA61CF">
        <w:t xml:space="preserve">Market share analysis </w:t>
      </w:r>
    </w:p>
    <w:p w14:paraId="1ECCADE7" w14:textId="77777777" w:rsidR="00FA61CF" w:rsidRPr="00FA61CF" w:rsidRDefault="00FA61CF" w:rsidP="00FA61CF">
      <w:r w:rsidRPr="00FA61CF">
        <w:pict w14:anchorId="3AE3EC8A">
          <v:rect id="_x0000_i1143" style="width:0;height:1.5pt" o:hralign="center" o:hrstd="t" o:hr="t" fillcolor="#a0a0a0" stroked="f"/>
        </w:pict>
      </w:r>
    </w:p>
    <w:p w14:paraId="2D383AF4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2.5 Relationship</w:t>
      </w:r>
    </w:p>
    <w:p w14:paraId="613A79C8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Scatter Plot</w:t>
      </w:r>
    </w:p>
    <w:p w14:paraId="1B5ED104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1F853463" w14:textId="77777777" w:rsidR="00FA61CF" w:rsidRPr="00FA61CF" w:rsidRDefault="00FA61CF" w:rsidP="00FA61CF">
      <w:pPr>
        <w:numPr>
          <w:ilvl w:val="0"/>
          <w:numId w:val="12"/>
        </w:numPr>
      </w:pPr>
      <w:r w:rsidRPr="00FA61CF">
        <w:t xml:space="preserve">Identify correlation between 2 variables </w:t>
      </w:r>
    </w:p>
    <w:p w14:paraId="54377AB4" w14:textId="77777777" w:rsidR="00FA61CF" w:rsidRPr="00FA61CF" w:rsidRDefault="00FA61CF" w:rsidP="00FA61CF">
      <w:r w:rsidRPr="00FA61CF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541"/>
      </w:tblGrid>
      <w:tr w:rsidR="00FA61CF" w:rsidRPr="00FA61CF" w14:paraId="10A91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B22D4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Marketing Spend</w:t>
            </w:r>
          </w:p>
        </w:tc>
        <w:tc>
          <w:tcPr>
            <w:tcW w:w="0" w:type="auto"/>
            <w:vAlign w:val="center"/>
            <w:hideMark/>
          </w:tcPr>
          <w:p w14:paraId="7C241E3E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Sales</w:t>
            </w:r>
          </w:p>
        </w:tc>
      </w:tr>
      <w:tr w:rsidR="00FA61CF" w:rsidRPr="00FA61CF" w14:paraId="64156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C715" w14:textId="77777777" w:rsidR="00FA61CF" w:rsidRPr="00FA61CF" w:rsidRDefault="00FA61CF" w:rsidP="00FA61CF">
            <w:r w:rsidRPr="00FA61CF">
              <w:t>1000</w:t>
            </w:r>
          </w:p>
        </w:tc>
        <w:tc>
          <w:tcPr>
            <w:tcW w:w="0" w:type="auto"/>
            <w:vAlign w:val="center"/>
            <w:hideMark/>
          </w:tcPr>
          <w:p w14:paraId="081D38B7" w14:textId="77777777" w:rsidR="00FA61CF" w:rsidRPr="00FA61CF" w:rsidRDefault="00FA61CF" w:rsidP="00FA61CF">
            <w:r w:rsidRPr="00FA61CF">
              <w:t>5000</w:t>
            </w:r>
          </w:p>
        </w:tc>
      </w:tr>
    </w:tbl>
    <w:p w14:paraId="25269502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542F2FE3" w14:textId="77777777" w:rsidR="00FA61CF" w:rsidRPr="00FA61CF" w:rsidRDefault="00FA61CF" w:rsidP="00FA61CF">
      <w:pPr>
        <w:numPr>
          <w:ilvl w:val="0"/>
          <w:numId w:val="13"/>
        </w:numPr>
      </w:pPr>
      <w:r w:rsidRPr="00FA61CF">
        <w:t xml:space="preserve">Does marketing increase sales? </w:t>
      </w:r>
    </w:p>
    <w:p w14:paraId="314D0037" w14:textId="77777777" w:rsidR="00FA61CF" w:rsidRPr="00FA61CF" w:rsidRDefault="00FA61CF" w:rsidP="00FA61CF">
      <w:r w:rsidRPr="00FA61CF">
        <w:pict w14:anchorId="54F64E29">
          <v:rect id="_x0000_i1144" style="width:0;height:1.5pt" o:hralign="center" o:hrstd="t" o:hr="t" fillcolor="#a0a0a0" stroked="f"/>
        </w:pict>
      </w:r>
    </w:p>
    <w:p w14:paraId="720E1545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lastRenderedPageBreak/>
        <w:t>2.6 KPI &amp; Summary</w:t>
      </w:r>
    </w:p>
    <w:p w14:paraId="2152E95C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Card Visual</w:t>
      </w:r>
    </w:p>
    <w:p w14:paraId="04CF3A7A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1D031BCF" w14:textId="77777777" w:rsidR="00FA61CF" w:rsidRPr="00FA61CF" w:rsidRDefault="00FA61CF" w:rsidP="00FA61CF">
      <w:pPr>
        <w:numPr>
          <w:ilvl w:val="0"/>
          <w:numId w:val="14"/>
        </w:numPr>
      </w:pPr>
      <w:r w:rsidRPr="00FA61CF">
        <w:t xml:space="preserve">Show single metric </w:t>
      </w:r>
    </w:p>
    <w:p w14:paraId="1B4EA49A" w14:textId="77777777" w:rsidR="00FA61CF" w:rsidRPr="00FA61CF" w:rsidRDefault="00FA61CF" w:rsidP="00FA61CF">
      <w:r w:rsidRPr="00FA61CF">
        <w:rPr>
          <w:b/>
          <w:bCs/>
        </w:rPr>
        <w:t>Example:</w:t>
      </w:r>
    </w:p>
    <w:p w14:paraId="330D579A" w14:textId="77777777" w:rsidR="00FA61CF" w:rsidRPr="00FA61CF" w:rsidRDefault="00FA61CF" w:rsidP="00FA61CF">
      <w:pPr>
        <w:numPr>
          <w:ilvl w:val="0"/>
          <w:numId w:val="15"/>
        </w:numPr>
      </w:pPr>
      <w:r w:rsidRPr="00FA61CF">
        <w:t xml:space="preserve">Total Revenue = 1M </w:t>
      </w:r>
    </w:p>
    <w:p w14:paraId="21E67681" w14:textId="77777777" w:rsidR="00FA61CF" w:rsidRPr="00FA61CF" w:rsidRDefault="00FA61CF" w:rsidP="00FA61CF">
      <w:r w:rsidRPr="00FA61CF">
        <w:pict w14:anchorId="0821678B">
          <v:rect id="_x0000_i1145" style="width:0;height:1.5pt" o:hralign="center" o:hrstd="t" o:hr="t" fillcolor="#a0a0a0" stroked="f"/>
        </w:pict>
      </w:r>
    </w:p>
    <w:p w14:paraId="215CF840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KPI Visual</w:t>
      </w:r>
    </w:p>
    <w:p w14:paraId="06AC6A5F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1F797E0E" w14:textId="77777777" w:rsidR="00FA61CF" w:rsidRPr="00FA61CF" w:rsidRDefault="00FA61CF" w:rsidP="00FA61CF">
      <w:pPr>
        <w:numPr>
          <w:ilvl w:val="0"/>
          <w:numId w:val="16"/>
        </w:numPr>
      </w:pPr>
      <w:r w:rsidRPr="00FA61CF">
        <w:t xml:space="preserve">Compare actual vs target </w:t>
      </w:r>
    </w:p>
    <w:p w14:paraId="12E593C3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0C626DEB" w14:textId="77777777" w:rsidR="00FA61CF" w:rsidRPr="00FA61CF" w:rsidRDefault="00FA61CF" w:rsidP="00FA61CF">
      <w:pPr>
        <w:numPr>
          <w:ilvl w:val="0"/>
          <w:numId w:val="17"/>
        </w:numPr>
      </w:pPr>
      <w:r w:rsidRPr="00FA61CF">
        <w:t xml:space="preserve">Sales vs Target tracking </w:t>
      </w:r>
    </w:p>
    <w:p w14:paraId="371F8E30" w14:textId="77777777" w:rsidR="00FA61CF" w:rsidRPr="00FA61CF" w:rsidRDefault="00FA61CF" w:rsidP="00FA61CF">
      <w:r w:rsidRPr="00FA61CF">
        <w:pict w14:anchorId="048E0183">
          <v:rect id="_x0000_i1146" style="width:0;height:1.5pt" o:hralign="center" o:hrstd="t" o:hr="t" fillcolor="#a0a0a0" stroked="f"/>
        </w:pict>
      </w:r>
    </w:p>
    <w:p w14:paraId="509E9BA8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2.7 Hierarchical Data</w:t>
      </w:r>
    </w:p>
    <w:p w14:paraId="6FC65C29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Tree Map</w:t>
      </w:r>
    </w:p>
    <w:p w14:paraId="27CA92D2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216F5AEE" w14:textId="77777777" w:rsidR="00FA61CF" w:rsidRPr="00FA61CF" w:rsidRDefault="00FA61CF" w:rsidP="00FA61CF">
      <w:pPr>
        <w:numPr>
          <w:ilvl w:val="0"/>
          <w:numId w:val="18"/>
        </w:numPr>
      </w:pPr>
      <w:r w:rsidRPr="00FA61CF">
        <w:t xml:space="preserve">Visualize hierarchical proportions </w:t>
      </w:r>
    </w:p>
    <w:p w14:paraId="480031BB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4A80A188" w14:textId="77777777" w:rsidR="00FA61CF" w:rsidRPr="00FA61CF" w:rsidRDefault="00FA61CF" w:rsidP="00FA61CF">
      <w:pPr>
        <w:numPr>
          <w:ilvl w:val="0"/>
          <w:numId w:val="19"/>
        </w:numPr>
      </w:pPr>
      <w:r w:rsidRPr="00FA61CF">
        <w:t xml:space="preserve">Region → Country → Sales </w:t>
      </w:r>
    </w:p>
    <w:p w14:paraId="43C1CD00" w14:textId="77777777" w:rsidR="00FA61CF" w:rsidRPr="00FA61CF" w:rsidRDefault="00FA61CF" w:rsidP="00FA61CF">
      <w:r w:rsidRPr="00FA61CF">
        <w:pict w14:anchorId="56DCB30A">
          <v:rect id="_x0000_i1147" style="width:0;height:1.5pt" o:hralign="center" o:hrstd="t" o:hr="t" fillcolor="#a0a0a0" stroked="f"/>
        </w:pict>
      </w:r>
    </w:p>
    <w:p w14:paraId="7CE256BB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2.8 Detailed Data</w:t>
      </w:r>
    </w:p>
    <w:p w14:paraId="12264D0E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Table / Matrix</w:t>
      </w:r>
    </w:p>
    <w:p w14:paraId="6266D525" w14:textId="77777777" w:rsidR="00FA61CF" w:rsidRPr="00FA61CF" w:rsidRDefault="00FA61CF" w:rsidP="00FA61CF">
      <w:r w:rsidRPr="00FA61CF">
        <w:rPr>
          <w:b/>
          <w:bCs/>
        </w:rPr>
        <w:t>Difference:</w:t>
      </w:r>
    </w:p>
    <w:p w14:paraId="1E0BDC16" w14:textId="77777777" w:rsidR="00FA61CF" w:rsidRPr="00FA61CF" w:rsidRDefault="00FA61CF" w:rsidP="00FA61CF">
      <w:pPr>
        <w:numPr>
          <w:ilvl w:val="0"/>
          <w:numId w:val="20"/>
        </w:numPr>
      </w:pPr>
      <w:r w:rsidRPr="00FA61CF">
        <w:t xml:space="preserve">Table → flat data </w:t>
      </w:r>
    </w:p>
    <w:p w14:paraId="48070432" w14:textId="77777777" w:rsidR="00FA61CF" w:rsidRPr="00FA61CF" w:rsidRDefault="00FA61CF" w:rsidP="00FA61CF">
      <w:pPr>
        <w:numPr>
          <w:ilvl w:val="0"/>
          <w:numId w:val="20"/>
        </w:numPr>
      </w:pPr>
      <w:r w:rsidRPr="00FA61CF">
        <w:t xml:space="preserve">Matrix → pivot-like (rows + columns grouping) </w:t>
      </w:r>
    </w:p>
    <w:p w14:paraId="5038C196" w14:textId="77777777" w:rsidR="00FA61CF" w:rsidRPr="00FA61CF" w:rsidRDefault="00FA61CF" w:rsidP="00FA61CF">
      <w:r w:rsidRPr="00FA61CF">
        <w:pict w14:anchorId="6BCD662A">
          <v:rect id="_x0000_i1148" style="width:0;height:1.5pt" o:hralign="center" o:hrstd="t" o:hr="t" fillcolor="#a0a0a0" stroked="f"/>
        </w:pict>
      </w:r>
    </w:p>
    <w:p w14:paraId="2C678603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2.9 Geographic</w:t>
      </w:r>
    </w:p>
    <w:p w14:paraId="1A8CF7DC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Map Visual</w:t>
      </w:r>
    </w:p>
    <w:p w14:paraId="2D0D7370" w14:textId="77777777" w:rsidR="00FA61CF" w:rsidRPr="00FA61CF" w:rsidRDefault="00FA61CF" w:rsidP="00FA61CF">
      <w:r w:rsidRPr="00FA61CF">
        <w:rPr>
          <w:b/>
          <w:bCs/>
        </w:rPr>
        <w:t>Use Case:</w:t>
      </w:r>
    </w:p>
    <w:p w14:paraId="78125239" w14:textId="77777777" w:rsidR="00FA61CF" w:rsidRPr="00FA61CF" w:rsidRDefault="00FA61CF" w:rsidP="00FA61CF">
      <w:pPr>
        <w:numPr>
          <w:ilvl w:val="0"/>
          <w:numId w:val="21"/>
        </w:numPr>
      </w:pPr>
      <w:r w:rsidRPr="00FA61CF">
        <w:t xml:space="preserve">Location-based analysis </w:t>
      </w:r>
    </w:p>
    <w:p w14:paraId="71E939EF" w14:textId="77777777" w:rsidR="00FA61CF" w:rsidRPr="00FA61CF" w:rsidRDefault="00FA61CF" w:rsidP="00FA61CF">
      <w:r w:rsidRPr="00FA61CF">
        <w:rPr>
          <w:b/>
          <w:bCs/>
        </w:rPr>
        <w:t>Scenario:</w:t>
      </w:r>
    </w:p>
    <w:p w14:paraId="1B606EF4" w14:textId="77777777" w:rsidR="00FA61CF" w:rsidRPr="00FA61CF" w:rsidRDefault="00FA61CF" w:rsidP="00FA61CF">
      <w:pPr>
        <w:numPr>
          <w:ilvl w:val="0"/>
          <w:numId w:val="22"/>
        </w:numPr>
      </w:pPr>
      <w:r w:rsidRPr="00FA61CF">
        <w:lastRenderedPageBreak/>
        <w:t xml:space="preserve">Sales by state/country </w:t>
      </w:r>
    </w:p>
    <w:p w14:paraId="5D8D341F" w14:textId="77777777" w:rsidR="00FA61CF" w:rsidRPr="00FA61CF" w:rsidRDefault="00FA61CF" w:rsidP="00FA61CF">
      <w:r w:rsidRPr="00FA61CF">
        <w:pict w14:anchorId="41D549CD">
          <v:rect id="_x0000_i1149" style="width:0;height:1.5pt" o:hralign="center" o:hrstd="t" o:hr="t" fillcolor="#a0a0a0" stroked="f"/>
        </w:pict>
      </w:r>
    </w:p>
    <w:p w14:paraId="0D156CEB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3. Visual Configuration (Internals)</w:t>
      </w:r>
    </w:p>
    <w:p w14:paraId="0A003D2E" w14:textId="77777777" w:rsidR="00FA61CF" w:rsidRPr="00FA61CF" w:rsidRDefault="00FA61CF" w:rsidP="00FA61CF">
      <w:r w:rsidRPr="00FA61CF">
        <w:t>Each visual has 3 major sections:</w:t>
      </w:r>
    </w:p>
    <w:p w14:paraId="4637BDF7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3.1 Fields Pane</w:t>
      </w:r>
    </w:p>
    <w:p w14:paraId="637F85AB" w14:textId="77777777" w:rsidR="00FA61CF" w:rsidRPr="00FA61CF" w:rsidRDefault="00FA61CF" w:rsidP="00FA61CF">
      <w:pPr>
        <w:numPr>
          <w:ilvl w:val="0"/>
          <w:numId w:val="23"/>
        </w:numPr>
      </w:pPr>
      <w:r w:rsidRPr="00FA61CF">
        <w:t xml:space="preserve">Axis → categorical data </w:t>
      </w:r>
    </w:p>
    <w:p w14:paraId="2E37E244" w14:textId="77777777" w:rsidR="00FA61CF" w:rsidRPr="00FA61CF" w:rsidRDefault="00FA61CF" w:rsidP="00FA61CF">
      <w:pPr>
        <w:numPr>
          <w:ilvl w:val="0"/>
          <w:numId w:val="23"/>
        </w:numPr>
      </w:pPr>
      <w:r w:rsidRPr="00FA61CF">
        <w:t xml:space="preserve">Values → measures </w:t>
      </w:r>
    </w:p>
    <w:p w14:paraId="30F008D2" w14:textId="77777777" w:rsidR="00FA61CF" w:rsidRPr="00FA61CF" w:rsidRDefault="00FA61CF" w:rsidP="00FA61CF">
      <w:pPr>
        <w:numPr>
          <w:ilvl w:val="0"/>
          <w:numId w:val="23"/>
        </w:numPr>
      </w:pPr>
      <w:r w:rsidRPr="00FA61CF">
        <w:t xml:space="preserve">Legend → grouping </w:t>
      </w:r>
    </w:p>
    <w:p w14:paraId="038F2A06" w14:textId="77777777" w:rsidR="00FA61CF" w:rsidRPr="00FA61CF" w:rsidRDefault="00FA61CF" w:rsidP="00FA61CF">
      <w:pPr>
        <w:numPr>
          <w:ilvl w:val="0"/>
          <w:numId w:val="23"/>
        </w:numPr>
      </w:pPr>
      <w:r w:rsidRPr="00FA61CF">
        <w:t xml:space="preserve">Tooltip → additional info </w:t>
      </w:r>
    </w:p>
    <w:p w14:paraId="264BD178" w14:textId="77777777" w:rsidR="00FA61CF" w:rsidRPr="00FA61CF" w:rsidRDefault="00FA61CF" w:rsidP="00FA61CF">
      <w:r w:rsidRPr="00FA61CF">
        <w:pict w14:anchorId="2E7D10B8">
          <v:rect id="_x0000_i1150" style="width:0;height:1.5pt" o:hralign="center" o:hrstd="t" o:hr="t" fillcolor="#a0a0a0" stroked="f"/>
        </w:pict>
      </w:r>
    </w:p>
    <w:p w14:paraId="45AF9F4B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3.2 Format Pane</w:t>
      </w:r>
    </w:p>
    <w:p w14:paraId="7D7ECAA5" w14:textId="77777777" w:rsidR="00FA61CF" w:rsidRPr="00FA61CF" w:rsidRDefault="00FA61CF" w:rsidP="00FA61CF">
      <w:pPr>
        <w:numPr>
          <w:ilvl w:val="0"/>
          <w:numId w:val="24"/>
        </w:numPr>
      </w:pPr>
      <w:proofErr w:type="spellStart"/>
      <w:r w:rsidRPr="00FA61CF">
        <w:t>Colors</w:t>
      </w:r>
      <w:proofErr w:type="spellEnd"/>
      <w:r w:rsidRPr="00FA61CF">
        <w:t xml:space="preserve"> </w:t>
      </w:r>
    </w:p>
    <w:p w14:paraId="04312A4F" w14:textId="77777777" w:rsidR="00FA61CF" w:rsidRPr="00FA61CF" w:rsidRDefault="00FA61CF" w:rsidP="00FA61CF">
      <w:pPr>
        <w:numPr>
          <w:ilvl w:val="0"/>
          <w:numId w:val="24"/>
        </w:numPr>
      </w:pPr>
      <w:r w:rsidRPr="00FA61CF">
        <w:t xml:space="preserve">Labels </w:t>
      </w:r>
    </w:p>
    <w:p w14:paraId="6D30D0AB" w14:textId="77777777" w:rsidR="00FA61CF" w:rsidRPr="00FA61CF" w:rsidRDefault="00FA61CF" w:rsidP="00FA61CF">
      <w:pPr>
        <w:numPr>
          <w:ilvl w:val="0"/>
          <w:numId w:val="24"/>
        </w:numPr>
      </w:pPr>
      <w:r w:rsidRPr="00FA61CF">
        <w:t xml:space="preserve">Titles </w:t>
      </w:r>
    </w:p>
    <w:p w14:paraId="04C22444" w14:textId="77777777" w:rsidR="00FA61CF" w:rsidRPr="00FA61CF" w:rsidRDefault="00FA61CF" w:rsidP="00FA61CF">
      <w:pPr>
        <w:numPr>
          <w:ilvl w:val="0"/>
          <w:numId w:val="24"/>
        </w:numPr>
      </w:pPr>
      <w:r w:rsidRPr="00FA61CF">
        <w:t xml:space="preserve">Conditional formatting </w:t>
      </w:r>
    </w:p>
    <w:p w14:paraId="26F5E6CC" w14:textId="77777777" w:rsidR="00FA61CF" w:rsidRPr="00FA61CF" w:rsidRDefault="00FA61CF" w:rsidP="00FA61CF">
      <w:r w:rsidRPr="00FA61CF">
        <w:pict w14:anchorId="0EF7351E">
          <v:rect id="_x0000_i1151" style="width:0;height:1.5pt" o:hralign="center" o:hrstd="t" o:hr="t" fillcolor="#a0a0a0" stroked="f"/>
        </w:pict>
      </w:r>
    </w:p>
    <w:p w14:paraId="42A3EC63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3.3 Analytics Pane</w:t>
      </w:r>
    </w:p>
    <w:p w14:paraId="25B0685C" w14:textId="77777777" w:rsidR="00FA61CF" w:rsidRPr="00FA61CF" w:rsidRDefault="00FA61CF" w:rsidP="00FA61CF">
      <w:pPr>
        <w:numPr>
          <w:ilvl w:val="0"/>
          <w:numId w:val="25"/>
        </w:numPr>
      </w:pPr>
      <w:r w:rsidRPr="00FA61CF">
        <w:t xml:space="preserve">Trend lines </w:t>
      </w:r>
    </w:p>
    <w:p w14:paraId="7BA05574" w14:textId="77777777" w:rsidR="00FA61CF" w:rsidRPr="00FA61CF" w:rsidRDefault="00FA61CF" w:rsidP="00FA61CF">
      <w:pPr>
        <w:numPr>
          <w:ilvl w:val="0"/>
          <w:numId w:val="25"/>
        </w:numPr>
      </w:pPr>
      <w:r w:rsidRPr="00FA61CF">
        <w:t xml:space="preserve">Constant lines </w:t>
      </w:r>
    </w:p>
    <w:p w14:paraId="50FB40A5" w14:textId="77777777" w:rsidR="00FA61CF" w:rsidRPr="00FA61CF" w:rsidRDefault="00FA61CF" w:rsidP="00FA61CF">
      <w:pPr>
        <w:numPr>
          <w:ilvl w:val="0"/>
          <w:numId w:val="25"/>
        </w:numPr>
      </w:pPr>
      <w:r w:rsidRPr="00FA61CF">
        <w:t xml:space="preserve">Forecasting </w:t>
      </w:r>
    </w:p>
    <w:p w14:paraId="51EBDD5F" w14:textId="77777777" w:rsidR="00FA61CF" w:rsidRPr="00FA61CF" w:rsidRDefault="00FA61CF" w:rsidP="00FA61CF">
      <w:r w:rsidRPr="00FA61CF">
        <w:pict w14:anchorId="3CBD844F">
          <v:rect id="_x0000_i1152" style="width:0;height:1.5pt" o:hralign="center" o:hrstd="t" o:hr="t" fillcolor="#a0a0a0" stroked="f"/>
        </w:pict>
      </w:r>
    </w:p>
    <w:p w14:paraId="609860C6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4. DAX Interaction with Visuals</w:t>
      </w:r>
    </w:p>
    <w:p w14:paraId="50C56EE9" w14:textId="77777777" w:rsidR="00FA61CF" w:rsidRPr="00FA61CF" w:rsidRDefault="00FA61CF" w:rsidP="00FA61CF">
      <w:r w:rsidRPr="00FA61CF">
        <w:t xml:space="preserve">Visuals dynamically compute measures using </w:t>
      </w:r>
      <w:r w:rsidRPr="00FA61CF">
        <w:rPr>
          <w:b/>
          <w:bCs/>
        </w:rPr>
        <w:t>filter context</w:t>
      </w:r>
    </w:p>
    <w:p w14:paraId="413CB876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Example:</w:t>
      </w:r>
    </w:p>
    <w:p w14:paraId="517D5C36" w14:textId="77777777" w:rsidR="00FA61CF" w:rsidRPr="00FA61CF" w:rsidRDefault="00FA61CF" w:rsidP="00FA61CF">
      <w:r w:rsidRPr="00FA61CF">
        <w:t>Total Sales = SUM(</w:t>
      </w:r>
      <w:proofErr w:type="gramStart"/>
      <w:r w:rsidRPr="00FA61CF">
        <w:t>Sales[</w:t>
      </w:r>
      <w:proofErr w:type="gramEnd"/>
      <w:r w:rsidRPr="00FA61CF">
        <w:t>Amount])</w:t>
      </w:r>
    </w:p>
    <w:p w14:paraId="5147592F" w14:textId="77777777" w:rsidR="00FA61CF" w:rsidRPr="00FA61CF" w:rsidRDefault="00FA61CF" w:rsidP="00FA61CF">
      <w:pPr>
        <w:rPr>
          <w:b/>
          <w:bCs/>
        </w:rPr>
      </w:pPr>
      <w:proofErr w:type="spellStart"/>
      <w:r w:rsidRPr="00FA61CF">
        <w:rPr>
          <w:b/>
          <w:bCs/>
        </w:rPr>
        <w:t>Behavior</w:t>
      </w:r>
      <w:proofErr w:type="spellEnd"/>
      <w:r w:rsidRPr="00FA61CF">
        <w:rPr>
          <w:b/>
          <w:bCs/>
        </w:rPr>
        <w:t>:</w:t>
      </w:r>
    </w:p>
    <w:p w14:paraId="39354A8C" w14:textId="77777777" w:rsidR="00FA61CF" w:rsidRPr="00FA61CF" w:rsidRDefault="00FA61CF" w:rsidP="00FA61CF">
      <w:pPr>
        <w:numPr>
          <w:ilvl w:val="0"/>
          <w:numId w:val="26"/>
        </w:numPr>
      </w:pPr>
      <w:r w:rsidRPr="00FA61CF">
        <w:t>If you select Region = "India"</w:t>
      </w:r>
      <w:r w:rsidRPr="00FA61CF">
        <w:br/>
        <w:t xml:space="preserve">→ Visual recalculates automatically </w:t>
      </w:r>
    </w:p>
    <w:p w14:paraId="4C79BAF8" w14:textId="77777777" w:rsidR="00FA61CF" w:rsidRPr="00FA61CF" w:rsidRDefault="00FA61CF" w:rsidP="00FA61CF">
      <w:r w:rsidRPr="00FA61CF">
        <w:pict w14:anchorId="4D899E52">
          <v:rect id="_x0000_i1153" style="width:0;height:1.5pt" o:hralign="center" o:hrstd="t" o:hr="t" fillcolor="#a0a0a0" stroked="f"/>
        </w:pict>
      </w:r>
    </w:p>
    <w:p w14:paraId="75069B53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5. Real-Time Scenario (STAR Method)</w:t>
      </w:r>
    </w:p>
    <w:p w14:paraId="1981BA30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Situation:</w:t>
      </w:r>
    </w:p>
    <w:p w14:paraId="20D080CE" w14:textId="77777777" w:rsidR="00FA61CF" w:rsidRPr="00FA61CF" w:rsidRDefault="00FA61CF" w:rsidP="00FA61CF">
      <w:r w:rsidRPr="00FA61CF">
        <w:lastRenderedPageBreak/>
        <w:t>Business wants to track declining sales</w:t>
      </w:r>
    </w:p>
    <w:p w14:paraId="79EA2F9B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Task:</w:t>
      </w:r>
    </w:p>
    <w:p w14:paraId="2831462B" w14:textId="77777777" w:rsidR="00FA61CF" w:rsidRPr="00FA61CF" w:rsidRDefault="00FA61CF" w:rsidP="00FA61CF">
      <w:r w:rsidRPr="00FA61CF">
        <w:t>Identify problem area using visuals</w:t>
      </w:r>
    </w:p>
    <w:p w14:paraId="055DB904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Action:</w:t>
      </w:r>
    </w:p>
    <w:p w14:paraId="778F7650" w14:textId="77777777" w:rsidR="00FA61CF" w:rsidRPr="00FA61CF" w:rsidRDefault="00FA61CF" w:rsidP="00FA61CF">
      <w:pPr>
        <w:numPr>
          <w:ilvl w:val="0"/>
          <w:numId w:val="27"/>
        </w:numPr>
      </w:pPr>
      <w:r w:rsidRPr="00FA61CF">
        <w:t xml:space="preserve">Line chart → detect drop trend </w:t>
      </w:r>
    </w:p>
    <w:p w14:paraId="55BACD2D" w14:textId="77777777" w:rsidR="00FA61CF" w:rsidRPr="00FA61CF" w:rsidRDefault="00FA61CF" w:rsidP="00FA61CF">
      <w:pPr>
        <w:numPr>
          <w:ilvl w:val="0"/>
          <w:numId w:val="27"/>
        </w:numPr>
      </w:pPr>
      <w:r w:rsidRPr="00FA61CF">
        <w:t xml:space="preserve">Bar chart → identify low-performing region </w:t>
      </w:r>
    </w:p>
    <w:p w14:paraId="7A5E29C3" w14:textId="77777777" w:rsidR="00FA61CF" w:rsidRPr="00FA61CF" w:rsidRDefault="00FA61CF" w:rsidP="00FA61CF">
      <w:pPr>
        <w:numPr>
          <w:ilvl w:val="0"/>
          <w:numId w:val="27"/>
        </w:numPr>
      </w:pPr>
      <w:r w:rsidRPr="00FA61CF">
        <w:t xml:space="preserve">KPI → compare with target </w:t>
      </w:r>
    </w:p>
    <w:p w14:paraId="097505B2" w14:textId="77777777" w:rsidR="00FA61CF" w:rsidRPr="00FA61CF" w:rsidRDefault="00FA61CF" w:rsidP="00FA61CF">
      <w:pPr>
        <w:numPr>
          <w:ilvl w:val="0"/>
          <w:numId w:val="27"/>
        </w:numPr>
      </w:pPr>
      <w:r w:rsidRPr="00FA61CF">
        <w:t xml:space="preserve">Table → drill-down to product level </w:t>
      </w:r>
    </w:p>
    <w:p w14:paraId="696827D9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Result:</w:t>
      </w:r>
    </w:p>
    <w:p w14:paraId="5BCD93C9" w14:textId="77777777" w:rsidR="00FA61CF" w:rsidRPr="00FA61CF" w:rsidRDefault="00FA61CF" w:rsidP="00FA61CF">
      <w:pPr>
        <w:numPr>
          <w:ilvl w:val="0"/>
          <w:numId w:val="28"/>
        </w:numPr>
      </w:pPr>
      <w:r w:rsidRPr="00FA61CF">
        <w:t xml:space="preserve">Found Region "South" underperforming </w:t>
      </w:r>
    </w:p>
    <w:p w14:paraId="78AB6BB2" w14:textId="77777777" w:rsidR="00FA61CF" w:rsidRPr="00FA61CF" w:rsidRDefault="00FA61CF" w:rsidP="00FA61CF">
      <w:pPr>
        <w:numPr>
          <w:ilvl w:val="0"/>
          <w:numId w:val="28"/>
        </w:numPr>
      </w:pPr>
      <w:r w:rsidRPr="00FA61CF">
        <w:t xml:space="preserve">Took corrective actions → sales improved </w:t>
      </w:r>
    </w:p>
    <w:p w14:paraId="634F7829" w14:textId="77777777" w:rsidR="00FA61CF" w:rsidRPr="00FA61CF" w:rsidRDefault="00FA61CF" w:rsidP="00FA61CF">
      <w:r w:rsidRPr="00FA61CF">
        <w:pict w14:anchorId="338B7E8A">
          <v:rect id="_x0000_i1154" style="width:0;height:1.5pt" o:hralign="center" o:hrstd="t" o:hr="t" fillcolor="#a0a0a0" stroked="f"/>
        </w:pict>
      </w:r>
    </w:p>
    <w:p w14:paraId="7AC19754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6. Visual Selection Strategy (Interview Key Point)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219"/>
      </w:tblGrid>
      <w:tr w:rsidR="00FA61CF" w:rsidRPr="00FA61CF" w14:paraId="21144EB6" w14:textId="77777777" w:rsidTr="00BE1823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6FD77AEE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Requirement</w:t>
            </w:r>
          </w:p>
        </w:tc>
        <w:tc>
          <w:tcPr>
            <w:tcW w:w="192" w:type="dxa"/>
            <w:vAlign w:val="center"/>
            <w:hideMark/>
          </w:tcPr>
          <w:p w14:paraId="389401C2" w14:textId="77777777" w:rsidR="00FA61CF" w:rsidRPr="00FA61CF" w:rsidRDefault="00FA61CF" w:rsidP="00FA61CF">
            <w:pPr>
              <w:rPr>
                <w:b/>
                <w:bCs/>
              </w:rPr>
            </w:pPr>
            <w:r w:rsidRPr="00FA61CF">
              <w:rPr>
                <w:b/>
                <w:bCs/>
              </w:rPr>
              <w:t>Best Visual</w:t>
            </w:r>
          </w:p>
        </w:tc>
      </w:tr>
      <w:tr w:rsidR="00FA61CF" w:rsidRPr="00FA61CF" w14:paraId="7C1380C7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31C70CA" w14:textId="77777777" w:rsidR="00FA61CF" w:rsidRPr="00FA61CF" w:rsidRDefault="00FA61CF" w:rsidP="00FA61CF">
            <w:r w:rsidRPr="00FA61CF">
              <w:t>Comparison</w:t>
            </w:r>
          </w:p>
        </w:tc>
        <w:tc>
          <w:tcPr>
            <w:tcW w:w="192" w:type="dxa"/>
            <w:vAlign w:val="center"/>
            <w:hideMark/>
          </w:tcPr>
          <w:p w14:paraId="151FB29A" w14:textId="77777777" w:rsidR="00FA61CF" w:rsidRPr="00FA61CF" w:rsidRDefault="00FA61CF" w:rsidP="00FA61CF">
            <w:r w:rsidRPr="00FA61CF">
              <w:t>Bar/Column</w:t>
            </w:r>
          </w:p>
        </w:tc>
      </w:tr>
      <w:tr w:rsidR="00FA61CF" w:rsidRPr="00FA61CF" w14:paraId="234DEC26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3405366" w14:textId="77777777" w:rsidR="00FA61CF" w:rsidRPr="00FA61CF" w:rsidRDefault="00FA61CF" w:rsidP="00FA61CF">
            <w:r w:rsidRPr="00FA61CF">
              <w:t>Trend</w:t>
            </w:r>
          </w:p>
        </w:tc>
        <w:tc>
          <w:tcPr>
            <w:tcW w:w="192" w:type="dxa"/>
            <w:vAlign w:val="center"/>
            <w:hideMark/>
          </w:tcPr>
          <w:p w14:paraId="25CC2255" w14:textId="77777777" w:rsidR="00FA61CF" w:rsidRPr="00FA61CF" w:rsidRDefault="00FA61CF" w:rsidP="00FA61CF">
            <w:r w:rsidRPr="00FA61CF">
              <w:t>Line</w:t>
            </w:r>
          </w:p>
        </w:tc>
      </w:tr>
      <w:tr w:rsidR="00FA61CF" w:rsidRPr="00FA61CF" w14:paraId="293B92D4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F693C67" w14:textId="77777777" w:rsidR="00FA61CF" w:rsidRPr="00FA61CF" w:rsidRDefault="00FA61CF" w:rsidP="00FA61CF">
            <w:r w:rsidRPr="00FA61CF">
              <w:t>Distribution</w:t>
            </w:r>
          </w:p>
        </w:tc>
        <w:tc>
          <w:tcPr>
            <w:tcW w:w="192" w:type="dxa"/>
            <w:vAlign w:val="center"/>
            <w:hideMark/>
          </w:tcPr>
          <w:p w14:paraId="033F2A04" w14:textId="77777777" w:rsidR="00FA61CF" w:rsidRPr="00FA61CF" w:rsidRDefault="00FA61CF" w:rsidP="00FA61CF">
            <w:r w:rsidRPr="00FA61CF">
              <w:t>Histogram</w:t>
            </w:r>
          </w:p>
        </w:tc>
      </w:tr>
      <w:tr w:rsidR="00FA61CF" w:rsidRPr="00FA61CF" w14:paraId="511DB917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D7C8B68" w14:textId="77777777" w:rsidR="00FA61CF" w:rsidRPr="00FA61CF" w:rsidRDefault="00FA61CF" w:rsidP="00FA61CF">
            <w:r w:rsidRPr="00FA61CF">
              <w:t>Composition</w:t>
            </w:r>
          </w:p>
        </w:tc>
        <w:tc>
          <w:tcPr>
            <w:tcW w:w="192" w:type="dxa"/>
            <w:vAlign w:val="center"/>
            <w:hideMark/>
          </w:tcPr>
          <w:p w14:paraId="5DFD150F" w14:textId="77777777" w:rsidR="00FA61CF" w:rsidRPr="00FA61CF" w:rsidRDefault="00FA61CF" w:rsidP="00FA61CF">
            <w:r w:rsidRPr="00FA61CF">
              <w:t>Pie/Donut</w:t>
            </w:r>
          </w:p>
        </w:tc>
      </w:tr>
      <w:tr w:rsidR="00FA61CF" w:rsidRPr="00FA61CF" w14:paraId="7384ABE0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C527C9F" w14:textId="77777777" w:rsidR="00FA61CF" w:rsidRPr="00FA61CF" w:rsidRDefault="00FA61CF" w:rsidP="00FA61CF">
            <w:r w:rsidRPr="00FA61CF">
              <w:t>Correlation</w:t>
            </w:r>
          </w:p>
        </w:tc>
        <w:tc>
          <w:tcPr>
            <w:tcW w:w="192" w:type="dxa"/>
            <w:vAlign w:val="center"/>
            <w:hideMark/>
          </w:tcPr>
          <w:p w14:paraId="0383D4BB" w14:textId="77777777" w:rsidR="00FA61CF" w:rsidRPr="00FA61CF" w:rsidRDefault="00FA61CF" w:rsidP="00FA61CF">
            <w:r w:rsidRPr="00FA61CF">
              <w:t>Scatter</w:t>
            </w:r>
          </w:p>
        </w:tc>
      </w:tr>
      <w:tr w:rsidR="00FA61CF" w:rsidRPr="00FA61CF" w14:paraId="5188A734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3C29514" w14:textId="77777777" w:rsidR="00FA61CF" w:rsidRPr="00FA61CF" w:rsidRDefault="00FA61CF" w:rsidP="00FA61CF">
            <w:r w:rsidRPr="00FA61CF">
              <w:t>Summary</w:t>
            </w:r>
          </w:p>
        </w:tc>
        <w:tc>
          <w:tcPr>
            <w:tcW w:w="192" w:type="dxa"/>
            <w:vAlign w:val="center"/>
            <w:hideMark/>
          </w:tcPr>
          <w:p w14:paraId="1ADDFEE7" w14:textId="77777777" w:rsidR="00FA61CF" w:rsidRPr="00FA61CF" w:rsidRDefault="00FA61CF" w:rsidP="00FA61CF">
            <w:r w:rsidRPr="00FA61CF">
              <w:t>Card/KPI</w:t>
            </w:r>
          </w:p>
        </w:tc>
      </w:tr>
      <w:tr w:rsidR="00FA61CF" w:rsidRPr="00FA61CF" w14:paraId="6044335B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835414" w14:textId="77777777" w:rsidR="00FA61CF" w:rsidRPr="00FA61CF" w:rsidRDefault="00FA61CF" w:rsidP="00FA61CF">
            <w:r w:rsidRPr="00FA61CF">
              <w:t>Hierarchy</w:t>
            </w:r>
          </w:p>
        </w:tc>
        <w:tc>
          <w:tcPr>
            <w:tcW w:w="192" w:type="dxa"/>
            <w:vAlign w:val="center"/>
            <w:hideMark/>
          </w:tcPr>
          <w:p w14:paraId="033D431C" w14:textId="77777777" w:rsidR="00FA61CF" w:rsidRPr="00FA61CF" w:rsidRDefault="00FA61CF" w:rsidP="00FA61CF">
            <w:r w:rsidRPr="00FA61CF">
              <w:t>Tree Map</w:t>
            </w:r>
          </w:p>
        </w:tc>
      </w:tr>
      <w:tr w:rsidR="00FA61CF" w:rsidRPr="00FA61CF" w14:paraId="6A4B4D89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3732503" w14:textId="77777777" w:rsidR="00FA61CF" w:rsidRPr="00FA61CF" w:rsidRDefault="00FA61CF" w:rsidP="00FA61CF">
            <w:r w:rsidRPr="00FA61CF">
              <w:t>Detailed Data</w:t>
            </w:r>
          </w:p>
        </w:tc>
        <w:tc>
          <w:tcPr>
            <w:tcW w:w="192" w:type="dxa"/>
            <w:vAlign w:val="center"/>
            <w:hideMark/>
          </w:tcPr>
          <w:p w14:paraId="635FB90F" w14:textId="77777777" w:rsidR="00FA61CF" w:rsidRPr="00FA61CF" w:rsidRDefault="00FA61CF" w:rsidP="00FA61CF">
            <w:r w:rsidRPr="00FA61CF">
              <w:t>Table/Matrix</w:t>
            </w:r>
          </w:p>
        </w:tc>
      </w:tr>
      <w:tr w:rsidR="00FA61CF" w:rsidRPr="00FA61CF" w14:paraId="1CD27105" w14:textId="77777777" w:rsidTr="00BE1823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5EA7FD9" w14:textId="77777777" w:rsidR="00FA61CF" w:rsidRPr="00FA61CF" w:rsidRDefault="00FA61CF" w:rsidP="00FA61CF">
            <w:r w:rsidRPr="00FA61CF">
              <w:t>Geo Analysis</w:t>
            </w:r>
          </w:p>
        </w:tc>
        <w:tc>
          <w:tcPr>
            <w:tcW w:w="192" w:type="dxa"/>
            <w:vAlign w:val="center"/>
            <w:hideMark/>
          </w:tcPr>
          <w:p w14:paraId="70378411" w14:textId="77777777" w:rsidR="00FA61CF" w:rsidRPr="00FA61CF" w:rsidRDefault="00FA61CF" w:rsidP="00FA61CF">
            <w:r w:rsidRPr="00FA61CF">
              <w:t>Map</w:t>
            </w:r>
          </w:p>
        </w:tc>
      </w:tr>
    </w:tbl>
    <w:p w14:paraId="50469592" w14:textId="77777777" w:rsidR="00FA61CF" w:rsidRPr="00FA61CF" w:rsidRDefault="00FA61CF" w:rsidP="00FA61CF">
      <w:r w:rsidRPr="00FA61CF">
        <w:pict w14:anchorId="09824A4E">
          <v:rect id="_x0000_i1155" style="width:0;height:1.5pt" o:hralign="center" o:hrstd="t" o:hr="t" fillcolor="#a0a0a0" stroked="f"/>
        </w:pict>
      </w:r>
    </w:p>
    <w:p w14:paraId="3EE4EA31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7. Common Mistakes</w:t>
      </w:r>
    </w:p>
    <w:p w14:paraId="6EF91FB5" w14:textId="77777777" w:rsidR="00FA61CF" w:rsidRPr="00FA61CF" w:rsidRDefault="00FA61CF" w:rsidP="00FA61CF">
      <w:pPr>
        <w:numPr>
          <w:ilvl w:val="0"/>
          <w:numId w:val="29"/>
        </w:numPr>
      </w:pPr>
      <w:r w:rsidRPr="00FA61CF">
        <w:t xml:space="preserve">Using Pie chart with many categories </w:t>
      </w:r>
    </w:p>
    <w:p w14:paraId="66424EA6" w14:textId="77777777" w:rsidR="00FA61CF" w:rsidRPr="00FA61CF" w:rsidRDefault="00FA61CF" w:rsidP="00FA61CF">
      <w:pPr>
        <w:numPr>
          <w:ilvl w:val="0"/>
          <w:numId w:val="29"/>
        </w:numPr>
      </w:pPr>
      <w:r w:rsidRPr="00FA61CF">
        <w:t xml:space="preserve">Overloading visuals with too many fields </w:t>
      </w:r>
    </w:p>
    <w:p w14:paraId="18D025BA" w14:textId="77777777" w:rsidR="00FA61CF" w:rsidRPr="00FA61CF" w:rsidRDefault="00FA61CF" w:rsidP="00FA61CF">
      <w:pPr>
        <w:numPr>
          <w:ilvl w:val="0"/>
          <w:numId w:val="29"/>
        </w:numPr>
      </w:pPr>
      <w:r w:rsidRPr="00FA61CF">
        <w:t xml:space="preserve">Ignoring filter context impact </w:t>
      </w:r>
    </w:p>
    <w:p w14:paraId="044407DF" w14:textId="77777777" w:rsidR="00FA61CF" w:rsidRPr="00FA61CF" w:rsidRDefault="00FA61CF" w:rsidP="00FA61CF">
      <w:pPr>
        <w:numPr>
          <w:ilvl w:val="0"/>
          <w:numId w:val="29"/>
        </w:numPr>
      </w:pPr>
      <w:r w:rsidRPr="00FA61CF">
        <w:t xml:space="preserve">Not using tooltips effectively </w:t>
      </w:r>
    </w:p>
    <w:p w14:paraId="40EEAB70" w14:textId="77777777" w:rsidR="00FA61CF" w:rsidRPr="00FA61CF" w:rsidRDefault="00FA61CF" w:rsidP="00FA61CF">
      <w:pPr>
        <w:numPr>
          <w:ilvl w:val="0"/>
          <w:numId w:val="29"/>
        </w:numPr>
      </w:pPr>
      <w:r w:rsidRPr="00FA61CF">
        <w:t>Poor formatting (</w:t>
      </w:r>
      <w:proofErr w:type="spellStart"/>
      <w:r w:rsidRPr="00FA61CF">
        <w:t>colors</w:t>
      </w:r>
      <w:proofErr w:type="spellEnd"/>
      <w:r w:rsidRPr="00FA61CF">
        <w:t xml:space="preserve">, labels) </w:t>
      </w:r>
    </w:p>
    <w:p w14:paraId="1F33AEB9" w14:textId="77777777" w:rsidR="00FA61CF" w:rsidRPr="00FA61CF" w:rsidRDefault="00FA61CF" w:rsidP="00FA61CF">
      <w:r w:rsidRPr="00FA61CF">
        <w:lastRenderedPageBreak/>
        <w:pict w14:anchorId="66694177">
          <v:rect id="_x0000_i1156" style="width:0;height:1.5pt" o:hralign="center" o:hrstd="t" o:hr="t" fillcolor="#a0a0a0" stroked="f"/>
        </w:pict>
      </w:r>
    </w:p>
    <w:p w14:paraId="1CC2AA2E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8. Advanced Concepts</w:t>
      </w:r>
    </w:p>
    <w:p w14:paraId="73075850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8.1 Drill Down</w:t>
      </w:r>
    </w:p>
    <w:p w14:paraId="7BD3D857" w14:textId="77777777" w:rsidR="00FA61CF" w:rsidRPr="00FA61CF" w:rsidRDefault="00FA61CF" w:rsidP="00FA61CF">
      <w:pPr>
        <w:numPr>
          <w:ilvl w:val="0"/>
          <w:numId w:val="30"/>
        </w:numPr>
      </w:pPr>
      <w:r w:rsidRPr="00FA61CF">
        <w:t xml:space="preserve">Navigate hierarchy (Year → Month → Day) </w:t>
      </w:r>
    </w:p>
    <w:p w14:paraId="091F7560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8.2 Drill Through</w:t>
      </w:r>
    </w:p>
    <w:p w14:paraId="16E6896B" w14:textId="77777777" w:rsidR="00FA61CF" w:rsidRPr="00FA61CF" w:rsidRDefault="00FA61CF" w:rsidP="00FA61CF">
      <w:pPr>
        <w:numPr>
          <w:ilvl w:val="0"/>
          <w:numId w:val="31"/>
        </w:numPr>
      </w:pPr>
      <w:r w:rsidRPr="00FA61CF">
        <w:t xml:space="preserve">Navigate to another report page </w:t>
      </w:r>
    </w:p>
    <w:p w14:paraId="2532816C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8.3 Cross Filtering</w:t>
      </w:r>
    </w:p>
    <w:p w14:paraId="1D9BE4E1" w14:textId="77777777" w:rsidR="00FA61CF" w:rsidRPr="00FA61CF" w:rsidRDefault="00FA61CF" w:rsidP="00FA61CF">
      <w:pPr>
        <w:numPr>
          <w:ilvl w:val="0"/>
          <w:numId w:val="32"/>
        </w:numPr>
      </w:pPr>
      <w:r w:rsidRPr="00FA61CF">
        <w:t xml:space="preserve">Clicking one visual filters </w:t>
      </w:r>
      <w:proofErr w:type="gramStart"/>
      <w:r w:rsidRPr="00FA61CF">
        <w:t>others</w:t>
      </w:r>
      <w:proofErr w:type="gramEnd"/>
      <w:r w:rsidRPr="00FA61CF">
        <w:t xml:space="preserve"> </w:t>
      </w:r>
    </w:p>
    <w:p w14:paraId="00A83AA6" w14:textId="77777777" w:rsidR="00FA61CF" w:rsidRPr="00FA61CF" w:rsidRDefault="00FA61CF" w:rsidP="00FA61CF">
      <w:r w:rsidRPr="00FA61CF">
        <w:pict w14:anchorId="6F0155BC">
          <v:rect id="_x0000_i1157" style="width:0;height:1.5pt" o:hralign="center" o:hrstd="t" o:hr="t" fillcolor="#a0a0a0" stroked="f"/>
        </w:pict>
      </w:r>
    </w:p>
    <w:p w14:paraId="50DE9A8A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9. Before vs After Visualization</w:t>
      </w:r>
    </w:p>
    <w:p w14:paraId="06DB8EBB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Before:</w:t>
      </w:r>
    </w:p>
    <w:p w14:paraId="2FFF5EC5" w14:textId="77777777" w:rsidR="00FA61CF" w:rsidRPr="00FA61CF" w:rsidRDefault="00FA61CF" w:rsidP="00FA61CF">
      <w:r w:rsidRPr="00FA61CF">
        <w:t xml:space="preserve">Raw table data → hard to </w:t>
      </w:r>
      <w:proofErr w:type="spellStart"/>
      <w:r w:rsidRPr="00FA61CF">
        <w:t>analyze</w:t>
      </w:r>
      <w:proofErr w:type="spellEnd"/>
    </w:p>
    <w:p w14:paraId="72E3864D" w14:textId="77777777" w:rsidR="00FA61CF" w:rsidRPr="00FA61CF" w:rsidRDefault="00FA61CF" w:rsidP="00FA61CF">
      <w:pPr>
        <w:rPr>
          <w:b/>
          <w:bCs/>
        </w:rPr>
      </w:pPr>
      <w:r w:rsidRPr="00FA61CF">
        <w:rPr>
          <w:b/>
          <w:bCs/>
        </w:rPr>
        <w:t>After:</w:t>
      </w:r>
    </w:p>
    <w:p w14:paraId="1DA436E7" w14:textId="77777777" w:rsidR="00FA61CF" w:rsidRPr="00FA61CF" w:rsidRDefault="00FA61CF" w:rsidP="00FA61CF">
      <w:pPr>
        <w:numPr>
          <w:ilvl w:val="0"/>
          <w:numId w:val="33"/>
        </w:numPr>
      </w:pPr>
      <w:r w:rsidRPr="00FA61CF">
        <w:t xml:space="preserve">Line chart → trend clarity </w:t>
      </w:r>
    </w:p>
    <w:p w14:paraId="3FDB0A5E" w14:textId="77777777" w:rsidR="00FA61CF" w:rsidRPr="00FA61CF" w:rsidRDefault="00FA61CF" w:rsidP="00FA61CF">
      <w:pPr>
        <w:numPr>
          <w:ilvl w:val="0"/>
          <w:numId w:val="33"/>
        </w:numPr>
      </w:pPr>
      <w:r w:rsidRPr="00FA61CF">
        <w:t xml:space="preserve">Bar chart → comparison clarity </w:t>
      </w:r>
    </w:p>
    <w:p w14:paraId="512998CE" w14:textId="77777777" w:rsidR="00FA61CF" w:rsidRPr="00FA61CF" w:rsidRDefault="00FA61CF" w:rsidP="00FA61CF">
      <w:pPr>
        <w:numPr>
          <w:ilvl w:val="0"/>
          <w:numId w:val="33"/>
        </w:numPr>
      </w:pPr>
      <w:r w:rsidRPr="00FA61CF">
        <w:t>KPI → instant decision making</w:t>
      </w:r>
    </w:p>
    <w:p w14:paraId="7F8097E2" w14:textId="77777777" w:rsidR="00286A32" w:rsidRDefault="00286A32"/>
    <w:sectPr w:rsidR="00286A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417D"/>
    <w:multiLevelType w:val="multilevel"/>
    <w:tmpl w:val="57BC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60B9B"/>
    <w:multiLevelType w:val="multilevel"/>
    <w:tmpl w:val="C29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945BB"/>
    <w:multiLevelType w:val="multilevel"/>
    <w:tmpl w:val="C37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10628"/>
    <w:multiLevelType w:val="multilevel"/>
    <w:tmpl w:val="AA0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A39BD"/>
    <w:multiLevelType w:val="multilevel"/>
    <w:tmpl w:val="AB5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15B1A"/>
    <w:multiLevelType w:val="multilevel"/>
    <w:tmpl w:val="6EB0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75622"/>
    <w:multiLevelType w:val="multilevel"/>
    <w:tmpl w:val="27D0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8D09F4"/>
    <w:multiLevelType w:val="multilevel"/>
    <w:tmpl w:val="F7A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D3983"/>
    <w:multiLevelType w:val="multilevel"/>
    <w:tmpl w:val="0BD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80E0C"/>
    <w:multiLevelType w:val="multilevel"/>
    <w:tmpl w:val="308E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85562"/>
    <w:multiLevelType w:val="multilevel"/>
    <w:tmpl w:val="972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1D4062"/>
    <w:multiLevelType w:val="multilevel"/>
    <w:tmpl w:val="7064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0377F"/>
    <w:multiLevelType w:val="multilevel"/>
    <w:tmpl w:val="90C4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E2749"/>
    <w:multiLevelType w:val="multilevel"/>
    <w:tmpl w:val="A79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25125F"/>
    <w:multiLevelType w:val="multilevel"/>
    <w:tmpl w:val="0D44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768C5"/>
    <w:multiLevelType w:val="multilevel"/>
    <w:tmpl w:val="4A18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5381C"/>
    <w:multiLevelType w:val="multilevel"/>
    <w:tmpl w:val="7900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938C3"/>
    <w:multiLevelType w:val="multilevel"/>
    <w:tmpl w:val="95CE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11FF7"/>
    <w:multiLevelType w:val="multilevel"/>
    <w:tmpl w:val="0FA0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33B68"/>
    <w:multiLevelType w:val="multilevel"/>
    <w:tmpl w:val="AD4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F2345F"/>
    <w:multiLevelType w:val="multilevel"/>
    <w:tmpl w:val="C832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840FB"/>
    <w:multiLevelType w:val="multilevel"/>
    <w:tmpl w:val="2276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77910"/>
    <w:multiLevelType w:val="multilevel"/>
    <w:tmpl w:val="3AAC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D1BE9"/>
    <w:multiLevelType w:val="multilevel"/>
    <w:tmpl w:val="C7A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F4BAB"/>
    <w:multiLevelType w:val="multilevel"/>
    <w:tmpl w:val="68A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A5DD1"/>
    <w:multiLevelType w:val="multilevel"/>
    <w:tmpl w:val="DB44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076B6"/>
    <w:multiLevelType w:val="multilevel"/>
    <w:tmpl w:val="F5F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5052D3"/>
    <w:multiLevelType w:val="multilevel"/>
    <w:tmpl w:val="67D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E5098"/>
    <w:multiLevelType w:val="multilevel"/>
    <w:tmpl w:val="4C3A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EB1EB2"/>
    <w:multiLevelType w:val="multilevel"/>
    <w:tmpl w:val="9E8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43399"/>
    <w:multiLevelType w:val="multilevel"/>
    <w:tmpl w:val="8188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F76E51"/>
    <w:multiLevelType w:val="multilevel"/>
    <w:tmpl w:val="C3E2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A46B38"/>
    <w:multiLevelType w:val="multilevel"/>
    <w:tmpl w:val="3904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042491">
    <w:abstractNumId w:val="5"/>
  </w:num>
  <w:num w:numId="2" w16cid:durableId="1977635760">
    <w:abstractNumId w:val="28"/>
  </w:num>
  <w:num w:numId="3" w16cid:durableId="1895658259">
    <w:abstractNumId w:val="24"/>
  </w:num>
  <w:num w:numId="4" w16cid:durableId="1652909259">
    <w:abstractNumId w:val="32"/>
  </w:num>
  <w:num w:numId="5" w16cid:durableId="1220825015">
    <w:abstractNumId w:val="25"/>
  </w:num>
  <w:num w:numId="6" w16cid:durableId="1446538492">
    <w:abstractNumId w:val="22"/>
  </w:num>
  <w:num w:numId="7" w16cid:durableId="1504903598">
    <w:abstractNumId w:val="16"/>
  </w:num>
  <w:num w:numId="8" w16cid:durableId="685448108">
    <w:abstractNumId w:val="3"/>
  </w:num>
  <w:num w:numId="9" w16cid:durableId="1737583490">
    <w:abstractNumId w:val="13"/>
  </w:num>
  <w:num w:numId="10" w16cid:durableId="1062366807">
    <w:abstractNumId w:val="11"/>
  </w:num>
  <w:num w:numId="11" w16cid:durableId="412551629">
    <w:abstractNumId w:val="17"/>
  </w:num>
  <w:num w:numId="12" w16cid:durableId="1576236827">
    <w:abstractNumId w:val="9"/>
  </w:num>
  <w:num w:numId="13" w16cid:durableId="1334259991">
    <w:abstractNumId w:val="14"/>
  </w:num>
  <w:num w:numId="14" w16cid:durableId="874656952">
    <w:abstractNumId w:val="0"/>
  </w:num>
  <w:num w:numId="15" w16cid:durableId="1870685042">
    <w:abstractNumId w:val="15"/>
  </w:num>
  <w:num w:numId="16" w16cid:durableId="303631386">
    <w:abstractNumId w:val="19"/>
  </w:num>
  <w:num w:numId="17" w16cid:durableId="1396315766">
    <w:abstractNumId w:val="31"/>
  </w:num>
  <w:num w:numId="18" w16cid:durableId="969478183">
    <w:abstractNumId w:val="27"/>
  </w:num>
  <w:num w:numId="19" w16cid:durableId="1972636258">
    <w:abstractNumId w:val="18"/>
  </w:num>
  <w:num w:numId="20" w16cid:durableId="1244529172">
    <w:abstractNumId w:val="29"/>
  </w:num>
  <w:num w:numId="21" w16cid:durableId="1740399912">
    <w:abstractNumId w:val="23"/>
  </w:num>
  <w:num w:numId="22" w16cid:durableId="1218012151">
    <w:abstractNumId w:val="1"/>
  </w:num>
  <w:num w:numId="23" w16cid:durableId="1482767976">
    <w:abstractNumId w:val="21"/>
  </w:num>
  <w:num w:numId="24" w16cid:durableId="1641299976">
    <w:abstractNumId w:val="20"/>
  </w:num>
  <w:num w:numId="25" w16cid:durableId="1435637768">
    <w:abstractNumId w:val="6"/>
  </w:num>
  <w:num w:numId="26" w16cid:durableId="1402751131">
    <w:abstractNumId w:val="10"/>
  </w:num>
  <w:num w:numId="27" w16cid:durableId="1668898959">
    <w:abstractNumId w:val="2"/>
  </w:num>
  <w:num w:numId="28" w16cid:durableId="2135368490">
    <w:abstractNumId w:val="4"/>
  </w:num>
  <w:num w:numId="29" w16cid:durableId="1892568687">
    <w:abstractNumId w:val="26"/>
  </w:num>
  <w:num w:numId="30" w16cid:durableId="1053508463">
    <w:abstractNumId w:val="8"/>
  </w:num>
  <w:num w:numId="31" w16cid:durableId="1591157556">
    <w:abstractNumId w:val="12"/>
  </w:num>
  <w:num w:numId="32" w16cid:durableId="848179519">
    <w:abstractNumId w:val="7"/>
  </w:num>
  <w:num w:numId="33" w16cid:durableId="130850787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CF"/>
    <w:rsid w:val="00286A32"/>
    <w:rsid w:val="00932524"/>
    <w:rsid w:val="00BE1823"/>
    <w:rsid w:val="00C44EF3"/>
    <w:rsid w:val="00EB7BF1"/>
    <w:rsid w:val="00FA6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9D95A"/>
  <w15:chartTrackingRefBased/>
  <w15:docId w15:val="{ADF45EE7-214F-41C8-B9DC-185624B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1</cp:revision>
  <dcterms:created xsi:type="dcterms:W3CDTF">2026-04-08T14:28:00Z</dcterms:created>
  <dcterms:modified xsi:type="dcterms:W3CDTF">2026-04-08T15:18:00Z</dcterms:modified>
</cp:coreProperties>
</file>