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EEDEB" w14:textId="77777777" w:rsidR="00D05C3E" w:rsidRPr="00B11DE3" w:rsidRDefault="00D05C3E" w:rsidP="00D05C3E">
      <w:pPr>
        <w:spacing w:line="276" w:lineRule="auto"/>
        <w:ind w:firstLine="0"/>
        <w:jc w:val="center"/>
        <w:rPr>
          <w:rFonts w:eastAsia="Calibri"/>
          <w:b/>
          <w:szCs w:val="28"/>
          <w:lang w:eastAsia="en-US"/>
        </w:rPr>
      </w:pPr>
      <w:r w:rsidRPr="00B11DE3">
        <w:rPr>
          <w:rFonts w:eastAsia="Calibri"/>
          <w:b/>
          <w:szCs w:val="28"/>
          <w:lang w:eastAsia="en-US"/>
        </w:rPr>
        <w:t>М</w:t>
      </w:r>
      <w:r>
        <w:rPr>
          <w:rFonts w:eastAsia="Calibri"/>
          <w:b/>
          <w:szCs w:val="28"/>
          <w:lang w:eastAsia="en-US"/>
        </w:rPr>
        <w:t>инистерство образования Московской области</w:t>
      </w:r>
    </w:p>
    <w:p w14:paraId="0B3A3C92" w14:textId="77777777" w:rsidR="00D05C3E" w:rsidRPr="003E1E51" w:rsidRDefault="00D05C3E" w:rsidP="00D05C3E">
      <w:pPr>
        <w:shd w:val="clear" w:color="auto" w:fill="FFFFFF"/>
        <w:ind w:firstLine="0"/>
        <w:jc w:val="center"/>
        <w:rPr>
          <w:b/>
          <w:bCs/>
          <w:szCs w:val="28"/>
        </w:rPr>
      </w:pPr>
      <w:r w:rsidRPr="00B11DE3">
        <w:rPr>
          <w:rFonts w:eastAsia="Calibri"/>
          <w:b/>
          <w:szCs w:val="28"/>
          <w:lang w:eastAsia="en-US"/>
        </w:rPr>
        <w:t>Государственное бюджетное профессиональное образовательное учреждение Московской области «Люберецкий техникум имени Героя Советского Союза, летчика-космонавта Ю.А.</w:t>
      </w:r>
      <w:r>
        <w:rPr>
          <w:rFonts w:eastAsia="Calibri"/>
          <w:b/>
          <w:szCs w:val="28"/>
          <w:lang w:eastAsia="en-US"/>
        </w:rPr>
        <w:t xml:space="preserve"> </w:t>
      </w:r>
      <w:r w:rsidRPr="00B11DE3">
        <w:rPr>
          <w:rFonts w:eastAsia="Calibri"/>
          <w:b/>
          <w:szCs w:val="28"/>
          <w:lang w:eastAsia="en-US"/>
        </w:rPr>
        <w:t>Гагарина</w:t>
      </w:r>
    </w:p>
    <w:p w14:paraId="54326B9A" w14:textId="77777777" w:rsidR="00D05C3E" w:rsidRPr="00DD5A7B" w:rsidRDefault="00D05C3E" w:rsidP="00D05C3E">
      <w:pPr>
        <w:jc w:val="center"/>
        <w:rPr>
          <w:b/>
          <w:color w:val="000000"/>
          <w:szCs w:val="28"/>
        </w:rPr>
      </w:pPr>
    </w:p>
    <w:p w14:paraId="2D56E67C" w14:textId="77777777" w:rsidR="00D05C3E" w:rsidRPr="00DD5A7B" w:rsidRDefault="00D05C3E" w:rsidP="00D05C3E">
      <w:pPr>
        <w:jc w:val="center"/>
        <w:rPr>
          <w:color w:val="000000"/>
          <w:szCs w:val="28"/>
        </w:rPr>
      </w:pPr>
    </w:p>
    <w:p w14:paraId="79D50054" w14:textId="77777777" w:rsidR="00D05C3E" w:rsidRPr="00DD5A7B" w:rsidRDefault="00D05C3E" w:rsidP="00D05C3E">
      <w:pPr>
        <w:ind w:firstLine="0"/>
        <w:rPr>
          <w:color w:val="000000"/>
          <w:szCs w:val="28"/>
        </w:rPr>
      </w:pPr>
    </w:p>
    <w:p w14:paraId="7B7A9C2F" w14:textId="77777777" w:rsidR="00D05C3E" w:rsidRPr="00DD5A7B" w:rsidRDefault="00D05C3E" w:rsidP="00D05C3E">
      <w:pPr>
        <w:jc w:val="center"/>
        <w:rPr>
          <w:color w:val="000000"/>
          <w:szCs w:val="28"/>
        </w:rPr>
      </w:pPr>
    </w:p>
    <w:p w14:paraId="29C6B914" w14:textId="1BC63CBB" w:rsidR="00D05C3E" w:rsidRPr="00D05C3E" w:rsidRDefault="00D05C3E" w:rsidP="00D05C3E">
      <w:pPr>
        <w:ind w:firstLine="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Курсовая</w:t>
      </w:r>
    </w:p>
    <w:p w14:paraId="47B6ED70" w14:textId="397241DC" w:rsidR="00D05C3E" w:rsidRDefault="00D05C3E" w:rsidP="00D05C3E">
      <w:pPr>
        <w:ind w:firstLine="0"/>
        <w:jc w:val="center"/>
        <w:rPr>
          <w:color w:val="000000"/>
          <w:sz w:val="36"/>
          <w:szCs w:val="36"/>
        </w:rPr>
      </w:pPr>
      <w:r w:rsidRPr="00C05261">
        <w:rPr>
          <w:color w:val="000000"/>
          <w:sz w:val="36"/>
          <w:szCs w:val="36"/>
        </w:rPr>
        <w:t xml:space="preserve"> </w:t>
      </w:r>
    </w:p>
    <w:p w14:paraId="060E01BA" w14:textId="060078E7" w:rsidR="00D05C3E" w:rsidRDefault="00D05C3E" w:rsidP="00D05C3E">
      <w:pPr>
        <w:ind w:firstLine="0"/>
        <w:jc w:val="center"/>
        <w:rPr>
          <w:color w:val="000000"/>
          <w:sz w:val="32"/>
          <w:szCs w:val="32"/>
        </w:rPr>
      </w:pPr>
      <w:r w:rsidRPr="00D05C3E">
        <w:rPr>
          <w:color w:val="000000"/>
          <w:sz w:val="32"/>
          <w:szCs w:val="32"/>
        </w:rPr>
        <w:t>МДК 01.01 Разработка программных модулей</w:t>
      </w:r>
    </w:p>
    <w:p w14:paraId="5B2AF3A8" w14:textId="77777777" w:rsidR="00D05C3E" w:rsidRPr="00DD5A7B" w:rsidRDefault="00D05C3E" w:rsidP="00D05C3E">
      <w:pPr>
        <w:ind w:firstLine="0"/>
        <w:jc w:val="center"/>
        <w:rPr>
          <w:color w:val="000000"/>
          <w:sz w:val="32"/>
          <w:szCs w:val="32"/>
        </w:rPr>
      </w:pPr>
    </w:p>
    <w:p w14:paraId="6264E2DB" w14:textId="2DFE399A" w:rsidR="00D05C3E" w:rsidRPr="00A51F9D" w:rsidRDefault="00D05C3E" w:rsidP="00D05C3E">
      <w:pPr>
        <w:ind w:firstLine="0"/>
        <w:jc w:val="center"/>
        <w:rPr>
          <w:color w:val="000000"/>
          <w:sz w:val="40"/>
          <w:szCs w:val="40"/>
        </w:rPr>
      </w:pPr>
      <w:r>
        <w:rPr>
          <w:color w:val="000000" w:themeColor="text1"/>
          <w:sz w:val="40"/>
          <w:szCs w:val="40"/>
        </w:rPr>
        <w:t>Белянкина Константина Олеговича</w:t>
      </w:r>
    </w:p>
    <w:p w14:paraId="535FE4CB" w14:textId="77777777" w:rsidR="00D05C3E" w:rsidRDefault="00D05C3E" w:rsidP="00D05C3E">
      <w:pPr>
        <w:rPr>
          <w:color w:val="000000"/>
          <w:szCs w:val="28"/>
        </w:rPr>
      </w:pPr>
    </w:p>
    <w:p w14:paraId="20D9158B" w14:textId="77777777" w:rsidR="00D05C3E" w:rsidRPr="00DD5A7B" w:rsidRDefault="00D05C3E" w:rsidP="00D05C3E">
      <w:pPr>
        <w:rPr>
          <w:color w:val="000000"/>
          <w:szCs w:val="28"/>
        </w:rPr>
      </w:pPr>
    </w:p>
    <w:p w14:paraId="431C2826" w14:textId="77777777" w:rsidR="00D05C3E" w:rsidRPr="00DD5A7B" w:rsidRDefault="00D05C3E" w:rsidP="00D05C3E">
      <w:pPr>
        <w:ind w:left="3261" w:hanging="3261"/>
        <w:rPr>
          <w:color w:val="000000"/>
          <w:szCs w:val="28"/>
        </w:rPr>
      </w:pPr>
      <w:r w:rsidRPr="00DD5A7B">
        <w:rPr>
          <w:color w:val="000000"/>
          <w:szCs w:val="28"/>
        </w:rPr>
        <w:t xml:space="preserve">Специальность: </w:t>
      </w:r>
      <w:r>
        <w:rPr>
          <w:color w:val="000000"/>
          <w:szCs w:val="28"/>
        </w:rPr>
        <w:t xml:space="preserve">09.02.07 </w:t>
      </w:r>
      <w:r w:rsidRPr="001C10AA">
        <w:rPr>
          <w:b/>
          <w:color w:val="000000"/>
          <w:szCs w:val="28"/>
        </w:rPr>
        <w:t>«Информационные системы и программирование»</w:t>
      </w:r>
    </w:p>
    <w:p w14:paraId="2A3D0B8E" w14:textId="77777777" w:rsidR="00D05C3E" w:rsidRPr="00DD5A7B" w:rsidRDefault="00D05C3E" w:rsidP="00D05C3E">
      <w:pPr>
        <w:rPr>
          <w:color w:val="000000"/>
          <w:szCs w:val="28"/>
        </w:rPr>
      </w:pPr>
    </w:p>
    <w:p w14:paraId="02F10096" w14:textId="77777777" w:rsidR="00D05C3E" w:rsidRPr="00DD5A7B" w:rsidRDefault="00D05C3E" w:rsidP="00D05C3E">
      <w:pPr>
        <w:rPr>
          <w:color w:val="000000"/>
          <w:szCs w:val="28"/>
        </w:rPr>
      </w:pP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  <w:r w:rsidRPr="00DD5A7B">
        <w:rPr>
          <w:color w:val="000000"/>
          <w:szCs w:val="28"/>
        </w:rPr>
        <w:tab/>
      </w:r>
    </w:p>
    <w:p w14:paraId="72B01E3B" w14:textId="1D1EECD6" w:rsidR="00D05C3E" w:rsidRPr="00DD5A7B" w:rsidRDefault="00D05C3E" w:rsidP="00D05C3E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 xml:space="preserve">Группа: </w:t>
      </w:r>
      <w:r w:rsidRPr="00DD5A7B">
        <w:rPr>
          <w:color w:val="000000"/>
          <w:szCs w:val="28"/>
        </w:rPr>
        <w:t>№</w:t>
      </w:r>
      <w:r>
        <w:rPr>
          <w:color w:val="000000"/>
          <w:szCs w:val="28"/>
        </w:rPr>
        <w:t xml:space="preserve"> </w:t>
      </w:r>
      <w:r w:rsidRPr="008B7334">
        <w:rPr>
          <w:color w:val="000000"/>
          <w:szCs w:val="28"/>
        </w:rPr>
        <w:t>1</w:t>
      </w:r>
      <w:r>
        <w:rPr>
          <w:color w:val="000000"/>
          <w:szCs w:val="28"/>
        </w:rPr>
        <w:t>8</w:t>
      </w:r>
      <w:r w:rsidRPr="008B7334">
        <w:rPr>
          <w:color w:val="000000"/>
          <w:szCs w:val="28"/>
        </w:rPr>
        <w:t>5,</w:t>
      </w:r>
      <w:r w:rsidRPr="00DD5A7B">
        <w:rPr>
          <w:color w:val="000000"/>
          <w:szCs w:val="28"/>
        </w:rPr>
        <w:t xml:space="preserve"> курс </w:t>
      </w:r>
      <w:r>
        <w:rPr>
          <w:color w:val="000000"/>
          <w:szCs w:val="28"/>
        </w:rPr>
        <w:t>4</w:t>
      </w:r>
    </w:p>
    <w:p w14:paraId="6984AFED" w14:textId="77777777" w:rsidR="00D05C3E" w:rsidRPr="00DD5A7B" w:rsidRDefault="00D05C3E" w:rsidP="00D05C3E">
      <w:pPr>
        <w:rPr>
          <w:color w:val="000000"/>
          <w:szCs w:val="28"/>
        </w:rPr>
      </w:pPr>
    </w:p>
    <w:p w14:paraId="225DF6A2" w14:textId="2D6F5A00" w:rsidR="00D05C3E" w:rsidRDefault="00D05C3E" w:rsidP="00D05C3E">
      <w:pPr>
        <w:ind w:firstLine="0"/>
        <w:rPr>
          <w:color w:val="000000"/>
          <w:szCs w:val="28"/>
        </w:rPr>
      </w:pPr>
      <w:r>
        <w:rPr>
          <w:color w:val="000000"/>
          <w:szCs w:val="28"/>
        </w:rPr>
        <w:t>Руководители работы</w:t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>
        <w:rPr>
          <w:color w:val="000000"/>
          <w:szCs w:val="28"/>
        </w:rPr>
        <w:tab/>
      </w:r>
      <w:r w:rsidRPr="00D05C3E">
        <w:rPr>
          <w:color w:val="000000"/>
          <w:szCs w:val="28"/>
        </w:rPr>
        <w:t>Жирнова Ю.В.</w:t>
      </w:r>
    </w:p>
    <w:p w14:paraId="09CB6F09" w14:textId="77777777" w:rsidR="00D05C3E" w:rsidRDefault="00D05C3E" w:rsidP="00D05C3E">
      <w:pPr>
        <w:ind w:firstLine="0"/>
      </w:pPr>
    </w:p>
    <w:p w14:paraId="5C6F5900" w14:textId="77777777" w:rsidR="00D05C3E" w:rsidRDefault="00D05C3E" w:rsidP="00D05C3E">
      <w:pPr>
        <w:jc w:val="center"/>
      </w:pPr>
    </w:p>
    <w:p w14:paraId="36B63FB3" w14:textId="77777777" w:rsidR="00D05C3E" w:rsidRDefault="00D05C3E" w:rsidP="00D05C3E">
      <w:pPr>
        <w:jc w:val="center"/>
      </w:pPr>
    </w:p>
    <w:p w14:paraId="08B682AF" w14:textId="4C52C235" w:rsidR="00D05C3E" w:rsidRPr="00DD5A7B" w:rsidRDefault="00D05C3E" w:rsidP="00D05C3E">
      <w:pPr>
        <w:jc w:val="center"/>
      </w:pPr>
      <w:r w:rsidRPr="00DD5A7B">
        <w:t>г. Дзержинский</w:t>
      </w:r>
    </w:p>
    <w:p w14:paraId="6719BBFE" w14:textId="77777777" w:rsidR="00D05C3E" w:rsidRDefault="00D05C3E" w:rsidP="00D05C3E">
      <w:pPr>
        <w:jc w:val="center"/>
      </w:pPr>
    </w:p>
    <w:p w14:paraId="078B45CA" w14:textId="77777777" w:rsidR="00D05C3E" w:rsidRDefault="00D05C3E" w:rsidP="00D05C3E">
      <w:pPr>
        <w:jc w:val="center"/>
      </w:pPr>
    </w:p>
    <w:p w14:paraId="6DB6340A" w14:textId="23DC8D7D" w:rsidR="009F0818" w:rsidRDefault="00D05C3E" w:rsidP="00D05C3E">
      <w:pPr>
        <w:jc w:val="center"/>
      </w:pPr>
      <w:r>
        <w:t>2021</w:t>
      </w:r>
      <w:r w:rsidRPr="00DD5A7B">
        <w:t xml:space="preserve"> год</w:t>
      </w:r>
    </w:p>
    <w:p w14:paraId="5F2CC5EE" w14:textId="0DF66E00" w:rsidR="00D05C3E" w:rsidRDefault="00D05C3E" w:rsidP="00D05C3E">
      <w:pPr>
        <w:rPr>
          <w:lang w:val="en-US"/>
        </w:rPr>
      </w:pPr>
    </w:p>
    <w:p w14:paraId="256F2E83" w14:textId="35582FA2" w:rsidR="000F09E7" w:rsidRDefault="000F09E7" w:rsidP="00D05C3E">
      <w:pPr>
        <w:rPr>
          <w:lang w:val="en-US"/>
        </w:rPr>
      </w:pPr>
    </w:p>
    <w:p w14:paraId="13281DBD" w14:textId="0D8E888D" w:rsidR="000F09E7" w:rsidRDefault="000F09E7" w:rsidP="00D05C3E">
      <w:pPr>
        <w:rPr>
          <w:lang w:val="en-US"/>
        </w:rPr>
      </w:pPr>
    </w:p>
    <w:p w14:paraId="467DB5A3" w14:textId="41A350A1" w:rsidR="000F09E7" w:rsidRDefault="000F09E7" w:rsidP="00D05C3E">
      <w:pPr>
        <w:rPr>
          <w:lang w:val="en-US"/>
        </w:rPr>
      </w:pPr>
    </w:p>
    <w:p w14:paraId="31590E3A" w14:textId="011B2663" w:rsidR="000F09E7" w:rsidRDefault="000F09E7" w:rsidP="00D05C3E">
      <w:pPr>
        <w:rPr>
          <w:lang w:val="en-US"/>
        </w:rPr>
      </w:pPr>
    </w:p>
    <w:p w14:paraId="15461614" w14:textId="3CC9AEDE" w:rsidR="00414E6A" w:rsidRDefault="00414E6A" w:rsidP="00D05C3E">
      <w:pPr>
        <w:rPr>
          <w:lang w:val="en-US"/>
        </w:rPr>
      </w:pPr>
    </w:p>
    <w:p w14:paraId="5374E625" w14:textId="32D5EF09" w:rsidR="00414E6A" w:rsidRPr="00414E6A" w:rsidRDefault="00414E6A" w:rsidP="00414E6A">
      <w:pPr>
        <w:jc w:val="center"/>
      </w:pPr>
      <w:r>
        <w:t>Урок первый</w:t>
      </w:r>
    </w:p>
    <w:p w14:paraId="20465DEE" w14:textId="54400CDA" w:rsidR="00414E6A" w:rsidRDefault="00414E6A" w:rsidP="00414E6A">
      <w:pPr>
        <w:jc w:val="center"/>
      </w:pPr>
      <w:r w:rsidRPr="00414E6A">
        <w:t>3D-объекты в дизайне промо-сайтов</w:t>
      </w:r>
    </w:p>
    <w:p w14:paraId="210607D8" w14:textId="28FCBF28" w:rsidR="00414E6A" w:rsidRDefault="00414E6A" w:rsidP="00414E6A">
      <w:pPr>
        <w:jc w:val="center"/>
      </w:pPr>
      <w:r>
        <w:t>Что такое 3D-дизайн сайта</w:t>
      </w:r>
    </w:p>
    <w:p w14:paraId="3839E635" w14:textId="6A04282C" w:rsidR="00414E6A" w:rsidRDefault="00414E6A" w:rsidP="00414E6A">
      <w:pPr>
        <w:ind w:firstLine="0"/>
        <w:jc w:val="both"/>
      </w:pPr>
      <w:r>
        <w:t xml:space="preserve">3D-дизайн сайта — это использование трёхмерных элементов, </w:t>
      </w:r>
      <w:r>
        <w:t>анимации</w:t>
      </w:r>
      <w:r>
        <w:t xml:space="preserve"> при разработке страницы. 3D-объекты отличаются от классических двухмерных изображений глубиной, многослойностью, динамичностью. Они делают проект запоминающимся, интерактивным.</w:t>
      </w:r>
    </w:p>
    <w:p w14:paraId="37538C58" w14:textId="77777777" w:rsidR="00414E6A" w:rsidRDefault="00414E6A" w:rsidP="00414E6A">
      <w:pPr>
        <w:ind w:firstLine="0"/>
        <w:jc w:val="both"/>
      </w:pPr>
      <w:r>
        <w:t>Особенности применения</w:t>
      </w:r>
    </w:p>
    <w:p w14:paraId="1B3BCFDB" w14:textId="77777777" w:rsidR="00414E6A" w:rsidRDefault="00414E6A" w:rsidP="00414E6A">
      <w:pPr>
        <w:ind w:firstLine="0"/>
        <w:jc w:val="center"/>
      </w:pPr>
      <w:r>
        <w:t>3D-технологий в дизайне сайтов</w:t>
      </w:r>
    </w:p>
    <w:p w14:paraId="3C8617AC" w14:textId="3A5F9D70" w:rsidR="00414E6A" w:rsidRDefault="00414E6A" w:rsidP="00414E6A">
      <w:pPr>
        <w:ind w:firstLine="0"/>
        <w:jc w:val="both"/>
      </w:pPr>
      <w:r>
        <w:t>Некоторые 3D-технологии не поддерживаются мобильными устройствами. Поэтому при создании трёхмерного дизайна разрабатывается альтернативная концепция для смартфонов, планшетов. Создавайте 3D-объекты как можно реалистичнее, дайте посетителям возможность взаимодействовать с ними. Благодаря особенностям трёхмерного дизайна, пользователи надолго задержатся на странице, сохранят её, чтобы не потерять.</w:t>
      </w:r>
    </w:p>
    <w:p w14:paraId="0127A53D" w14:textId="66D795C6" w:rsidR="00414E6A" w:rsidRDefault="002E390B" w:rsidP="002E390B">
      <w:pPr>
        <w:ind w:firstLine="0"/>
        <w:jc w:val="center"/>
      </w:pPr>
      <w:r w:rsidRPr="002E390B">
        <w:t>Способы реализации 3D‑дизайна</w:t>
      </w:r>
    </w:p>
    <w:p w14:paraId="1945C690" w14:textId="77777777" w:rsidR="002E390B" w:rsidRDefault="002E390B" w:rsidP="002E390B">
      <w:pPr>
        <w:ind w:firstLine="0"/>
        <w:jc w:val="center"/>
      </w:pPr>
      <w:r>
        <w:t>Обыгрываем пространство</w:t>
      </w:r>
    </w:p>
    <w:p w14:paraId="24DF36EA" w14:textId="77777777" w:rsidR="002E390B" w:rsidRDefault="002E390B" w:rsidP="002E390B">
      <w:pPr>
        <w:ind w:firstLine="0"/>
        <w:jc w:val="both"/>
      </w:pPr>
      <w:r>
        <w:t>Чтобы разнообразить сайт объёмными элементами, не обязательно создавать полностью трёхмерный дизайн. 3D-предметы хорошо уживаются в 2D-пространстве, если грамотно их обыграть:</w:t>
      </w:r>
    </w:p>
    <w:p w14:paraId="224A761E" w14:textId="77777777" w:rsidR="002E390B" w:rsidRDefault="002E390B" w:rsidP="002E390B">
      <w:pPr>
        <w:ind w:firstLine="0"/>
        <w:jc w:val="both"/>
      </w:pPr>
      <w:r>
        <w:t>Позвольте посетителям взаимодействовать с трёхмерным объектом. Добавьте подсказки, чтобы они понимали, куда нажимать;</w:t>
      </w:r>
    </w:p>
    <w:p w14:paraId="1DA21ED6" w14:textId="77777777" w:rsidR="002E390B" w:rsidRDefault="002E390B" w:rsidP="002E390B">
      <w:pPr>
        <w:ind w:firstLine="0"/>
        <w:jc w:val="both"/>
      </w:pPr>
      <w:r>
        <w:t>Используйте параллакс-анимацию для прокрутки страницы. Она добавит сайту глубины;</w:t>
      </w:r>
    </w:p>
    <w:p w14:paraId="7799C57D" w14:textId="72B35CC1" w:rsidR="002E390B" w:rsidRDefault="002E390B" w:rsidP="002E390B">
      <w:pPr>
        <w:ind w:firstLine="0"/>
        <w:jc w:val="both"/>
      </w:pPr>
      <w:r>
        <w:lastRenderedPageBreak/>
        <w:t>Не используйте много 3D-элементов по соседству — это отвлекает внимание пользователей от текстового контента.</w:t>
      </w:r>
      <w:r>
        <w:t xml:space="preserve"> Пример изображен на рисунке один.</w:t>
      </w:r>
    </w:p>
    <w:p w14:paraId="56D9CDEE" w14:textId="77777777" w:rsidR="002E390B" w:rsidRDefault="002E390B" w:rsidP="002E390B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654207" wp14:editId="4D81F693">
            <wp:extent cx="5769296" cy="35115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10873" cy="35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7EBF" w14:textId="155FD23D" w:rsidR="002E390B" w:rsidRDefault="002E390B" w:rsidP="002E390B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Пример</w:t>
      </w:r>
    </w:p>
    <w:p w14:paraId="2D7B8398" w14:textId="77777777" w:rsidR="002E390B" w:rsidRDefault="002E390B" w:rsidP="002E390B">
      <w:pPr>
        <w:jc w:val="center"/>
      </w:pPr>
      <w:r>
        <w:t>Слои и тени</w:t>
      </w:r>
    </w:p>
    <w:p w14:paraId="4CE4D229" w14:textId="4959803B" w:rsidR="002E390B" w:rsidRDefault="002E390B" w:rsidP="002E390B">
      <w:pPr>
        <w:ind w:firstLine="0"/>
        <w:jc w:val="both"/>
      </w:pPr>
      <w:r>
        <w:t xml:space="preserve">Если тень элемента выглядит естественно, она придаёт ему глубины, выделяет на фоне других объектов, текста. Работа с тенью требует опыта и </w:t>
      </w:r>
      <w:proofErr w:type="spellStart"/>
      <w:r>
        <w:t>насмотренности</w:t>
      </w:r>
      <w:proofErr w:type="spellEnd"/>
      <w:r>
        <w:t>, без них дизайн может получиться «грязным». Используйте многослойность грамотно, аккуратно. Не усложняйте восприятие главной информации на сайте.</w:t>
      </w:r>
    </w:p>
    <w:p w14:paraId="622E043D" w14:textId="77777777" w:rsidR="002E390B" w:rsidRDefault="002E390B" w:rsidP="002E390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225188" wp14:editId="75EA9FB4">
            <wp:extent cx="5940425" cy="2794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42BC" w14:textId="3705B094" w:rsidR="002E390B" w:rsidRDefault="002E390B" w:rsidP="002E390B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пример</w:t>
      </w:r>
    </w:p>
    <w:p w14:paraId="7053FA60" w14:textId="60B92232" w:rsidR="002E390B" w:rsidRDefault="002E390B" w:rsidP="002E390B"/>
    <w:p w14:paraId="3223AA91" w14:textId="77777777" w:rsidR="002E390B" w:rsidRDefault="002E390B" w:rsidP="002E390B">
      <w:pPr>
        <w:jc w:val="center"/>
      </w:pPr>
      <w:r>
        <w:t>Иллюстрации и анимации</w:t>
      </w:r>
    </w:p>
    <w:p w14:paraId="3961B29A" w14:textId="47604657" w:rsidR="002E390B" w:rsidRDefault="002E390B" w:rsidP="002E390B">
      <w:pPr>
        <w:ind w:firstLine="0"/>
        <w:jc w:val="both"/>
      </w:pPr>
      <w:proofErr w:type="spellStart"/>
      <w:r>
        <w:t>Трёхмерность</w:t>
      </w:r>
      <w:proofErr w:type="spellEnd"/>
      <w:r>
        <w:t xml:space="preserve"> применяется и к анимированным иллюстрациям. Это может быть банковская карта, украшения, предмет одежды. Сайты с 3D-анимацией на основе фотографий и рисунков позволяют пользователю контролировать процесс знакомства с новым объектом — вращать его на 360°, приближать, находить интересные ракурсы.</w:t>
      </w:r>
    </w:p>
    <w:p w14:paraId="27AC17E6" w14:textId="77777777" w:rsidR="002E390B" w:rsidRDefault="002E390B" w:rsidP="002E390B">
      <w:pPr>
        <w:ind w:firstLine="0"/>
        <w:jc w:val="center"/>
      </w:pPr>
    </w:p>
    <w:p w14:paraId="22B4E424" w14:textId="20E90D33" w:rsidR="002E390B" w:rsidRDefault="002E390B" w:rsidP="002E390B">
      <w:pPr>
        <w:ind w:firstLine="0"/>
        <w:jc w:val="center"/>
      </w:pPr>
      <w:r>
        <w:t>Стереоскопическое 3D</w:t>
      </w:r>
    </w:p>
    <w:p w14:paraId="537755CA" w14:textId="48927A53" w:rsidR="002E390B" w:rsidRDefault="002E390B" w:rsidP="002E390B">
      <w:pPr>
        <w:ind w:firstLine="0"/>
        <w:jc w:val="both"/>
      </w:pPr>
      <w:r>
        <w:t>Стереоскопическое 3D напоминает виртуальную реальность (VR). Чтобы понять задумку дизайнера, пользователям понадобятся специальные очки. Они проще, дешевле VR-устройств, их часто используют в кинотеатрах. Особенность стерео-3D в том, что трёхмерные элементы видны даже без очков. Создать такой дизайн проще, чем виртуальную реальность, а выглядит он современно и необычно. Важно: стереоскопические 3D-объекты отображаются не на всех устройствах.</w:t>
      </w:r>
    </w:p>
    <w:p w14:paraId="69BF8F8D" w14:textId="77777777" w:rsidR="00115912" w:rsidRDefault="00115912" w:rsidP="00115912">
      <w:pPr>
        <w:ind w:firstLine="0"/>
        <w:jc w:val="center"/>
      </w:pPr>
    </w:p>
    <w:p w14:paraId="08A81D2D" w14:textId="7F7C9726" w:rsidR="00115912" w:rsidRDefault="00115912" w:rsidP="00115912">
      <w:pPr>
        <w:ind w:firstLine="0"/>
        <w:jc w:val="center"/>
      </w:pPr>
      <w:proofErr w:type="spellStart"/>
      <w:r>
        <w:t>Моушен</w:t>
      </w:r>
      <w:proofErr w:type="spellEnd"/>
      <w:r>
        <w:t>-дизайн в 3D</w:t>
      </w:r>
    </w:p>
    <w:p w14:paraId="366B8F8E" w14:textId="74F31313" w:rsidR="00115912" w:rsidRDefault="00115912" w:rsidP="00115912">
      <w:pPr>
        <w:ind w:firstLine="0"/>
        <w:jc w:val="both"/>
      </w:pPr>
      <w:r>
        <w:t xml:space="preserve">Промо-ролики на сайтах, ТВ часто создаются с помощью </w:t>
      </w:r>
      <w:proofErr w:type="spellStart"/>
      <w:r>
        <w:t>моушен</w:t>
      </w:r>
      <w:proofErr w:type="spellEnd"/>
      <w:r>
        <w:t xml:space="preserve">-дизайна. Это дешевле, чем реальная съёмка и даёт больше контроля над процессом. </w:t>
      </w:r>
      <w:r>
        <w:lastRenderedPageBreak/>
        <w:t xml:space="preserve">Реклама автомобиля, мчащегося по пустой горной трассе или промо-видео кроссовок из необычной ткани — это продукт 3D-работы </w:t>
      </w:r>
      <w:proofErr w:type="spellStart"/>
      <w:r>
        <w:t>моушен</w:t>
      </w:r>
      <w:proofErr w:type="spellEnd"/>
      <w:r>
        <w:t>-специалиста. Такой дизайн подходит для эффектной презентации товара.</w:t>
      </w:r>
    </w:p>
    <w:p w14:paraId="2C2FAD99" w14:textId="3C239D6D" w:rsidR="00115912" w:rsidRDefault="00115912" w:rsidP="00115912">
      <w:pPr>
        <w:ind w:firstLine="0"/>
        <w:jc w:val="both"/>
      </w:pPr>
    </w:p>
    <w:p w14:paraId="3D5B2614" w14:textId="07D54E7B" w:rsidR="00115912" w:rsidRPr="00115912" w:rsidRDefault="00115912" w:rsidP="00115912">
      <w:pPr>
        <w:ind w:firstLine="0"/>
        <w:jc w:val="both"/>
      </w:pPr>
      <w:r>
        <w:t>Так же было выполнено задание из видеоурока</w:t>
      </w:r>
      <w:r w:rsidRPr="00115912">
        <w:t>:</w:t>
      </w:r>
    </w:p>
    <w:p w14:paraId="38D54E75" w14:textId="3336A840" w:rsidR="00115912" w:rsidRDefault="00115912" w:rsidP="00115912">
      <w:pPr>
        <w:ind w:firstLine="0"/>
        <w:jc w:val="both"/>
      </w:pPr>
      <w:r>
        <w:rPr>
          <w:noProof/>
        </w:rPr>
        <w:drawing>
          <wp:inline distT="0" distB="0" distL="0" distR="0" wp14:anchorId="58DB09B9" wp14:editId="6610F292">
            <wp:extent cx="5524500" cy="29597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7797" w14:textId="33848EFA" w:rsidR="00115912" w:rsidRDefault="00115912" w:rsidP="00115912">
      <w:pPr>
        <w:ind w:firstLine="0"/>
        <w:jc w:val="both"/>
        <w:rPr>
          <w:lang w:val="en-US"/>
        </w:rPr>
      </w:pPr>
      <w:r>
        <w:t>Выполненное задание</w:t>
      </w:r>
      <w:r>
        <w:rPr>
          <w:lang w:val="en-US"/>
        </w:rPr>
        <w:t>:</w:t>
      </w:r>
    </w:p>
    <w:p w14:paraId="7F6DD56C" w14:textId="6D0C2040" w:rsidR="00115912" w:rsidRDefault="00115912" w:rsidP="00115912">
      <w:pPr>
        <w:ind w:firstLine="0"/>
        <w:jc w:val="both"/>
      </w:pPr>
      <w:r>
        <w:rPr>
          <w:noProof/>
        </w:rPr>
        <w:drawing>
          <wp:inline distT="0" distB="0" distL="0" distR="0" wp14:anchorId="515F7940" wp14:editId="56BB5DD9">
            <wp:extent cx="4819650" cy="2651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E2FF7" w14:textId="5FFC619A" w:rsidR="00115912" w:rsidRPr="00115912" w:rsidRDefault="00115912" w:rsidP="00115912">
      <w:pPr>
        <w:ind w:firstLine="0"/>
        <w:jc w:val="both"/>
      </w:pPr>
      <w:r>
        <w:rPr>
          <w:noProof/>
        </w:rPr>
        <w:lastRenderedPageBreak/>
        <w:drawing>
          <wp:inline distT="0" distB="0" distL="0" distR="0" wp14:anchorId="70392C48" wp14:editId="52C34CE4">
            <wp:extent cx="5507874" cy="4142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7334" cy="417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5912" w:rsidRPr="00115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C3E"/>
    <w:rsid w:val="000F09E7"/>
    <w:rsid w:val="00115912"/>
    <w:rsid w:val="00201C85"/>
    <w:rsid w:val="002E390B"/>
    <w:rsid w:val="00414E6A"/>
    <w:rsid w:val="009F0818"/>
    <w:rsid w:val="00D0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0C5C17"/>
  <w15:chartTrackingRefBased/>
  <w15:docId w15:val="{9661D9C1-DD07-4EFE-AADC-CB75E6AA0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C3E"/>
    <w:pPr>
      <w:spacing w:after="0" w:line="360" w:lineRule="auto"/>
      <w:ind w:firstLine="709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2E390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0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49989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1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1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82933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12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864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64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2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72463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27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303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6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85127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055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48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601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784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93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3663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71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0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1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620326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350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0898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81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76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4262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38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8414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9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kpros</dc:creator>
  <cp:keywords/>
  <dc:description/>
  <cp:lastModifiedBy>kpros</cp:lastModifiedBy>
  <cp:revision>2</cp:revision>
  <dcterms:created xsi:type="dcterms:W3CDTF">2021-10-16T14:14:00Z</dcterms:created>
  <dcterms:modified xsi:type="dcterms:W3CDTF">2021-10-16T18:57:00Z</dcterms:modified>
</cp:coreProperties>
</file>