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D23F7" w14:textId="77777777" w:rsidR="0068590F" w:rsidRDefault="008D4F41">
      <w:pPr>
        <w:jc w:val="right"/>
        <w:rPr>
          <w:color w:val="00469B"/>
        </w:rPr>
      </w:pPr>
      <w:bookmarkStart w:id="0" w:name="_Hlk81591251"/>
      <w:r>
        <w:rPr>
          <w:noProof/>
        </w:rPr>
        <w:drawing>
          <wp:inline distT="0" distB="0" distL="114300" distR="114300" wp14:anchorId="37E55649" wp14:editId="742BEDC2">
            <wp:extent cx="2315845" cy="457835"/>
            <wp:effectExtent l="0" t="0" r="0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9B16" w14:textId="77777777" w:rsidR="0068590F" w:rsidRDefault="0068590F">
      <w:pPr>
        <w:rPr>
          <w:rFonts w:ascii="Tahoma" w:hAnsi="Tahoma" w:cs="Tahoma"/>
        </w:rPr>
      </w:pPr>
    </w:p>
    <w:p w14:paraId="03FFA277" w14:textId="77777777" w:rsidR="0068590F" w:rsidRDefault="0068590F">
      <w:pPr>
        <w:rPr>
          <w:rFonts w:ascii="Tahoma" w:hAnsi="Tahoma" w:cs="Tahoma"/>
        </w:rPr>
      </w:pPr>
    </w:p>
    <w:p w14:paraId="0108724C" w14:textId="77777777" w:rsidR="0068590F" w:rsidRDefault="0068590F">
      <w:pPr>
        <w:rPr>
          <w:rFonts w:ascii="Tahoma" w:hAnsi="Tahoma" w:cs="Tahoma"/>
        </w:rPr>
      </w:pPr>
    </w:p>
    <w:p w14:paraId="3C157087" w14:textId="77777777" w:rsidR="0068590F" w:rsidRDefault="0068590F">
      <w:pPr>
        <w:rPr>
          <w:rFonts w:ascii="Tahoma" w:hAnsi="Tahoma" w:cs="Tahoma"/>
        </w:rPr>
      </w:pPr>
    </w:p>
    <w:p w14:paraId="1D8AB740" w14:textId="77777777" w:rsidR="0068590F" w:rsidRDefault="0068590F">
      <w:pPr>
        <w:rPr>
          <w:rFonts w:ascii="Tahoma" w:hAnsi="Tahoma" w:cs="Tahoma"/>
        </w:rPr>
      </w:pPr>
    </w:p>
    <w:p w14:paraId="6DA4C6C6" w14:textId="77777777" w:rsidR="0068590F" w:rsidRDefault="0068590F">
      <w:pPr>
        <w:rPr>
          <w:rFonts w:ascii="Tahoma" w:hAnsi="Tahoma" w:cs="Tahoma"/>
        </w:rPr>
      </w:pPr>
    </w:p>
    <w:p w14:paraId="656A806E" w14:textId="77777777" w:rsidR="0068590F" w:rsidRDefault="0068590F">
      <w:pPr>
        <w:rPr>
          <w:rFonts w:ascii="Tahoma" w:hAnsi="Tahoma" w:cs="Tahoma"/>
        </w:rPr>
      </w:pPr>
    </w:p>
    <w:p w14:paraId="41CDE862" w14:textId="77777777" w:rsidR="0068590F" w:rsidRDefault="0068590F">
      <w:pPr>
        <w:rPr>
          <w:rFonts w:ascii="Tahoma" w:hAnsi="Tahoma" w:cs="Tahoma"/>
        </w:rPr>
      </w:pPr>
    </w:p>
    <w:p w14:paraId="1358CB13" w14:textId="77777777" w:rsidR="0068590F" w:rsidRDefault="0068590F">
      <w:pPr>
        <w:rPr>
          <w:rFonts w:ascii="Tahoma" w:hAnsi="Tahoma" w:cs="Tahoma"/>
        </w:rPr>
      </w:pPr>
    </w:p>
    <w:p w14:paraId="507358B7" w14:textId="77777777" w:rsidR="0068590F" w:rsidRDefault="0068590F">
      <w:pPr>
        <w:rPr>
          <w:rFonts w:ascii="Tahoma" w:hAnsi="Tahoma" w:cs="Tahoma"/>
        </w:rPr>
      </w:pPr>
    </w:p>
    <w:p w14:paraId="741F42E3" w14:textId="77777777" w:rsidR="0068590F" w:rsidRDefault="0068590F">
      <w:pPr>
        <w:rPr>
          <w:rFonts w:ascii="Tahoma" w:hAnsi="Tahoma" w:cs="Tahoma"/>
        </w:rPr>
      </w:pPr>
    </w:p>
    <w:p w14:paraId="6E55F992" w14:textId="77777777" w:rsidR="0068590F" w:rsidRDefault="0068590F">
      <w:pPr>
        <w:rPr>
          <w:rFonts w:ascii="Tahoma" w:hAnsi="Tahoma" w:cs="Tahoma"/>
        </w:rPr>
      </w:pPr>
    </w:p>
    <w:p w14:paraId="735440A9" w14:textId="77777777" w:rsidR="0068590F" w:rsidRDefault="0068590F">
      <w:pPr>
        <w:rPr>
          <w:rFonts w:ascii="Tahoma" w:hAnsi="Tahoma" w:cs="Tahoma"/>
        </w:rPr>
      </w:pPr>
    </w:p>
    <w:p w14:paraId="02417F85" w14:textId="77777777" w:rsidR="0068590F" w:rsidRDefault="0068590F">
      <w:pPr>
        <w:rPr>
          <w:rFonts w:ascii="Tahoma" w:hAnsi="Tahoma" w:cs="Tahoma"/>
        </w:rPr>
      </w:pPr>
    </w:p>
    <w:p w14:paraId="25C5C8FD" w14:textId="77777777" w:rsidR="0068590F" w:rsidRDefault="008D4F41">
      <w:pPr>
        <w:jc w:val="center"/>
      </w:pPr>
      <w:bookmarkStart w:id="1" w:name="OLE_LINK9"/>
      <w:proofErr w:type="spellStart"/>
      <w:r>
        <w:rPr>
          <w:rFonts w:eastAsia="黑体" w:hint="eastAsia"/>
          <w:b/>
          <w:sz w:val="44"/>
        </w:rPr>
        <w:t>C</w:t>
      </w:r>
      <w:r>
        <w:rPr>
          <w:rFonts w:eastAsia="黑体"/>
          <w:b/>
          <w:sz w:val="44"/>
        </w:rPr>
        <w:t>ell</w:t>
      </w:r>
      <w:r>
        <w:rPr>
          <w:rFonts w:eastAsia="黑体" w:hint="eastAsia"/>
          <w:b/>
          <w:sz w:val="44"/>
        </w:rPr>
        <w:t>V</w:t>
      </w:r>
      <w:r>
        <w:rPr>
          <w:rFonts w:eastAsia="黑体"/>
          <w:b/>
          <w:sz w:val="44"/>
        </w:rPr>
        <w:t>ue</w:t>
      </w:r>
      <w:proofErr w:type="spellEnd"/>
      <w:r w:rsidR="00AB76F5">
        <w:rPr>
          <w:rFonts w:eastAsia="黑体"/>
          <w:b/>
          <w:sz w:val="44"/>
        </w:rPr>
        <w:t xml:space="preserve"> </w:t>
      </w:r>
      <w:r w:rsidR="002533D6">
        <w:rPr>
          <w:rFonts w:eastAsia="黑体"/>
          <w:b/>
          <w:sz w:val="44"/>
        </w:rPr>
        <w:t>T3000</w:t>
      </w:r>
      <w:r>
        <w:rPr>
          <w:rFonts w:eastAsia="黑体" w:hint="eastAsia"/>
          <w:b/>
          <w:sz w:val="44"/>
        </w:rPr>
        <w:t>出厂</w:t>
      </w:r>
      <w:bookmarkStart w:id="2" w:name="_Hlk130490918"/>
      <w:bookmarkEnd w:id="1"/>
      <w:r>
        <w:rPr>
          <w:rFonts w:eastAsia="黑体" w:hint="eastAsia"/>
          <w:b/>
          <w:sz w:val="44"/>
        </w:rPr>
        <w:t>部署流程</w:t>
      </w:r>
    </w:p>
    <w:bookmarkEnd w:id="2"/>
    <w:p w14:paraId="2FBC6A2E" w14:textId="77777777" w:rsidR="0068590F" w:rsidRDefault="0068590F">
      <w:pPr>
        <w:rPr>
          <w:rFonts w:ascii="Tahoma" w:hAnsi="Tahoma" w:cs="Tahoma"/>
        </w:rPr>
      </w:pPr>
    </w:p>
    <w:p w14:paraId="6A423023" w14:textId="77777777" w:rsidR="0068590F" w:rsidRDefault="0068590F">
      <w:pPr>
        <w:rPr>
          <w:rFonts w:ascii="Tahoma" w:hAnsi="Tahoma" w:cs="Tahoma"/>
        </w:rPr>
      </w:pPr>
    </w:p>
    <w:p w14:paraId="083DAF38" w14:textId="77777777" w:rsidR="0068590F" w:rsidRDefault="0068590F">
      <w:pPr>
        <w:rPr>
          <w:rFonts w:ascii="Tahoma" w:hAnsi="Tahoma" w:cs="Tahoma"/>
        </w:rPr>
      </w:pPr>
    </w:p>
    <w:p w14:paraId="4177BE87" w14:textId="77777777" w:rsidR="0068590F" w:rsidRDefault="0068590F">
      <w:pPr>
        <w:rPr>
          <w:rFonts w:ascii="Tahoma" w:hAnsi="Tahoma" w:cs="Tahoma"/>
        </w:rPr>
      </w:pPr>
    </w:p>
    <w:p w14:paraId="29D509F3" w14:textId="77777777" w:rsidR="0068590F" w:rsidRDefault="0068590F">
      <w:pPr>
        <w:rPr>
          <w:rFonts w:ascii="Tahoma" w:hAnsi="Tahoma" w:cs="Tahoma"/>
        </w:rPr>
      </w:pPr>
    </w:p>
    <w:p w14:paraId="6CEB7F00" w14:textId="77777777" w:rsidR="0068590F" w:rsidRDefault="0068590F">
      <w:pPr>
        <w:rPr>
          <w:rFonts w:ascii="Tahoma" w:hAnsi="Tahoma" w:cs="Tahoma"/>
        </w:rPr>
      </w:pPr>
    </w:p>
    <w:p w14:paraId="21740708" w14:textId="77777777" w:rsidR="0068590F" w:rsidRDefault="0068590F">
      <w:pPr>
        <w:rPr>
          <w:rFonts w:ascii="Tahoma" w:hAnsi="Tahoma" w:cs="Tahoma"/>
        </w:rPr>
      </w:pPr>
    </w:p>
    <w:p w14:paraId="7B3E8443" w14:textId="77777777" w:rsidR="0068590F" w:rsidRDefault="0068590F">
      <w:pPr>
        <w:rPr>
          <w:rFonts w:ascii="Tahoma" w:hAnsi="Tahoma" w:cs="Tahoma"/>
        </w:rPr>
      </w:pPr>
    </w:p>
    <w:p w14:paraId="2864EDAF" w14:textId="77777777" w:rsidR="0068590F" w:rsidRDefault="0068590F">
      <w:pPr>
        <w:rPr>
          <w:rFonts w:ascii="Tahoma" w:hAnsi="Tahoma" w:cs="Tahoma"/>
        </w:rPr>
      </w:pPr>
    </w:p>
    <w:p w14:paraId="42FF296B" w14:textId="77777777" w:rsidR="0068590F" w:rsidRDefault="0068590F">
      <w:pPr>
        <w:rPr>
          <w:rFonts w:ascii="Tahoma" w:hAnsi="Tahoma" w:cs="Tahoma"/>
        </w:rPr>
      </w:pPr>
    </w:p>
    <w:p w14:paraId="51E4B55A" w14:textId="77777777" w:rsidR="0068590F" w:rsidRDefault="0068590F">
      <w:pPr>
        <w:rPr>
          <w:rFonts w:ascii="Tahoma" w:hAnsi="Tahoma" w:cs="Tahoma"/>
        </w:rPr>
      </w:pPr>
    </w:p>
    <w:p w14:paraId="4E0E2279" w14:textId="77777777" w:rsidR="0068590F" w:rsidRDefault="0068590F">
      <w:pPr>
        <w:rPr>
          <w:rFonts w:ascii="Tahoma" w:hAnsi="Tahoma" w:cs="Tahoma"/>
        </w:rPr>
      </w:pPr>
    </w:p>
    <w:bookmarkEnd w:id="0"/>
    <w:p w14:paraId="0F4D6190" w14:textId="77777777" w:rsidR="0068590F" w:rsidRDefault="0068590F">
      <w:pPr>
        <w:jc w:val="center"/>
        <w:rPr>
          <w:rFonts w:ascii="Arial" w:eastAsia="Arial Unicode MS" w:hAnsi="Arial" w:cs="Arial"/>
          <w:b/>
          <w:sz w:val="28"/>
          <w:szCs w:val="28"/>
        </w:rPr>
        <w:sectPr w:rsidR="0068590F">
          <w:headerReference w:type="default" r:id="rId8"/>
          <w:footerReference w:type="default" r:id="rId9"/>
          <w:pgSz w:w="11906" w:h="16838"/>
          <w:pgMar w:top="1418" w:right="1134" w:bottom="1418" w:left="851" w:header="851" w:footer="851" w:gutter="567"/>
          <w:cols w:space="720"/>
          <w:titlePg/>
          <w:docGrid w:linePitch="326"/>
        </w:sectPr>
      </w:pPr>
    </w:p>
    <w:sdt>
      <w:sdtPr>
        <w:rPr>
          <w:rFonts w:ascii="宋体" w:eastAsia="宋体" w:hAnsi="宋体"/>
        </w:rPr>
        <w:id w:val="147458550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hint="eastAsia"/>
          <w:bCs/>
          <w:szCs w:val="32"/>
        </w:rPr>
      </w:sdtEndPr>
      <w:sdtContent>
        <w:p w14:paraId="4D15CB55" w14:textId="77777777" w:rsidR="0068590F" w:rsidRDefault="008D4F41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5DF093E3" w14:textId="7E2DF7AA" w:rsidR="00695CBA" w:rsidRDefault="008D4F41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r>
            <w:rPr>
              <w:rFonts w:hint="eastAsia"/>
              <w:bCs/>
              <w:szCs w:val="32"/>
            </w:rPr>
            <w:fldChar w:fldCharType="begin"/>
          </w:r>
          <w:r>
            <w:rPr>
              <w:rFonts w:hint="eastAsia"/>
              <w:bCs/>
              <w:szCs w:val="32"/>
            </w:rPr>
            <w:instrText xml:space="preserve">TOC \o "1-1" \h \u </w:instrText>
          </w:r>
          <w:r>
            <w:rPr>
              <w:rFonts w:hint="eastAsia"/>
              <w:bCs/>
              <w:szCs w:val="32"/>
            </w:rPr>
            <w:fldChar w:fldCharType="separate"/>
          </w:r>
          <w:hyperlink w:anchor="_Toc228202962" w:history="1">
            <w:r w:rsidR="00695CBA" w:rsidRPr="00116C9B">
              <w:rPr>
                <w:rStyle w:val="a7"/>
                <w:b/>
                <w:bCs/>
                <w:noProof/>
              </w:rPr>
              <w:t>一、</w:t>
            </w:r>
            <w:r w:rsidR="00695CBA" w:rsidRPr="00116C9B">
              <w:rPr>
                <w:rStyle w:val="a7"/>
                <w:b/>
                <w:bCs/>
                <w:noProof/>
              </w:rPr>
              <w:t xml:space="preserve"> </w:t>
            </w:r>
            <w:r w:rsidR="00695CBA" w:rsidRPr="00116C9B">
              <w:rPr>
                <w:rStyle w:val="a7"/>
                <w:b/>
                <w:bCs/>
                <w:noProof/>
              </w:rPr>
              <w:t>硬件连接</w:t>
            </w:r>
            <w:r w:rsidR="00695CBA">
              <w:rPr>
                <w:noProof/>
              </w:rPr>
              <w:tab/>
            </w:r>
            <w:r w:rsidR="00695CBA">
              <w:rPr>
                <w:noProof/>
              </w:rPr>
              <w:fldChar w:fldCharType="begin"/>
            </w:r>
            <w:r w:rsidR="00695CBA">
              <w:rPr>
                <w:noProof/>
              </w:rPr>
              <w:instrText xml:space="preserve"> PAGEREF _Toc228202962 \h </w:instrText>
            </w:r>
            <w:r w:rsidR="00695CBA">
              <w:rPr>
                <w:noProof/>
              </w:rPr>
            </w:r>
            <w:r w:rsidR="00695CBA">
              <w:rPr>
                <w:noProof/>
              </w:rPr>
              <w:fldChar w:fldCharType="separate"/>
            </w:r>
            <w:r w:rsidR="00695CBA">
              <w:rPr>
                <w:noProof/>
              </w:rPr>
              <w:t>3</w:t>
            </w:r>
            <w:r w:rsidR="00695CBA">
              <w:rPr>
                <w:noProof/>
              </w:rPr>
              <w:fldChar w:fldCharType="end"/>
            </w:r>
          </w:hyperlink>
        </w:p>
        <w:p w14:paraId="71665590" w14:textId="75DCEA6B" w:rsidR="00695CBA" w:rsidRDefault="00580B9D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28202963" w:history="1">
            <w:r w:rsidR="00695CBA" w:rsidRPr="00116C9B">
              <w:rPr>
                <w:rStyle w:val="a7"/>
                <w:b/>
                <w:bCs/>
                <w:noProof/>
              </w:rPr>
              <w:t>二、</w:t>
            </w:r>
            <w:r w:rsidR="00695CBA" w:rsidRPr="00116C9B">
              <w:rPr>
                <w:rStyle w:val="a7"/>
                <w:b/>
                <w:bCs/>
                <w:noProof/>
              </w:rPr>
              <w:t xml:space="preserve"> </w:t>
            </w:r>
            <w:r w:rsidR="00695CBA" w:rsidRPr="00116C9B">
              <w:rPr>
                <w:rStyle w:val="a7"/>
                <w:b/>
                <w:bCs/>
                <w:noProof/>
              </w:rPr>
              <w:t>软件部署</w:t>
            </w:r>
            <w:r w:rsidR="00695CBA">
              <w:rPr>
                <w:noProof/>
              </w:rPr>
              <w:tab/>
            </w:r>
            <w:r w:rsidR="00695CBA">
              <w:rPr>
                <w:noProof/>
              </w:rPr>
              <w:fldChar w:fldCharType="begin"/>
            </w:r>
            <w:r w:rsidR="00695CBA">
              <w:rPr>
                <w:noProof/>
              </w:rPr>
              <w:instrText xml:space="preserve"> PAGEREF _Toc228202963 \h </w:instrText>
            </w:r>
            <w:r w:rsidR="00695CBA">
              <w:rPr>
                <w:noProof/>
              </w:rPr>
            </w:r>
            <w:r w:rsidR="00695CBA">
              <w:rPr>
                <w:noProof/>
              </w:rPr>
              <w:fldChar w:fldCharType="separate"/>
            </w:r>
            <w:r w:rsidR="00695CBA">
              <w:rPr>
                <w:noProof/>
              </w:rPr>
              <w:t>3</w:t>
            </w:r>
            <w:r w:rsidR="00695CBA">
              <w:rPr>
                <w:noProof/>
              </w:rPr>
              <w:fldChar w:fldCharType="end"/>
            </w:r>
          </w:hyperlink>
        </w:p>
        <w:p w14:paraId="7DED56F1" w14:textId="10FF8A74" w:rsidR="00695CBA" w:rsidRDefault="00580B9D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28202964" w:history="1">
            <w:r w:rsidR="00695CBA" w:rsidRPr="00116C9B">
              <w:rPr>
                <w:rStyle w:val="a7"/>
                <w:b/>
                <w:bCs/>
                <w:noProof/>
              </w:rPr>
              <w:t>三、</w:t>
            </w:r>
            <w:r w:rsidR="00695CBA" w:rsidRPr="00116C9B">
              <w:rPr>
                <w:rStyle w:val="a7"/>
                <w:b/>
                <w:bCs/>
                <w:noProof/>
              </w:rPr>
              <w:t xml:space="preserve"> </w:t>
            </w:r>
            <w:r w:rsidR="00695CBA" w:rsidRPr="00116C9B">
              <w:rPr>
                <w:rStyle w:val="a7"/>
                <w:b/>
                <w:bCs/>
                <w:noProof/>
              </w:rPr>
              <w:t>修改配置</w:t>
            </w:r>
            <w:r w:rsidR="00695CBA">
              <w:rPr>
                <w:noProof/>
              </w:rPr>
              <w:tab/>
            </w:r>
            <w:r w:rsidR="00695CBA">
              <w:rPr>
                <w:noProof/>
              </w:rPr>
              <w:fldChar w:fldCharType="begin"/>
            </w:r>
            <w:r w:rsidR="00695CBA">
              <w:rPr>
                <w:noProof/>
              </w:rPr>
              <w:instrText xml:space="preserve"> PAGEREF _Toc228202964 \h </w:instrText>
            </w:r>
            <w:r w:rsidR="00695CBA">
              <w:rPr>
                <w:noProof/>
              </w:rPr>
            </w:r>
            <w:r w:rsidR="00695CBA">
              <w:rPr>
                <w:noProof/>
              </w:rPr>
              <w:fldChar w:fldCharType="separate"/>
            </w:r>
            <w:r w:rsidR="00695CBA">
              <w:rPr>
                <w:noProof/>
              </w:rPr>
              <w:t>6</w:t>
            </w:r>
            <w:r w:rsidR="00695CBA">
              <w:rPr>
                <w:noProof/>
              </w:rPr>
              <w:fldChar w:fldCharType="end"/>
            </w:r>
          </w:hyperlink>
        </w:p>
        <w:p w14:paraId="152D4F78" w14:textId="06E64CEE" w:rsidR="00695CBA" w:rsidRDefault="00580B9D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28202965" w:history="1">
            <w:r w:rsidR="00695CBA" w:rsidRPr="00116C9B">
              <w:rPr>
                <w:rStyle w:val="a7"/>
                <w:b/>
                <w:bCs/>
                <w:noProof/>
              </w:rPr>
              <w:t>四、</w:t>
            </w:r>
            <w:r w:rsidR="00695CBA" w:rsidRPr="00116C9B">
              <w:rPr>
                <w:rStyle w:val="a7"/>
                <w:b/>
                <w:bCs/>
                <w:noProof/>
              </w:rPr>
              <w:t xml:space="preserve"> </w:t>
            </w:r>
            <w:r w:rsidR="00695CBA" w:rsidRPr="00116C9B">
              <w:rPr>
                <w:rStyle w:val="a7"/>
                <w:b/>
                <w:bCs/>
                <w:noProof/>
              </w:rPr>
              <w:t>验证</w:t>
            </w:r>
            <w:r w:rsidR="00695CBA">
              <w:rPr>
                <w:noProof/>
              </w:rPr>
              <w:tab/>
            </w:r>
            <w:r w:rsidR="00695CBA">
              <w:rPr>
                <w:noProof/>
              </w:rPr>
              <w:fldChar w:fldCharType="begin"/>
            </w:r>
            <w:r w:rsidR="00695CBA">
              <w:rPr>
                <w:noProof/>
              </w:rPr>
              <w:instrText xml:space="preserve"> PAGEREF _Toc228202965 \h </w:instrText>
            </w:r>
            <w:r w:rsidR="00695CBA">
              <w:rPr>
                <w:noProof/>
              </w:rPr>
            </w:r>
            <w:r w:rsidR="00695CBA">
              <w:rPr>
                <w:noProof/>
              </w:rPr>
              <w:fldChar w:fldCharType="separate"/>
            </w:r>
            <w:r w:rsidR="00695CBA">
              <w:rPr>
                <w:noProof/>
              </w:rPr>
              <w:t>7</w:t>
            </w:r>
            <w:r w:rsidR="00695CBA">
              <w:rPr>
                <w:noProof/>
              </w:rPr>
              <w:fldChar w:fldCharType="end"/>
            </w:r>
          </w:hyperlink>
        </w:p>
        <w:p w14:paraId="78CF4476" w14:textId="064E6213" w:rsidR="0068590F" w:rsidRDefault="008D4F41">
          <w:pPr>
            <w:rPr>
              <w:bCs/>
              <w:szCs w:val="32"/>
            </w:rPr>
          </w:pPr>
          <w:r>
            <w:rPr>
              <w:rFonts w:hint="eastAsia"/>
              <w:bCs/>
              <w:szCs w:val="32"/>
            </w:rPr>
            <w:fldChar w:fldCharType="end"/>
          </w:r>
        </w:p>
        <w:p w14:paraId="42824CE4" w14:textId="77777777" w:rsidR="0068590F" w:rsidRDefault="008D4F41">
          <w:pPr>
            <w:rPr>
              <w:bCs/>
              <w:szCs w:val="32"/>
            </w:rPr>
          </w:pPr>
          <w:r>
            <w:rPr>
              <w:rFonts w:hint="eastAsia"/>
              <w:bCs/>
              <w:szCs w:val="32"/>
            </w:rPr>
            <w:br w:type="page"/>
          </w:r>
        </w:p>
      </w:sdtContent>
    </w:sdt>
    <w:p w14:paraId="1BCCA192" w14:textId="62B54A1F" w:rsidR="0068590F" w:rsidRDefault="008D4F41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  <w:szCs w:val="32"/>
        </w:rPr>
      </w:pPr>
      <w:bookmarkStart w:id="3" w:name="_Toc228202962"/>
      <w:r>
        <w:rPr>
          <w:rFonts w:hint="eastAsia"/>
          <w:b/>
          <w:bCs/>
          <w:sz w:val="24"/>
          <w:szCs w:val="32"/>
        </w:rPr>
        <w:lastRenderedPageBreak/>
        <w:t>硬件</w:t>
      </w:r>
      <w:r w:rsidR="00A05FB1">
        <w:rPr>
          <w:rFonts w:hint="eastAsia"/>
          <w:b/>
          <w:bCs/>
          <w:sz w:val="24"/>
          <w:szCs w:val="32"/>
        </w:rPr>
        <w:t>线缆</w:t>
      </w:r>
      <w:r>
        <w:rPr>
          <w:rFonts w:hint="eastAsia"/>
          <w:b/>
          <w:bCs/>
          <w:sz w:val="24"/>
          <w:szCs w:val="32"/>
        </w:rPr>
        <w:t>连接</w:t>
      </w:r>
      <w:bookmarkEnd w:id="3"/>
    </w:p>
    <w:p w14:paraId="70AE8CD0" w14:textId="5FE969B7" w:rsidR="00695CBA" w:rsidRDefault="00A05FB1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294B6CA" wp14:editId="081686A6">
            <wp:extent cx="5274310" cy="28479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5C81C" wp14:editId="491C6E03">
            <wp:extent cx="5274310" cy="26790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F41">
        <w:rPr>
          <w:rFonts w:hint="eastAsia"/>
        </w:rPr>
        <w:t xml:space="preserve">   </w:t>
      </w:r>
      <w:r>
        <w:rPr>
          <w:noProof/>
        </w:rPr>
        <w:lastRenderedPageBreak/>
        <w:drawing>
          <wp:inline distT="0" distB="0" distL="0" distR="0" wp14:anchorId="1E4B9159" wp14:editId="782DAD32">
            <wp:extent cx="5274310" cy="27889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AE0B" w14:textId="77777777" w:rsidR="0068590F" w:rsidRDefault="008D4F41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  <w:szCs w:val="32"/>
        </w:rPr>
      </w:pPr>
      <w:bookmarkStart w:id="4" w:name="_Toc5800"/>
      <w:bookmarkStart w:id="5" w:name="_Toc228202963"/>
      <w:r>
        <w:rPr>
          <w:rFonts w:hint="eastAsia"/>
          <w:b/>
          <w:bCs/>
          <w:sz w:val="24"/>
          <w:szCs w:val="32"/>
        </w:rPr>
        <w:t>软件部署</w:t>
      </w:r>
      <w:bookmarkEnd w:id="4"/>
      <w:bookmarkEnd w:id="5"/>
    </w:p>
    <w:p w14:paraId="1D38DCE0" w14:textId="77777777" w:rsidR="0068590F" w:rsidRDefault="008D4F41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注意：</w:t>
      </w:r>
      <w:r>
        <w:rPr>
          <w:rFonts w:hint="eastAsia"/>
          <w:sz w:val="18"/>
          <w:szCs w:val="21"/>
        </w:rPr>
        <w:t>（</w:t>
      </w:r>
      <w:r>
        <w:rPr>
          <w:rFonts w:hint="eastAsia"/>
          <w:sz w:val="18"/>
          <w:szCs w:val="21"/>
        </w:rPr>
        <w:t>1</w:t>
      </w:r>
      <w:r>
        <w:rPr>
          <w:rFonts w:hint="eastAsia"/>
          <w:sz w:val="18"/>
          <w:szCs w:val="21"/>
        </w:rPr>
        <w:t>）如果是进行更新安装，正常情况下直接安装即可，之前的数据可直接使用，可跳过</w:t>
      </w:r>
      <w:r>
        <w:rPr>
          <w:rFonts w:hint="eastAsia"/>
          <w:b/>
          <w:bCs/>
          <w:sz w:val="18"/>
          <w:szCs w:val="21"/>
        </w:rPr>
        <w:t>三、修改配置</w:t>
      </w:r>
      <w:r>
        <w:rPr>
          <w:rFonts w:hint="eastAsia"/>
          <w:sz w:val="18"/>
          <w:szCs w:val="21"/>
        </w:rPr>
        <w:t>步骤。（</w:t>
      </w:r>
      <w:r>
        <w:rPr>
          <w:rFonts w:hint="eastAsia"/>
          <w:sz w:val="18"/>
          <w:szCs w:val="21"/>
        </w:rPr>
        <w:t>2</w:t>
      </w:r>
      <w:r>
        <w:rPr>
          <w:rFonts w:hint="eastAsia"/>
          <w:sz w:val="18"/>
          <w:szCs w:val="21"/>
        </w:rPr>
        <w:t>）为防止之前数据丢失，可先将</w:t>
      </w:r>
      <w:r>
        <w:rPr>
          <w:rFonts w:hint="eastAsia"/>
          <w:sz w:val="18"/>
          <w:szCs w:val="21"/>
        </w:rPr>
        <w:t>C:\ProgramData\CellVue</w:t>
      </w:r>
      <w:r>
        <w:rPr>
          <w:rFonts w:hint="eastAsia"/>
          <w:sz w:val="18"/>
          <w:szCs w:val="21"/>
        </w:rPr>
        <w:t>进行备份，再进行安装。（</w:t>
      </w: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>）软件安装完成后，如打开后运行不正常或之前数据丢失，可联系开发或测试处理。</w:t>
      </w:r>
    </w:p>
    <w:p w14:paraId="297E4109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将软件安装镜像文件拷贝到电脑桌面上</w:t>
      </w:r>
    </w:p>
    <w:p w14:paraId="6B91D0EE" w14:textId="77777777" w:rsidR="0068590F" w:rsidRDefault="008D4F41">
      <w:pPr>
        <w:ind w:firstLine="420"/>
        <w:jc w:val="left"/>
      </w:pPr>
      <w:r>
        <w:rPr>
          <w:noProof/>
        </w:rPr>
        <w:drawing>
          <wp:inline distT="0" distB="0" distL="114300" distR="114300" wp14:anchorId="2294ED4A" wp14:editId="465FE7B4">
            <wp:extent cx="2105025" cy="238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326C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双击安装包，会打开虚拟驱动器</w:t>
      </w:r>
    </w:p>
    <w:p w14:paraId="7FE02BBA" w14:textId="77777777" w:rsidR="0068590F" w:rsidRDefault="008D4F41">
      <w:pPr>
        <w:jc w:val="left"/>
      </w:pPr>
      <w:r>
        <w:rPr>
          <w:noProof/>
        </w:rPr>
        <w:drawing>
          <wp:inline distT="0" distB="0" distL="114300" distR="114300" wp14:anchorId="6848CA97" wp14:editId="4B90F9C4">
            <wp:extent cx="4903470" cy="12103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rcRect t="7438" r="6941" b="13802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7E3F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双击</w:t>
      </w:r>
      <w:r>
        <w:rPr>
          <w:rFonts w:hint="eastAsia"/>
        </w:rPr>
        <w:t>CellVue.x.x.x.x.Installer.exe</w:t>
      </w:r>
      <w:r>
        <w:rPr>
          <w:rFonts w:hint="eastAsia"/>
        </w:rPr>
        <w:t>进行安装</w:t>
      </w:r>
    </w:p>
    <w:p w14:paraId="05CA2483" w14:textId="77777777" w:rsidR="0068590F" w:rsidRDefault="008D4F41">
      <w:pPr>
        <w:jc w:val="left"/>
      </w:pPr>
      <w:r>
        <w:rPr>
          <w:noProof/>
        </w:rPr>
        <w:drawing>
          <wp:inline distT="0" distB="0" distL="114300" distR="114300" wp14:anchorId="13CAB829" wp14:editId="6307BC35">
            <wp:extent cx="2219325" cy="209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5F1A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根据需要选择采集和分析、只分析，点击安装</w:t>
      </w:r>
    </w:p>
    <w:p w14:paraId="6538340C" w14:textId="77777777" w:rsidR="0068590F" w:rsidRDefault="008D4F41">
      <w:pPr>
        <w:jc w:val="left"/>
      </w:pPr>
      <w:r>
        <w:rPr>
          <w:noProof/>
        </w:rPr>
        <w:lastRenderedPageBreak/>
        <w:drawing>
          <wp:inline distT="0" distB="0" distL="114300" distR="114300" wp14:anchorId="3ACC29C0" wp14:editId="456A8530">
            <wp:extent cx="4236720" cy="2625725"/>
            <wp:effectExtent l="0" t="0" r="1143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94C4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安装过程中会弹出相机软件安装界面，如下图，点击开始安装</w:t>
      </w:r>
    </w:p>
    <w:p w14:paraId="6124E5F6" w14:textId="77777777" w:rsidR="0068590F" w:rsidRDefault="008D4F41">
      <w:pPr>
        <w:jc w:val="left"/>
      </w:pPr>
      <w:r>
        <w:rPr>
          <w:noProof/>
        </w:rPr>
        <w:drawing>
          <wp:inline distT="0" distB="0" distL="114300" distR="114300" wp14:anchorId="2284657F" wp14:editId="4C36718F">
            <wp:extent cx="3208020" cy="2013585"/>
            <wp:effectExtent l="0" t="0" r="11430" b="5715"/>
            <wp:docPr id="6" name="图片 6" descr="0a6d0501f03895269feb76b79a487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a6d0501f03895269feb76b79a4878f9"/>
                    <pic:cNvPicPr>
                      <a:picLocks noChangeAspect="1"/>
                    </pic:cNvPicPr>
                  </pic:nvPicPr>
                  <pic:blipFill>
                    <a:blip r:embed="rId17"/>
                    <a:srcRect l="16120" t="24240" r="10381" b="1425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0880" w14:textId="77777777" w:rsidR="0068590F" w:rsidRDefault="008D4F41">
      <w:r>
        <w:rPr>
          <w:rFonts w:hint="eastAsia"/>
        </w:rPr>
        <w:t>安装选项使用默认，直接点击安装</w:t>
      </w:r>
    </w:p>
    <w:p w14:paraId="402DF330" w14:textId="77777777" w:rsidR="0068590F" w:rsidRDefault="008D4F41">
      <w:pPr>
        <w:jc w:val="left"/>
      </w:pPr>
      <w:r>
        <w:rPr>
          <w:noProof/>
        </w:rPr>
        <w:drawing>
          <wp:inline distT="0" distB="0" distL="114300" distR="114300" wp14:anchorId="5FAF4C2B" wp14:editId="630A09ED">
            <wp:extent cx="3106420" cy="1962785"/>
            <wp:effectExtent l="0" t="0" r="17780" b="184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465D" w14:textId="77777777" w:rsidR="0068590F" w:rsidRDefault="008D4F41">
      <w:r>
        <w:rPr>
          <w:rFonts w:hint="eastAsia"/>
        </w:rPr>
        <w:t>等待安装完成，点击右上角×号关闭</w:t>
      </w:r>
    </w:p>
    <w:p w14:paraId="06B33408" w14:textId="77777777" w:rsidR="0068590F" w:rsidRDefault="008D4F41">
      <w:pPr>
        <w:jc w:val="left"/>
      </w:pPr>
      <w:r>
        <w:rPr>
          <w:noProof/>
        </w:rPr>
        <w:lastRenderedPageBreak/>
        <w:drawing>
          <wp:inline distT="0" distB="0" distL="114300" distR="114300" wp14:anchorId="132BB00D" wp14:editId="0E0DAC3B">
            <wp:extent cx="3063240" cy="1911985"/>
            <wp:effectExtent l="0" t="0" r="3810" b="1206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CD02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之后会弹出串口驱动安装窗口，如下图，点击安装</w:t>
      </w:r>
    </w:p>
    <w:p w14:paraId="5BC87EBF" w14:textId="77777777" w:rsidR="0068590F" w:rsidRDefault="008D4F41">
      <w:r>
        <w:rPr>
          <w:noProof/>
        </w:rPr>
        <w:drawing>
          <wp:inline distT="0" distB="0" distL="114300" distR="114300" wp14:anchorId="3D950E2E" wp14:editId="1A4DBDC6">
            <wp:extent cx="3378835" cy="1840865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rcRect b="7024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47FE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串口驱动安装完成后，点击确定，点击右上角×关闭</w:t>
      </w:r>
    </w:p>
    <w:p w14:paraId="39DDB69D" w14:textId="77777777" w:rsidR="0068590F" w:rsidRDefault="008D4F41">
      <w:r>
        <w:rPr>
          <w:noProof/>
        </w:rPr>
        <w:drawing>
          <wp:inline distT="0" distB="0" distL="114300" distR="114300" wp14:anchorId="33761E36" wp14:editId="5571C9D1">
            <wp:extent cx="3364230" cy="1915160"/>
            <wp:effectExtent l="0" t="0" r="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rcRect b="3888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68A0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然后等待软件安装完成，如下图，先点击右上角×关闭</w:t>
      </w:r>
    </w:p>
    <w:p w14:paraId="42C16F75" w14:textId="77777777" w:rsidR="0068590F" w:rsidRDefault="008D4F41">
      <w:r>
        <w:rPr>
          <w:noProof/>
        </w:rPr>
        <w:drawing>
          <wp:inline distT="0" distB="0" distL="114300" distR="114300" wp14:anchorId="09584CB7" wp14:editId="1B83D0A4">
            <wp:extent cx="3387090" cy="1996440"/>
            <wp:effectExtent l="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rcRect b="6623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B13A" w14:textId="77777777" w:rsidR="0068590F" w:rsidRDefault="008D4F41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  <w:szCs w:val="32"/>
        </w:rPr>
      </w:pPr>
      <w:bookmarkStart w:id="6" w:name="_Toc30068"/>
      <w:bookmarkStart w:id="7" w:name="_Toc228202964"/>
      <w:r>
        <w:rPr>
          <w:rFonts w:hint="eastAsia"/>
          <w:b/>
          <w:bCs/>
          <w:sz w:val="24"/>
          <w:szCs w:val="32"/>
        </w:rPr>
        <w:lastRenderedPageBreak/>
        <w:t>修改配置</w:t>
      </w:r>
      <w:bookmarkEnd w:id="6"/>
      <w:bookmarkEnd w:id="7"/>
    </w:p>
    <w:p w14:paraId="00E4A9C2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将设备开机</w:t>
      </w:r>
    </w:p>
    <w:p w14:paraId="5F5126FB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双击打开桌面上的相机软件</w:t>
      </w:r>
    </w:p>
    <w:p w14:paraId="47514B2B" w14:textId="77777777" w:rsidR="0068590F" w:rsidRDefault="008D4F41">
      <w:r>
        <w:rPr>
          <w:noProof/>
        </w:rPr>
        <w:drawing>
          <wp:inline distT="0" distB="0" distL="114300" distR="114300" wp14:anchorId="2AE7D3FC" wp14:editId="1ABC2B10">
            <wp:extent cx="1009650" cy="135255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89B7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可以看到软件左侧</w:t>
      </w:r>
      <w:r>
        <w:rPr>
          <w:rFonts w:hint="eastAsia"/>
        </w:rPr>
        <w:t>USB3 Vision interface</w:t>
      </w:r>
      <w:r>
        <w:rPr>
          <w:rFonts w:hint="eastAsia"/>
        </w:rPr>
        <w:t>下有两个相机，记录下括号中的</w:t>
      </w:r>
      <w:r>
        <w:rPr>
          <w:rFonts w:hint="eastAsia"/>
        </w:rPr>
        <w:t>SN</w:t>
      </w:r>
      <w:r>
        <w:rPr>
          <w:rFonts w:hint="eastAsia"/>
        </w:rPr>
        <w:t>码</w:t>
      </w:r>
    </w:p>
    <w:p w14:paraId="4658E3D5" w14:textId="77777777" w:rsidR="0068590F" w:rsidRDefault="008D4F41">
      <w:r>
        <w:rPr>
          <w:noProof/>
        </w:rPr>
        <w:drawing>
          <wp:inline distT="0" distB="0" distL="114300" distR="114300" wp14:anchorId="3FCCC759" wp14:editId="2E088690">
            <wp:extent cx="5263515" cy="2405380"/>
            <wp:effectExtent l="0" t="0" r="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rcRect b="2129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3E9D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将预置的数据文件</w:t>
      </w:r>
      <w:proofErr w:type="spellStart"/>
      <w:r>
        <w:rPr>
          <w:rFonts w:hint="eastAsia"/>
        </w:rPr>
        <w:t>CellVue</w:t>
      </w:r>
      <w:proofErr w:type="spellEnd"/>
      <w:r>
        <w:rPr>
          <w:rFonts w:hint="eastAsia"/>
        </w:rPr>
        <w:t>文件夹拷贝到</w:t>
      </w:r>
      <w:r>
        <w:rPr>
          <w:rFonts w:hint="eastAsia"/>
        </w:rPr>
        <w:t>C:\ProgramData\CellVue</w:t>
      </w:r>
      <w:r>
        <w:rPr>
          <w:rFonts w:hint="eastAsia"/>
        </w:rPr>
        <w:t>下</w:t>
      </w:r>
    </w:p>
    <w:p w14:paraId="5853FDE0" w14:textId="77777777" w:rsidR="0068590F" w:rsidRDefault="008D4F41">
      <w:r>
        <w:rPr>
          <w:noProof/>
        </w:rPr>
        <w:drawing>
          <wp:inline distT="0" distB="0" distL="114300" distR="114300" wp14:anchorId="181F0500" wp14:editId="790F9DCC">
            <wp:extent cx="5267960" cy="101219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rcRect b="143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6958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CellVue_Camera.json</w:t>
      </w:r>
      <w:proofErr w:type="spellEnd"/>
      <w:r>
        <w:rPr>
          <w:rFonts w:hint="eastAsia"/>
        </w:rPr>
        <w:t>文件中</w:t>
      </w:r>
      <w:r>
        <w:rPr>
          <w:rFonts w:hint="eastAsia"/>
        </w:rPr>
        <w:t>SN</w:t>
      </w:r>
      <w:r>
        <w:rPr>
          <w:rFonts w:hint="eastAsia"/>
        </w:rPr>
        <w:t>为第</w:t>
      </w:r>
      <w:r>
        <w:rPr>
          <w:rFonts w:hint="eastAsia"/>
        </w:rPr>
        <w:t>3</w:t>
      </w:r>
      <w:r>
        <w:rPr>
          <w:rFonts w:hint="eastAsia"/>
        </w:rPr>
        <w:t>步中记录的以</w:t>
      </w:r>
      <w:r>
        <w:rPr>
          <w:rFonts w:hint="eastAsia"/>
        </w:rPr>
        <w:t>FCW</w:t>
      </w:r>
      <w:r>
        <w:rPr>
          <w:rFonts w:hint="eastAsia"/>
        </w:rPr>
        <w:t>开头的</w:t>
      </w:r>
      <w:r>
        <w:rPr>
          <w:rFonts w:hint="eastAsia"/>
        </w:rPr>
        <w:t>SN</w:t>
      </w:r>
      <w:r>
        <w:rPr>
          <w:rFonts w:hint="eastAsia"/>
        </w:rPr>
        <w:t>码，修改后保存关闭</w:t>
      </w:r>
    </w:p>
    <w:p w14:paraId="00B92F30" w14:textId="77777777" w:rsidR="0068590F" w:rsidRDefault="008D4F41">
      <w:r>
        <w:rPr>
          <w:noProof/>
        </w:rPr>
        <w:drawing>
          <wp:inline distT="0" distB="0" distL="114300" distR="114300" wp14:anchorId="6725A247" wp14:editId="29CF71B5">
            <wp:extent cx="5266690" cy="767080"/>
            <wp:effectExtent l="0" t="0" r="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rcRect b="394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EC39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CellVue_LaserCamera.json</w:t>
      </w:r>
      <w:proofErr w:type="spellEnd"/>
      <w:r>
        <w:rPr>
          <w:rFonts w:hint="eastAsia"/>
        </w:rPr>
        <w:t>文件中</w:t>
      </w:r>
      <w:r>
        <w:rPr>
          <w:rFonts w:hint="eastAsia"/>
        </w:rPr>
        <w:t>SN</w:t>
      </w:r>
      <w:r>
        <w:rPr>
          <w:rFonts w:hint="eastAsia"/>
        </w:rPr>
        <w:t>为第</w:t>
      </w:r>
      <w:r>
        <w:rPr>
          <w:rFonts w:hint="eastAsia"/>
        </w:rPr>
        <w:t>3</w:t>
      </w:r>
      <w:r>
        <w:rPr>
          <w:rFonts w:hint="eastAsia"/>
        </w:rPr>
        <w:t>步中记录的以</w:t>
      </w:r>
      <w:r>
        <w:rPr>
          <w:rFonts w:hint="eastAsia"/>
        </w:rPr>
        <w:t>FCS</w:t>
      </w:r>
      <w:r>
        <w:rPr>
          <w:rFonts w:hint="eastAsia"/>
        </w:rPr>
        <w:t>开头的</w:t>
      </w:r>
      <w:r>
        <w:rPr>
          <w:rFonts w:hint="eastAsia"/>
        </w:rPr>
        <w:t>SN</w:t>
      </w:r>
      <w:r>
        <w:rPr>
          <w:rFonts w:hint="eastAsia"/>
        </w:rPr>
        <w:t>码，修改后保存关闭</w:t>
      </w:r>
    </w:p>
    <w:p w14:paraId="3D9A31DB" w14:textId="77777777" w:rsidR="0068590F" w:rsidRDefault="008D4F41">
      <w:r>
        <w:rPr>
          <w:noProof/>
        </w:rPr>
        <w:drawing>
          <wp:inline distT="0" distB="0" distL="114300" distR="114300" wp14:anchorId="164A0685" wp14:editId="30E8E705">
            <wp:extent cx="5266055" cy="780415"/>
            <wp:effectExtent l="0" t="0" r="0" b="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rcRect b="2808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7A1F" w14:textId="77777777" w:rsidR="0068590F" w:rsidRDefault="008D4F41">
      <w:pPr>
        <w:numPr>
          <w:ilvl w:val="0"/>
          <w:numId w:val="1"/>
        </w:numPr>
        <w:spacing w:line="360" w:lineRule="auto"/>
        <w:outlineLvl w:val="0"/>
        <w:rPr>
          <w:b/>
          <w:bCs/>
          <w:sz w:val="24"/>
          <w:szCs w:val="32"/>
        </w:rPr>
      </w:pPr>
      <w:bookmarkStart w:id="8" w:name="_Toc2184"/>
      <w:bookmarkStart w:id="9" w:name="_Toc228202965"/>
      <w:r>
        <w:rPr>
          <w:rFonts w:hint="eastAsia"/>
          <w:b/>
          <w:bCs/>
          <w:sz w:val="24"/>
          <w:szCs w:val="32"/>
        </w:rPr>
        <w:lastRenderedPageBreak/>
        <w:t>验证</w:t>
      </w:r>
      <w:bookmarkEnd w:id="8"/>
      <w:bookmarkEnd w:id="9"/>
    </w:p>
    <w:p w14:paraId="0594CFC2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打开桌面上的</w:t>
      </w:r>
      <w:proofErr w:type="spellStart"/>
      <w:r>
        <w:rPr>
          <w:rFonts w:hint="eastAsia"/>
        </w:rPr>
        <w:t>CellVue</w:t>
      </w:r>
      <w:proofErr w:type="spellEnd"/>
      <w:r>
        <w:rPr>
          <w:rFonts w:hint="eastAsia"/>
        </w:rPr>
        <w:t>软件，会自动进行初始化，设备执行开关仓</w:t>
      </w:r>
    </w:p>
    <w:p w14:paraId="38F2E672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初始化成功后，设备状态为空闲，无报错，模式为真实，证明采集软件部署成功</w:t>
      </w:r>
    </w:p>
    <w:p w14:paraId="0A81FD76" w14:textId="77777777" w:rsidR="0068590F" w:rsidRDefault="008D4F41">
      <w:pPr>
        <w:numPr>
          <w:ilvl w:val="1"/>
          <w:numId w:val="1"/>
        </w:numPr>
      </w:pPr>
      <w:r>
        <w:rPr>
          <w:rFonts w:hint="eastAsia"/>
        </w:rPr>
        <w:t>使用分析软件进行一组图像分析，分析正确执行成功，证明分析软件部署成功</w:t>
      </w:r>
    </w:p>
    <w:sectPr w:rsidR="00685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A455" w14:textId="77777777" w:rsidR="00580B9D" w:rsidRDefault="00580B9D">
      <w:r>
        <w:separator/>
      </w:r>
    </w:p>
  </w:endnote>
  <w:endnote w:type="continuationSeparator" w:id="0">
    <w:p w14:paraId="26E7833A" w14:textId="77777777" w:rsidR="00580B9D" w:rsidRDefault="00580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9FBA6" w14:textId="77777777" w:rsidR="0068590F" w:rsidRDefault="008D4F41">
    <w:pPr>
      <w:pStyle w:val="a3"/>
      <w:rPr>
        <w:rFonts w:eastAsia="宋体"/>
      </w:rPr>
    </w:pPr>
    <w:proofErr w:type="spellStart"/>
    <w:r>
      <w:rPr>
        <w:rFonts w:ascii="Times New Roman" w:eastAsia="宋体" w:hAnsi="Times New Roman"/>
        <w:szCs w:val="20"/>
      </w:rPr>
      <w:t>CellVue</w:t>
    </w:r>
    <w:proofErr w:type="spellEnd"/>
    <w:r>
      <w:rPr>
        <w:rFonts w:ascii="Times New Roman" w:eastAsia="宋体" w:hAnsi="Times New Roman" w:hint="eastAsia"/>
        <w:szCs w:val="20"/>
      </w:rPr>
      <w:t xml:space="preserve"> </w:t>
    </w:r>
    <w:r>
      <w:rPr>
        <w:rFonts w:ascii="Times New Roman" w:eastAsia="宋体" w:hAnsi="Times New Roman" w:hint="eastAsia"/>
        <w:szCs w:val="20"/>
      </w:rPr>
      <w:t>出厂部署流程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8E8A4" w14:textId="77777777" w:rsidR="00580B9D" w:rsidRDefault="00580B9D">
      <w:r>
        <w:separator/>
      </w:r>
    </w:p>
  </w:footnote>
  <w:footnote w:type="continuationSeparator" w:id="0">
    <w:p w14:paraId="4913EC5B" w14:textId="77777777" w:rsidR="00580B9D" w:rsidRDefault="00580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C49E4" w14:textId="77777777" w:rsidR="0068590F" w:rsidRDefault="008D4F41">
    <w:pPr>
      <w:pStyle w:val="TOC4"/>
      <w:ind w:leftChars="0" w:left="0"/>
      <w:jc w:val="right"/>
    </w:pPr>
    <w:r>
      <w:rPr>
        <w:noProof/>
      </w:rPr>
      <w:drawing>
        <wp:inline distT="0" distB="0" distL="114300" distR="114300" wp14:anchorId="0723BC25" wp14:editId="00F58022">
          <wp:extent cx="1711960" cy="337820"/>
          <wp:effectExtent l="0" t="0" r="0" b="0"/>
          <wp:docPr id="25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196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79C7E9"/>
    <w:multiLevelType w:val="multilevel"/>
    <w:tmpl w:val="A279C7E9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 w15:restartNumberingAfterBreak="0">
    <w:nsid w:val="7C67AD22"/>
    <w:multiLevelType w:val="singleLevel"/>
    <w:tmpl w:val="7C67AD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ZhNjliZThmMzdhMmY5OTdmMTgzZjU3NjI3MzRiZjkifQ=="/>
  </w:docVars>
  <w:rsids>
    <w:rsidRoot w:val="0068590F"/>
    <w:rsid w:val="002533D6"/>
    <w:rsid w:val="004960FC"/>
    <w:rsid w:val="00580B9D"/>
    <w:rsid w:val="0068590F"/>
    <w:rsid w:val="00695CBA"/>
    <w:rsid w:val="00851A1F"/>
    <w:rsid w:val="008D4F41"/>
    <w:rsid w:val="00A05FB1"/>
    <w:rsid w:val="00AB76F5"/>
    <w:rsid w:val="02A479AE"/>
    <w:rsid w:val="09BA2AC6"/>
    <w:rsid w:val="0A782BB8"/>
    <w:rsid w:val="0C992E5A"/>
    <w:rsid w:val="1D9C27B6"/>
    <w:rsid w:val="27E92A9C"/>
    <w:rsid w:val="3FAC33A7"/>
    <w:rsid w:val="42D747EB"/>
    <w:rsid w:val="4FBF63D4"/>
    <w:rsid w:val="5A987886"/>
    <w:rsid w:val="659B557B"/>
    <w:rsid w:val="693C43BB"/>
    <w:rsid w:val="7A46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78E22"/>
  <w15:docId w15:val="{13811EAD-5347-4028-9059-494AB8B5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4" w:uiPriority="39" w:unhideWhenUsed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uiPriority w:val="39"/>
    <w:unhideWhenUsed/>
    <w:pPr>
      <w:ind w:leftChars="600" w:left="1260"/>
    </w:pPr>
    <w:rPr>
      <w:rFonts w:ascii="等线" w:eastAsia="等线" w:hAnsi="等线" w:cs="Times New Roman"/>
      <w:szCs w:val="22"/>
    </w:rPr>
  </w:style>
  <w:style w:type="paragraph" w:customStyle="1" w:styleId="WPSOffice1">
    <w:name w:val="WPSOffice手动目录 1"/>
  </w:style>
  <w:style w:type="paragraph" w:customStyle="1" w:styleId="a5">
    <w:name w:val="表头"/>
    <w:basedOn w:val="a"/>
    <w:autoRedefine/>
    <w:qFormat/>
    <w:pPr>
      <w:jc w:val="center"/>
    </w:pPr>
    <w:rPr>
      <w:rFonts w:eastAsia="宋体" w:cs="Times New Roman"/>
      <w:b/>
      <w:szCs w:val="22"/>
    </w:rPr>
  </w:style>
  <w:style w:type="paragraph" w:customStyle="1" w:styleId="a6">
    <w:name w:val="表格"/>
    <w:basedOn w:val="a5"/>
    <w:autoRedefine/>
    <w:qFormat/>
    <w:rPr>
      <w:b w:val="0"/>
    </w:rPr>
  </w:style>
  <w:style w:type="character" w:styleId="a7">
    <w:name w:val="Hyperlink"/>
    <w:basedOn w:val="a0"/>
    <w:uiPriority w:val="99"/>
    <w:unhideWhenUsed/>
    <w:rsid w:val="00695CBA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MEGAROBO</cp:lastModifiedBy>
  <cp:revision>7</cp:revision>
  <dcterms:created xsi:type="dcterms:W3CDTF">2024-11-22T03:47:00Z</dcterms:created>
  <dcterms:modified xsi:type="dcterms:W3CDTF">2026-05-09T05:20:00Z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32C573D97EF0449DB92B6B6117FF0289_12</vt:lpwstr>
  </property>
  <property fmtid="{D5CDD505-2E9C-101B-9397-08002B2CF9AE}" pid="4" name="KSOTemplateDocerSaveRecord">
    <vt:lpwstr>eyJoZGlkIjoiZDZhNjliZThmMzdhMmY5OTdmMTgzZjU3NjI3MzRiZjkiLCJ1c2VySWQiOiI2NTAwMDg5MDYifQ==</vt:lpwstr>
  </property>
</Properties>
</file>