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8A" w:rsidRPr="00061265" w:rsidRDefault="00B82035">
      <w:pPr>
        <w:rPr>
          <w:rFonts w:cs="微软雅黑"/>
        </w:rPr>
      </w:pPr>
      <w:bookmarkStart w:id="0" w:name="_Toc474265657"/>
      <w:bookmarkStart w:id="1" w:name="_Toc455650885"/>
      <w:r>
        <w:rPr>
          <w:rFonts w:cs="微软雅黑"/>
          <w:noProof/>
          <w:kern w:val="0"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-1187450</wp:posOffset>
            </wp:positionH>
            <wp:positionV relativeFrom="paragraph">
              <wp:posOffset>-1887220</wp:posOffset>
            </wp:positionV>
            <wp:extent cx="7882255" cy="11762740"/>
            <wp:effectExtent l="0" t="0" r="0" b="0"/>
            <wp:wrapNone/>
            <wp:docPr id="1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1176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bookmarkEnd w:id="0"/>
    <w:p w:rsidR="00897A8A" w:rsidRPr="00911F96" w:rsidRDefault="00DE28A4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 w:hint="eastAsia"/>
          <w:b/>
          <w:color w:val="FFFFFF"/>
          <w:sz w:val="52"/>
          <w:szCs w:val="32"/>
        </w:rPr>
        <w:t>CTSDB数据</w:t>
      </w:r>
      <w:r>
        <w:rPr>
          <w:rFonts w:cs="微软雅黑"/>
          <w:b/>
          <w:color w:val="FFFFFF"/>
          <w:sz w:val="52"/>
          <w:szCs w:val="32"/>
        </w:rPr>
        <w:t>导入TBDS的示例说明</w:t>
      </w: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rPr>
          <w:rFonts w:cs="微软雅黑"/>
          <w:b/>
          <w:color w:val="000000"/>
          <w:szCs w:val="32"/>
        </w:rPr>
      </w:pPr>
    </w:p>
    <w:p w:rsidR="00897A8A" w:rsidRPr="00061265" w:rsidRDefault="00897A8A">
      <w:pPr>
        <w:jc w:val="center"/>
        <w:rPr>
          <w:rFonts w:cs="微软雅黑"/>
          <w:b/>
          <w:color w:val="000000"/>
          <w:szCs w:val="32"/>
        </w:rPr>
      </w:pPr>
    </w:p>
    <w:p w:rsidR="00061265" w:rsidRPr="00061265" w:rsidRDefault="00897A8A" w:rsidP="00061265">
      <w:pPr>
        <w:rPr>
          <w:rFonts w:cs="宋体"/>
          <w:b/>
          <w:sz w:val="48"/>
          <w:szCs w:val="48"/>
        </w:rPr>
      </w:pPr>
      <w:r w:rsidRPr="00061265">
        <w:rPr>
          <w:rFonts w:cs="微软雅黑" w:hint="eastAsia"/>
          <w:sz w:val="31"/>
          <w:szCs w:val="31"/>
        </w:rPr>
        <w:br w:type="page"/>
      </w:r>
      <w:bookmarkEnd w:id="1"/>
      <w:r w:rsidR="00061265" w:rsidRPr="00061265">
        <w:rPr>
          <w:rFonts w:cs="宋体" w:hint="eastAsia"/>
          <w:b/>
          <w:bCs/>
          <w:color w:val="444444"/>
          <w:szCs w:val="21"/>
        </w:rPr>
        <w:lastRenderedPageBreak/>
        <w:t>文档版本变更记录：</w:t>
      </w:r>
    </w:p>
    <w:tbl>
      <w:tblPr>
        <w:tblW w:w="8931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3686"/>
        <w:gridCol w:w="1417"/>
        <w:gridCol w:w="1418"/>
      </w:tblGrid>
      <w:tr w:rsidR="00061265" w:rsidRPr="00061265" w:rsidTr="00EF3054">
        <w:trPr>
          <w:cantSplit/>
          <w:trHeight w:val="591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版本号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*变化状态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变更说明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日  期</w:t>
            </w: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1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C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文档新建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DE28A4" w:rsidP="000624F7">
            <w:pPr>
              <w:rPr>
                <w:rFonts w:cs="宋体"/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胡</w:t>
            </w:r>
            <w:r>
              <w:rPr>
                <w:rFonts w:cs="宋体"/>
                <w:szCs w:val="21"/>
              </w:rPr>
              <w:t>习远</w:t>
            </w:r>
            <w:proofErr w:type="gramEnd"/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DE28A4" w:rsidP="00820B56">
            <w:pPr>
              <w:spacing w:line="432" w:lineRule="atLeas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2018</w:t>
            </w:r>
            <w:r>
              <w:rPr>
                <w:rFonts w:cs="宋体" w:hint="eastAsia"/>
                <w:szCs w:val="21"/>
              </w:rPr>
              <w:t>/12/20</w:t>
            </w:r>
          </w:p>
        </w:tc>
      </w:tr>
      <w:tr w:rsidR="00061265" w:rsidRPr="00061265" w:rsidTr="00EF3054">
        <w:trPr>
          <w:cantSplit/>
          <w:trHeight w:val="563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48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</w:tbl>
    <w:p w:rsidR="00061265" w:rsidRPr="00061265" w:rsidRDefault="00061265" w:rsidP="00061265">
      <w:pPr>
        <w:shd w:val="clear" w:color="auto" w:fill="FFFFFF"/>
        <w:spacing w:after="240" w:line="432" w:lineRule="atLeast"/>
        <w:ind w:firstLine="360"/>
        <w:rPr>
          <w:rFonts w:cs="宋体"/>
          <w:b/>
          <w:color w:val="444444"/>
          <w:sz w:val="18"/>
          <w:szCs w:val="18"/>
        </w:rPr>
      </w:pPr>
      <w:r w:rsidRPr="00061265">
        <w:rPr>
          <w:rFonts w:cs="宋体" w:hint="eastAsia"/>
          <w:b/>
          <w:color w:val="444444"/>
          <w:szCs w:val="21"/>
        </w:rPr>
        <w:t>*修改状态：C - 创建，</w:t>
      </w:r>
      <w:r w:rsidRPr="00061265">
        <w:rPr>
          <w:rFonts w:cs="宋体" w:hint="eastAsia"/>
          <w:b/>
          <w:color w:val="444444"/>
          <w:sz w:val="18"/>
          <w:szCs w:val="18"/>
        </w:rPr>
        <w:t>A - 增加，M - 修改，D - 删除</w:t>
      </w:r>
    </w:p>
    <w:p w:rsidR="00061265" w:rsidRPr="00061265" w:rsidRDefault="00061265" w:rsidP="00061265">
      <w:pPr>
        <w:widowControl/>
        <w:rPr>
          <w:rFonts w:cs="宋体"/>
          <w:b/>
          <w:sz w:val="18"/>
          <w:szCs w:val="18"/>
          <w:lang w:val="zh-CN"/>
        </w:rPr>
        <w:sectPr w:rsidR="00061265" w:rsidRPr="00061265" w:rsidSect="000624F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61265" w:rsidRPr="00061265" w:rsidRDefault="00061265" w:rsidP="00061265">
      <w:pPr>
        <w:widowControl/>
        <w:jc w:val="left"/>
        <w:rPr>
          <w:rFonts w:cs="宋体"/>
          <w:b/>
          <w:sz w:val="36"/>
          <w:szCs w:val="18"/>
          <w:lang w:val="zh-CN"/>
        </w:rPr>
      </w:pPr>
      <w:r w:rsidRPr="00061265">
        <w:rPr>
          <w:rFonts w:cs="宋体" w:hint="eastAsia"/>
          <w:b/>
          <w:sz w:val="36"/>
          <w:szCs w:val="18"/>
          <w:lang w:val="zh-CN"/>
        </w:rPr>
        <w:lastRenderedPageBreak/>
        <w:t>目  录</w:t>
      </w:r>
    </w:p>
    <w:p w:rsidR="0092112A" w:rsidRDefault="000612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begin"/>
      </w:r>
      <w:r w:rsidRPr="00CA03B9">
        <w:rPr>
          <w:rFonts w:ascii="微软雅黑" w:eastAsia="微软雅黑" w:cs="宋体" w:hint="eastAsia"/>
          <w:sz w:val="18"/>
          <w:szCs w:val="18"/>
        </w:rPr>
        <w:instrText xml:space="preserve"> TOC \o "1-3" \h \z \u </w:instrText>
      </w: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separate"/>
      </w:r>
      <w:hyperlink w:anchor="_Toc533087769" w:history="1">
        <w:r w:rsidR="0092112A" w:rsidRPr="00284F82">
          <w:rPr>
            <w:rStyle w:val="a5"/>
            <w:noProof/>
          </w:rPr>
          <w:t>1.</w:t>
        </w:r>
        <w:r w:rsidR="0092112A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92112A" w:rsidRPr="00284F82">
          <w:rPr>
            <w:rStyle w:val="a5"/>
            <w:rFonts w:cs="宋体" w:hint="eastAsia"/>
            <w:noProof/>
          </w:rPr>
          <w:t>概述</w:t>
        </w:r>
        <w:r w:rsidR="0092112A">
          <w:rPr>
            <w:noProof/>
            <w:webHidden/>
          </w:rPr>
          <w:tab/>
        </w:r>
        <w:r w:rsidR="0092112A">
          <w:rPr>
            <w:noProof/>
            <w:webHidden/>
          </w:rPr>
          <w:fldChar w:fldCharType="begin"/>
        </w:r>
        <w:r w:rsidR="0092112A">
          <w:rPr>
            <w:noProof/>
            <w:webHidden/>
          </w:rPr>
          <w:instrText xml:space="preserve"> PAGEREF _Toc533087769 \h </w:instrText>
        </w:r>
        <w:r w:rsidR="0092112A">
          <w:rPr>
            <w:noProof/>
            <w:webHidden/>
          </w:rPr>
        </w:r>
        <w:r w:rsidR="0092112A">
          <w:rPr>
            <w:noProof/>
            <w:webHidden/>
          </w:rPr>
          <w:fldChar w:fldCharType="separate"/>
        </w:r>
        <w:r w:rsidR="0092112A">
          <w:rPr>
            <w:noProof/>
            <w:webHidden/>
          </w:rPr>
          <w:t>4</w:t>
        </w:r>
        <w:r w:rsidR="0092112A">
          <w:rPr>
            <w:noProof/>
            <w:webHidden/>
          </w:rPr>
          <w:fldChar w:fldCharType="end"/>
        </w:r>
      </w:hyperlink>
    </w:p>
    <w:p w:rsidR="0092112A" w:rsidRDefault="0092112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087770" w:history="1">
        <w:r w:rsidRPr="00284F82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284F82">
          <w:rPr>
            <w:rStyle w:val="a5"/>
            <w:rFonts w:cs="宋体" w:hint="eastAsia"/>
            <w:noProof/>
          </w:rPr>
          <w:t>环境搭建与代码配置说明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087771" w:history="1">
        <w:r w:rsidRPr="00284F82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72" w:history="1">
        <w:r w:rsidRPr="00284F82">
          <w:rPr>
            <w:rStyle w:val="a5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代码加入</w:t>
        </w:r>
        <w:r w:rsidRPr="00284F82">
          <w:rPr>
            <w:rStyle w:val="a5"/>
            <w:rFonts w:cs="宋体"/>
            <w:noProof/>
          </w:rPr>
          <w:t>TBDShadoop</w:t>
        </w:r>
        <w:r w:rsidRPr="00284F82">
          <w:rPr>
            <w:rStyle w:val="a5"/>
            <w:rFonts w:cs="宋体" w:hint="eastAsia"/>
            <w:noProof/>
          </w:rPr>
          <w:t>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73" w:history="1">
        <w:r w:rsidRPr="00284F82">
          <w:rPr>
            <w:rStyle w:val="a5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/>
            <w:noProof/>
          </w:rPr>
          <w:t>JSON</w:t>
        </w:r>
        <w:r w:rsidRPr="00284F82">
          <w:rPr>
            <w:rStyle w:val="a5"/>
            <w:rFonts w:cs="宋体" w:hint="eastAsia"/>
            <w:noProof/>
          </w:rPr>
          <w:t>相关依赖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087774" w:history="1">
        <w:r w:rsidRPr="00284F82">
          <w:rPr>
            <w:rStyle w:val="a5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087775" w:history="1">
        <w:r w:rsidRPr="00284F82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284F82">
          <w:rPr>
            <w:rStyle w:val="a5"/>
            <w:rFonts w:cs="宋体" w:hint="eastAsia"/>
            <w:noProof/>
          </w:rPr>
          <w:t>示例使用方法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087776" w:history="1">
        <w:r w:rsidRPr="00284F82">
          <w:rPr>
            <w:rStyle w:val="a5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后台执行步骤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77" w:history="1">
        <w:r w:rsidRPr="00284F82">
          <w:rPr>
            <w:rStyle w:val="a5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代码打包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78" w:history="1">
        <w:r w:rsidRPr="00284F82">
          <w:rPr>
            <w:rStyle w:val="a5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拷贝相关</w:t>
        </w:r>
        <w:r w:rsidRPr="00284F82">
          <w:rPr>
            <w:rStyle w:val="a5"/>
            <w:rFonts w:cs="宋体"/>
            <w:noProof/>
          </w:rPr>
          <w:t>JSON</w:t>
        </w:r>
        <w:r w:rsidRPr="00284F82">
          <w:rPr>
            <w:rStyle w:val="a5"/>
            <w:rFonts w:cs="宋体"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79" w:history="1">
        <w:r w:rsidRPr="00284F82">
          <w:rPr>
            <w:rStyle w:val="a5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运行</w:t>
        </w:r>
        <w:r w:rsidRPr="00284F82">
          <w:rPr>
            <w:rStyle w:val="a5"/>
            <w:rFonts w:cs="宋体"/>
            <w:noProof/>
          </w:rPr>
          <w:t>demo</w:t>
        </w:r>
        <w:r w:rsidRPr="00284F82">
          <w:rPr>
            <w:rStyle w:val="a5"/>
            <w:rFonts w:cs="宋体"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087780" w:history="1">
        <w:r w:rsidRPr="00284F82">
          <w:rPr>
            <w:rStyle w:val="a5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工作流任务调度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81" w:history="1">
        <w:r w:rsidRPr="00284F82">
          <w:rPr>
            <w:rStyle w:val="a5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工作流任务参数配置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82" w:history="1">
        <w:r w:rsidRPr="00284F82">
          <w:rPr>
            <w:rStyle w:val="a5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工作流任务运行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112A" w:rsidRDefault="009211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087783" w:history="1">
        <w:r w:rsidRPr="00284F82">
          <w:rPr>
            <w:rStyle w:val="a5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84F82">
          <w:rPr>
            <w:rStyle w:val="a5"/>
            <w:rFonts w:cs="宋体" w:hint="eastAsia"/>
            <w:noProof/>
          </w:rPr>
          <w:t>查看运行结果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_Toc533087783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1265" w:rsidRPr="00061265" w:rsidRDefault="00061265" w:rsidP="00061265">
      <w:pPr>
        <w:rPr>
          <w:rFonts w:cs="宋体"/>
          <w:b/>
          <w:bCs/>
          <w:sz w:val="18"/>
          <w:szCs w:val="18"/>
        </w:rPr>
      </w:pPr>
      <w:r w:rsidRPr="00CA03B9">
        <w:rPr>
          <w:rFonts w:cs="宋体" w:hint="eastAsia"/>
          <w:b/>
          <w:bCs/>
          <w:sz w:val="18"/>
          <w:szCs w:val="18"/>
        </w:rPr>
        <w:fldChar w:fldCharType="end"/>
      </w:r>
      <w:r w:rsidRPr="00061265">
        <w:rPr>
          <w:rFonts w:cs="宋体" w:hint="eastAsia"/>
          <w:b/>
          <w:bCs/>
          <w:sz w:val="18"/>
          <w:szCs w:val="18"/>
        </w:rPr>
        <w:br w:type="page"/>
      </w:r>
    </w:p>
    <w:p w:rsidR="00061265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2" w:name="_Toc533087769"/>
      <w:r>
        <w:rPr>
          <w:rFonts w:cs="宋体" w:hint="eastAsia"/>
          <w:sz w:val="24"/>
          <w:szCs w:val="24"/>
        </w:rPr>
        <w:lastRenderedPageBreak/>
        <w:t>概述</w:t>
      </w:r>
      <w:bookmarkEnd w:id="2"/>
    </w:p>
    <w:p w:rsidR="00BC0311" w:rsidRDefault="00BC0311" w:rsidP="00BC0311">
      <w:r>
        <w:rPr>
          <w:rFonts w:hint="eastAsia"/>
        </w:rPr>
        <w:t>CTSDB</w:t>
      </w:r>
      <w:r>
        <w:t>作为时序</w:t>
      </w:r>
      <w:r>
        <w:rPr>
          <w:rFonts w:hint="eastAsia"/>
        </w:rPr>
        <w:t>数据库</w:t>
      </w:r>
      <w:r>
        <w:t>提供</w:t>
      </w:r>
      <w:r>
        <w:rPr>
          <w:rFonts w:hint="eastAsia"/>
        </w:rPr>
        <w:t>了</w:t>
      </w:r>
      <w:r>
        <w:t>相关API用于数据查询，本文档提供了一种基于</w:t>
      </w:r>
      <w:r>
        <w:rPr>
          <w:rFonts w:hint="eastAsia"/>
        </w:rPr>
        <w:t>CTSDB</w:t>
      </w:r>
      <w:r>
        <w:t>的API取数，然后批量</w:t>
      </w:r>
      <w:r>
        <w:rPr>
          <w:rFonts w:hint="eastAsia"/>
        </w:rPr>
        <w:t>导入</w:t>
      </w:r>
      <w:r>
        <w:t>TBDS的HDFS的说明。CTSDB</w:t>
      </w:r>
      <w:r>
        <w:rPr>
          <w:rFonts w:hint="eastAsia"/>
        </w:rPr>
        <w:t>的</w:t>
      </w:r>
      <w:r>
        <w:t>相关API说明参考：</w:t>
      </w:r>
    </w:p>
    <w:p w:rsidR="00BC0311" w:rsidRDefault="00BC0311" w:rsidP="00BC0311">
      <w:r w:rsidRPr="00BC0311">
        <w:t>https://cloud.tencent.com/document/product/652/13611</w:t>
      </w:r>
    </w:p>
    <w:p w:rsidR="00BC0311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3" w:name="_Toc533087770"/>
      <w:r>
        <w:rPr>
          <w:rFonts w:cs="宋体" w:hint="eastAsia"/>
          <w:sz w:val="24"/>
          <w:szCs w:val="24"/>
        </w:rPr>
        <w:t>环境</w:t>
      </w:r>
      <w:r>
        <w:rPr>
          <w:rFonts w:cs="宋体"/>
          <w:sz w:val="24"/>
          <w:szCs w:val="24"/>
        </w:rPr>
        <w:t>搭建与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配置说明</w:t>
      </w:r>
      <w:bookmarkEnd w:id="3"/>
    </w:p>
    <w:p w:rsidR="00BC0311" w:rsidRDefault="00BC0311" w:rsidP="00BC0311">
      <w:r>
        <w:rPr>
          <w:rFonts w:hint="eastAsia"/>
        </w:rPr>
        <w:t>此</w:t>
      </w:r>
      <w:r>
        <w:t>部分为基于java语言开发的</w:t>
      </w:r>
      <w:r>
        <w:rPr>
          <w:rFonts w:hint="eastAsia"/>
        </w:rPr>
        <w:t>批量</w:t>
      </w:r>
      <w:r>
        <w:t>提取</w:t>
      </w:r>
      <w:r>
        <w:rPr>
          <w:rFonts w:hint="eastAsia"/>
        </w:rPr>
        <w:t>CTSDB</w:t>
      </w:r>
      <w:r>
        <w:t>数据的</w:t>
      </w:r>
      <w:r>
        <w:rPr>
          <w:rFonts w:hint="eastAsia"/>
        </w:rPr>
        <w:t>示例</w:t>
      </w:r>
      <w:r>
        <w:t>，完整的代码</w:t>
      </w:r>
      <w:r>
        <w:rPr>
          <w:rFonts w:hint="eastAsia"/>
        </w:rPr>
        <w:t>参见</w:t>
      </w:r>
      <w:r>
        <w:t>：</w:t>
      </w:r>
    </w:p>
    <w:p w:rsidR="00BC0311" w:rsidRPr="00BC0311" w:rsidRDefault="00BC0311" w:rsidP="00BC0311">
      <w:r w:rsidRPr="00BC0311">
        <w:t>https://github.com/TBDSUDC/TBDSDemo/tree/master/src/main/java/com/tencent/export</w:t>
      </w:r>
    </w:p>
    <w:p w:rsidR="00DE28A4" w:rsidRP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4" w:name="_Toc533087771"/>
      <w:r w:rsidRPr="00DE28A4">
        <w:rPr>
          <w:rFonts w:cs="宋体" w:hint="eastAsia"/>
          <w:sz w:val="21"/>
          <w:szCs w:val="21"/>
        </w:rPr>
        <w:t>环境</w:t>
      </w:r>
      <w:r w:rsidRPr="00DE28A4">
        <w:rPr>
          <w:rFonts w:cs="宋体"/>
          <w:sz w:val="21"/>
          <w:szCs w:val="21"/>
        </w:rPr>
        <w:t>搭建</w:t>
      </w:r>
      <w:bookmarkEnd w:id="4"/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5" w:name="_Toc533087772"/>
      <w:r w:rsidRPr="00DE28A4">
        <w:rPr>
          <w:rFonts w:cs="宋体"/>
          <w:sz w:val="21"/>
          <w:szCs w:val="21"/>
        </w:rPr>
        <w:t>代码加入</w:t>
      </w:r>
      <w:r w:rsidRPr="00DE28A4">
        <w:rPr>
          <w:rFonts w:cs="宋体" w:hint="eastAsia"/>
          <w:sz w:val="21"/>
          <w:szCs w:val="21"/>
        </w:rPr>
        <w:t>TBDS</w:t>
      </w:r>
      <w:r w:rsidR="0092112A">
        <w:rPr>
          <w:rFonts w:cs="宋体" w:hint="eastAsia"/>
          <w:sz w:val="21"/>
          <w:szCs w:val="21"/>
        </w:rPr>
        <w:t xml:space="preserve"> </w:t>
      </w:r>
      <w:proofErr w:type="spellStart"/>
      <w:r w:rsidRPr="00DE28A4">
        <w:rPr>
          <w:rFonts w:cs="宋体"/>
          <w:sz w:val="21"/>
          <w:szCs w:val="21"/>
        </w:rPr>
        <w:t>hadoop</w:t>
      </w:r>
      <w:proofErr w:type="spellEnd"/>
      <w:r w:rsidRPr="00DE28A4">
        <w:rPr>
          <w:rFonts w:cs="宋体"/>
          <w:sz w:val="21"/>
          <w:szCs w:val="21"/>
        </w:rPr>
        <w:t>认证</w:t>
      </w:r>
      <w:bookmarkEnd w:id="5"/>
    </w:p>
    <w:p w:rsidR="00BC0311" w:rsidRDefault="00BC0311" w:rsidP="00BC0311">
      <w:r w:rsidRPr="009142D5">
        <w:rPr>
          <w:rFonts w:hint="eastAsia"/>
        </w:rPr>
        <w:t>由于需要将CTSDB表的数据导入</w:t>
      </w:r>
      <w:proofErr w:type="spellStart"/>
      <w:r w:rsidRPr="009142D5">
        <w:rPr>
          <w:rFonts w:hint="eastAsia"/>
        </w:rPr>
        <w:t>hdfs</w:t>
      </w:r>
      <w:proofErr w:type="spellEnd"/>
      <w:r w:rsidRPr="009142D5">
        <w:rPr>
          <w:rFonts w:hint="eastAsia"/>
        </w:rPr>
        <w:t>，需要加入</w:t>
      </w:r>
      <w:proofErr w:type="spellStart"/>
      <w:r w:rsidRPr="009142D5">
        <w:rPr>
          <w:rFonts w:hint="eastAsia"/>
        </w:rPr>
        <w:t>hadoop</w:t>
      </w:r>
      <w:proofErr w:type="spellEnd"/>
      <w:r>
        <w:rPr>
          <w:rFonts w:hint="eastAsia"/>
        </w:rPr>
        <w:t>的相关依赖及</w:t>
      </w:r>
      <w:r>
        <w:t>权限认证</w:t>
      </w:r>
      <w:r>
        <w:rPr>
          <w:rFonts w:hint="eastAsia"/>
        </w:rPr>
        <w:t>：</w:t>
      </w:r>
    </w:p>
    <w:p w:rsidR="00BC0311" w:rsidRDefault="00BC0311" w:rsidP="00BC0311">
      <w:r>
        <w:t>A</w:t>
      </w:r>
      <w:r>
        <w:rPr>
          <w:rFonts w:hint="eastAsia"/>
        </w:rPr>
        <w:t>：</w:t>
      </w:r>
      <w:r>
        <w:t>在</w:t>
      </w:r>
      <w:r w:rsidRPr="00D71B94">
        <w:t>pom.xml</w:t>
      </w:r>
      <w:r>
        <w:rPr>
          <w:rFonts w:hint="eastAsia"/>
        </w:rPr>
        <w:t>文件</w:t>
      </w:r>
      <w:r>
        <w:t>加入</w:t>
      </w:r>
      <w:r>
        <w:rPr>
          <w:rFonts w:hint="eastAsia"/>
        </w:rPr>
        <w:t>相关</w:t>
      </w:r>
      <w:r>
        <w:t>依赖</w:t>
      </w:r>
      <w:r>
        <w:rPr>
          <w:rFonts w:hint="eastAsia"/>
        </w:rPr>
        <w:t>，</w:t>
      </w:r>
      <w:r>
        <w:t>如下：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&lt;dependency&gt;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</w:t>
      </w:r>
      <w:proofErr w:type="spellStart"/>
      <w:r w:rsidRPr="009A2E2B">
        <w:rPr>
          <w:sz w:val="18"/>
          <w:szCs w:val="18"/>
        </w:rPr>
        <w:t>groupId</w:t>
      </w:r>
      <w:proofErr w:type="spellEnd"/>
      <w:r w:rsidRPr="009A2E2B">
        <w:rPr>
          <w:sz w:val="18"/>
          <w:szCs w:val="18"/>
        </w:rPr>
        <w:t>&gt;</w:t>
      </w:r>
      <w:proofErr w:type="spellStart"/>
      <w:r w:rsidRPr="009A2E2B">
        <w:rPr>
          <w:sz w:val="18"/>
          <w:szCs w:val="18"/>
        </w:rPr>
        <w:t>org.apache.hadoop</w:t>
      </w:r>
      <w:proofErr w:type="spellEnd"/>
      <w:r w:rsidRPr="009A2E2B">
        <w:rPr>
          <w:sz w:val="18"/>
          <w:szCs w:val="18"/>
        </w:rPr>
        <w:t>&lt;/</w:t>
      </w:r>
      <w:proofErr w:type="spellStart"/>
      <w:r w:rsidRPr="009A2E2B">
        <w:rPr>
          <w:sz w:val="18"/>
          <w:szCs w:val="18"/>
        </w:rPr>
        <w:t>groupId</w:t>
      </w:r>
      <w:proofErr w:type="spellEnd"/>
      <w:r w:rsidRPr="009A2E2B">
        <w:rPr>
          <w:sz w:val="18"/>
          <w:szCs w:val="18"/>
        </w:rPr>
        <w:t>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</w:t>
      </w:r>
      <w:proofErr w:type="spellStart"/>
      <w:r w:rsidRPr="009A2E2B">
        <w:rPr>
          <w:sz w:val="18"/>
          <w:szCs w:val="18"/>
        </w:rPr>
        <w:t>artifactId</w:t>
      </w:r>
      <w:proofErr w:type="spellEnd"/>
      <w:r w:rsidRPr="009A2E2B">
        <w:rPr>
          <w:sz w:val="18"/>
          <w:szCs w:val="18"/>
        </w:rPr>
        <w:t>&gt;</w:t>
      </w:r>
      <w:proofErr w:type="spellStart"/>
      <w:r w:rsidRPr="009A2E2B">
        <w:rPr>
          <w:sz w:val="18"/>
          <w:szCs w:val="18"/>
        </w:rPr>
        <w:t>hadoop</w:t>
      </w:r>
      <w:proofErr w:type="spellEnd"/>
      <w:r w:rsidRPr="009A2E2B">
        <w:rPr>
          <w:sz w:val="18"/>
          <w:szCs w:val="18"/>
        </w:rPr>
        <w:t>-client&lt;/</w:t>
      </w:r>
      <w:proofErr w:type="spellStart"/>
      <w:r w:rsidRPr="009A2E2B">
        <w:rPr>
          <w:sz w:val="18"/>
          <w:szCs w:val="18"/>
        </w:rPr>
        <w:t>artifactId</w:t>
      </w:r>
      <w:proofErr w:type="spellEnd"/>
      <w:r w:rsidRPr="009A2E2B">
        <w:rPr>
          <w:sz w:val="18"/>
          <w:szCs w:val="18"/>
        </w:rPr>
        <w:t>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&lt;version&gt;2.7.2-TBDS-4.0.3.3&lt;/version&gt;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&lt;/dependency&gt;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&lt;dependency&gt;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</w:t>
      </w:r>
      <w:proofErr w:type="spellStart"/>
      <w:r w:rsidRPr="009A2E2B">
        <w:rPr>
          <w:sz w:val="18"/>
          <w:szCs w:val="18"/>
        </w:rPr>
        <w:t>groupId</w:t>
      </w:r>
      <w:proofErr w:type="spellEnd"/>
      <w:r w:rsidRPr="009A2E2B">
        <w:rPr>
          <w:sz w:val="18"/>
          <w:szCs w:val="18"/>
        </w:rPr>
        <w:t>&gt;</w:t>
      </w:r>
      <w:proofErr w:type="spellStart"/>
      <w:r w:rsidRPr="009A2E2B">
        <w:rPr>
          <w:sz w:val="18"/>
          <w:szCs w:val="18"/>
        </w:rPr>
        <w:t>org.apache.hadoop</w:t>
      </w:r>
      <w:proofErr w:type="spellEnd"/>
      <w:r w:rsidRPr="009A2E2B">
        <w:rPr>
          <w:sz w:val="18"/>
          <w:szCs w:val="18"/>
        </w:rPr>
        <w:t>&lt;/</w:t>
      </w:r>
      <w:proofErr w:type="spellStart"/>
      <w:r w:rsidRPr="009A2E2B">
        <w:rPr>
          <w:sz w:val="18"/>
          <w:szCs w:val="18"/>
        </w:rPr>
        <w:t>groupId</w:t>
      </w:r>
      <w:proofErr w:type="spellEnd"/>
      <w:r w:rsidRPr="009A2E2B">
        <w:rPr>
          <w:sz w:val="18"/>
          <w:szCs w:val="18"/>
        </w:rPr>
        <w:t>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</w:t>
      </w:r>
      <w:proofErr w:type="spellStart"/>
      <w:r w:rsidRPr="009A2E2B">
        <w:rPr>
          <w:sz w:val="18"/>
          <w:szCs w:val="18"/>
        </w:rPr>
        <w:t>artifactId</w:t>
      </w:r>
      <w:proofErr w:type="spellEnd"/>
      <w:r w:rsidRPr="009A2E2B">
        <w:rPr>
          <w:sz w:val="18"/>
          <w:szCs w:val="18"/>
        </w:rPr>
        <w:t>&gt;</w:t>
      </w:r>
      <w:proofErr w:type="spellStart"/>
      <w:r w:rsidRPr="009A2E2B">
        <w:rPr>
          <w:sz w:val="18"/>
          <w:szCs w:val="18"/>
        </w:rPr>
        <w:t>hadoop</w:t>
      </w:r>
      <w:proofErr w:type="spellEnd"/>
      <w:r w:rsidRPr="009A2E2B">
        <w:rPr>
          <w:sz w:val="18"/>
          <w:szCs w:val="18"/>
        </w:rPr>
        <w:t>-common&lt;/</w:t>
      </w:r>
      <w:proofErr w:type="spellStart"/>
      <w:r w:rsidRPr="009A2E2B">
        <w:rPr>
          <w:sz w:val="18"/>
          <w:szCs w:val="18"/>
        </w:rPr>
        <w:t>artifactId</w:t>
      </w:r>
      <w:proofErr w:type="spellEnd"/>
      <w:r w:rsidRPr="009A2E2B">
        <w:rPr>
          <w:sz w:val="18"/>
          <w:szCs w:val="18"/>
        </w:rPr>
        <w:t>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&lt;version&gt;2.7.2-TBDS-4.0.3.3&lt;/version&gt;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&lt;/dependency&gt;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&lt;dependency&gt;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</w:t>
      </w:r>
      <w:proofErr w:type="spellStart"/>
      <w:r w:rsidRPr="009A2E2B">
        <w:rPr>
          <w:sz w:val="18"/>
          <w:szCs w:val="18"/>
        </w:rPr>
        <w:t>groupId</w:t>
      </w:r>
      <w:proofErr w:type="spellEnd"/>
      <w:r w:rsidRPr="009A2E2B">
        <w:rPr>
          <w:sz w:val="18"/>
          <w:szCs w:val="18"/>
        </w:rPr>
        <w:t>&gt;</w:t>
      </w:r>
      <w:proofErr w:type="spellStart"/>
      <w:r w:rsidRPr="009A2E2B">
        <w:rPr>
          <w:sz w:val="18"/>
          <w:szCs w:val="18"/>
        </w:rPr>
        <w:t>org.apache.hadoop</w:t>
      </w:r>
      <w:proofErr w:type="spellEnd"/>
      <w:r w:rsidRPr="009A2E2B">
        <w:rPr>
          <w:sz w:val="18"/>
          <w:szCs w:val="18"/>
        </w:rPr>
        <w:t>&lt;/</w:t>
      </w:r>
      <w:proofErr w:type="spellStart"/>
      <w:r w:rsidRPr="009A2E2B">
        <w:rPr>
          <w:sz w:val="18"/>
          <w:szCs w:val="18"/>
        </w:rPr>
        <w:t>groupId</w:t>
      </w:r>
      <w:proofErr w:type="spellEnd"/>
      <w:r w:rsidRPr="009A2E2B">
        <w:rPr>
          <w:sz w:val="18"/>
          <w:szCs w:val="18"/>
        </w:rPr>
        <w:t>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</w:t>
      </w:r>
      <w:proofErr w:type="spellStart"/>
      <w:r w:rsidRPr="009A2E2B">
        <w:rPr>
          <w:sz w:val="18"/>
          <w:szCs w:val="18"/>
        </w:rPr>
        <w:t>artifactId</w:t>
      </w:r>
      <w:proofErr w:type="spellEnd"/>
      <w:r w:rsidRPr="009A2E2B">
        <w:rPr>
          <w:sz w:val="18"/>
          <w:szCs w:val="18"/>
        </w:rPr>
        <w:t>&gt;</w:t>
      </w:r>
      <w:proofErr w:type="spellStart"/>
      <w:r w:rsidRPr="009A2E2B">
        <w:rPr>
          <w:sz w:val="18"/>
          <w:szCs w:val="18"/>
        </w:rPr>
        <w:t>hadoop-hdfs</w:t>
      </w:r>
      <w:proofErr w:type="spellEnd"/>
      <w:r w:rsidRPr="009A2E2B">
        <w:rPr>
          <w:sz w:val="18"/>
          <w:szCs w:val="18"/>
        </w:rPr>
        <w:t>&lt;/</w:t>
      </w:r>
      <w:proofErr w:type="spellStart"/>
      <w:r w:rsidRPr="009A2E2B">
        <w:rPr>
          <w:sz w:val="18"/>
          <w:szCs w:val="18"/>
        </w:rPr>
        <w:t>artifactId</w:t>
      </w:r>
      <w:proofErr w:type="spellEnd"/>
      <w:r w:rsidRPr="009A2E2B">
        <w:rPr>
          <w:sz w:val="18"/>
          <w:szCs w:val="18"/>
        </w:rPr>
        <w:t>&gt;</w:t>
      </w:r>
    </w:p>
    <w:p w:rsidR="00BC0311" w:rsidRPr="009A2E2B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    &lt;version&gt;2.7.2-TBDS-4.0.3.3&lt;/version&gt;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9A2E2B">
        <w:rPr>
          <w:sz w:val="18"/>
          <w:szCs w:val="18"/>
        </w:rPr>
        <w:t xml:space="preserve">        &lt;/dependency&gt;</w:t>
      </w:r>
    </w:p>
    <w:p w:rsidR="00BC0311" w:rsidRPr="00CF6FDB" w:rsidRDefault="00BC0311" w:rsidP="00BC0311">
      <w:r>
        <w:rPr>
          <w:rFonts w:hint="eastAsia"/>
        </w:rPr>
        <w:t>B：</w:t>
      </w:r>
      <w:r w:rsidRPr="00454065">
        <w:rPr>
          <w:rFonts w:hint="eastAsia"/>
        </w:rPr>
        <w:t>在程序代码里面把四个参数添加到</w:t>
      </w:r>
      <w:proofErr w:type="spellStart"/>
      <w:r w:rsidRPr="00454065">
        <w:rPr>
          <w:rFonts w:hint="eastAsia"/>
        </w:rPr>
        <w:t>conf</w:t>
      </w:r>
      <w:proofErr w:type="spellEnd"/>
      <w:r>
        <w:rPr>
          <w:rFonts w:hint="eastAsia"/>
        </w:rPr>
        <w:t>里面，</w:t>
      </w:r>
      <w:r>
        <w:t>如下：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proofErr w:type="gramStart"/>
      <w:r w:rsidRPr="007B5886">
        <w:rPr>
          <w:sz w:val="18"/>
          <w:szCs w:val="18"/>
        </w:rPr>
        <w:lastRenderedPageBreak/>
        <w:t>conf.addResource</w:t>
      </w:r>
      <w:proofErr w:type="spellEnd"/>
      <w:r w:rsidRPr="007B5886">
        <w:rPr>
          <w:sz w:val="18"/>
          <w:szCs w:val="18"/>
        </w:rPr>
        <w:t>(</w:t>
      </w:r>
      <w:proofErr w:type="gramEnd"/>
      <w:r w:rsidRPr="007B5886">
        <w:rPr>
          <w:sz w:val="18"/>
          <w:szCs w:val="18"/>
        </w:rPr>
        <w:t>new Path("/</w:t>
      </w:r>
      <w:proofErr w:type="spellStart"/>
      <w:r w:rsidRPr="007B5886">
        <w:rPr>
          <w:sz w:val="18"/>
          <w:szCs w:val="18"/>
        </w:rPr>
        <w:t>etc</w:t>
      </w:r>
      <w:proofErr w:type="spellEnd"/>
      <w:r w:rsidRPr="007B5886">
        <w:rPr>
          <w:sz w:val="18"/>
          <w:szCs w:val="18"/>
        </w:rPr>
        <w:t>/</w:t>
      </w:r>
      <w:proofErr w:type="spellStart"/>
      <w:r w:rsidRPr="007B5886">
        <w:rPr>
          <w:sz w:val="18"/>
          <w:szCs w:val="18"/>
        </w:rPr>
        <w:t>hadoop</w:t>
      </w:r>
      <w:proofErr w:type="spellEnd"/>
      <w:r w:rsidRPr="007B5886">
        <w:rPr>
          <w:sz w:val="18"/>
          <w:szCs w:val="18"/>
        </w:rPr>
        <w:t>/</w:t>
      </w:r>
      <w:proofErr w:type="spellStart"/>
      <w:r w:rsidRPr="007B5886">
        <w:rPr>
          <w:sz w:val="18"/>
          <w:szCs w:val="18"/>
        </w:rPr>
        <w:t>conf</w:t>
      </w:r>
      <w:proofErr w:type="spellEnd"/>
      <w:r w:rsidRPr="007B5886">
        <w:rPr>
          <w:sz w:val="18"/>
          <w:szCs w:val="18"/>
        </w:rPr>
        <w:t>/core-site.xml"));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proofErr w:type="gramStart"/>
      <w:r w:rsidRPr="007B5886">
        <w:rPr>
          <w:sz w:val="18"/>
          <w:szCs w:val="18"/>
        </w:rPr>
        <w:t>conf.addResource</w:t>
      </w:r>
      <w:proofErr w:type="spellEnd"/>
      <w:r w:rsidRPr="007B5886">
        <w:rPr>
          <w:sz w:val="18"/>
          <w:szCs w:val="18"/>
        </w:rPr>
        <w:t>(</w:t>
      </w:r>
      <w:proofErr w:type="gramEnd"/>
      <w:r w:rsidRPr="007B5886">
        <w:rPr>
          <w:sz w:val="18"/>
          <w:szCs w:val="18"/>
        </w:rPr>
        <w:t>new Path("/</w:t>
      </w:r>
      <w:proofErr w:type="spellStart"/>
      <w:r w:rsidRPr="007B5886">
        <w:rPr>
          <w:sz w:val="18"/>
          <w:szCs w:val="18"/>
        </w:rPr>
        <w:t>etc</w:t>
      </w:r>
      <w:proofErr w:type="spellEnd"/>
      <w:r w:rsidRPr="007B5886">
        <w:rPr>
          <w:sz w:val="18"/>
          <w:szCs w:val="18"/>
        </w:rPr>
        <w:t>/</w:t>
      </w:r>
      <w:proofErr w:type="spellStart"/>
      <w:r w:rsidRPr="007B5886">
        <w:rPr>
          <w:sz w:val="18"/>
          <w:szCs w:val="18"/>
        </w:rPr>
        <w:t>hadoop</w:t>
      </w:r>
      <w:proofErr w:type="spellEnd"/>
      <w:r w:rsidRPr="007B5886">
        <w:rPr>
          <w:sz w:val="18"/>
          <w:szCs w:val="18"/>
        </w:rPr>
        <w:t>/</w:t>
      </w:r>
      <w:proofErr w:type="spellStart"/>
      <w:r w:rsidRPr="007B5886">
        <w:rPr>
          <w:sz w:val="18"/>
          <w:szCs w:val="18"/>
        </w:rPr>
        <w:t>conf</w:t>
      </w:r>
      <w:proofErr w:type="spellEnd"/>
      <w:r w:rsidRPr="007B5886">
        <w:rPr>
          <w:sz w:val="18"/>
          <w:szCs w:val="18"/>
        </w:rPr>
        <w:t>/hdfs-site.xml"));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proofErr w:type="gramStart"/>
      <w:r w:rsidRPr="007B5886">
        <w:rPr>
          <w:sz w:val="18"/>
          <w:szCs w:val="18"/>
        </w:rPr>
        <w:t>conf.set</w:t>
      </w:r>
      <w:proofErr w:type="spellEnd"/>
      <w:r w:rsidRPr="007B5886">
        <w:rPr>
          <w:sz w:val="18"/>
          <w:szCs w:val="18"/>
        </w:rPr>
        <w:t>(</w:t>
      </w:r>
      <w:proofErr w:type="gramEnd"/>
      <w:r w:rsidRPr="007B5886">
        <w:rPr>
          <w:sz w:val="18"/>
          <w:szCs w:val="18"/>
        </w:rPr>
        <w:t>"hadoop.security.authentication","</w:t>
      </w:r>
      <w:proofErr w:type="spellStart"/>
      <w:r w:rsidRPr="007B5886">
        <w:rPr>
          <w:rFonts w:hint="eastAsia"/>
          <w:sz w:val="18"/>
          <w:szCs w:val="18"/>
        </w:rPr>
        <w:t>tbds</w:t>
      </w:r>
      <w:proofErr w:type="spellEnd"/>
      <w:r w:rsidRPr="007B5886">
        <w:rPr>
          <w:sz w:val="18"/>
          <w:szCs w:val="18"/>
        </w:rPr>
        <w:t>")</w:t>
      </w:r>
      <w:r w:rsidRPr="007B5886">
        <w:rPr>
          <w:rFonts w:hint="eastAsia"/>
          <w:sz w:val="18"/>
          <w:szCs w:val="18"/>
        </w:rPr>
        <w:t>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7B5886">
        <w:rPr>
          <w:sz w:val="18"/>
          <w:szCs w:val="18"/>
        </w:rPr>
        <w:t>conf.set("hadoop_security_authentication_tbds_secureid","a7KNzj5GhQvQBifzgshlTtyfCfUrPIisaQdb")</w:t>
      </w:r>
      <w:r w:rsidRPr="007B5886">
        <w:rPr>
          <w:rFonts w:hint="eastAsia"/>
          <w:sz w:val="18"/>
          <w:szCs w:val="18"/>
        </w:rPr>
        <w:t>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7B5886">
        <w:rPr>
          <w:sz w:val="18"/>
          <w:szCs w:val="18"/>
        </w:rPr>
        <w:t>conf.set("hadoop_security_authentication_tbds_username","</w:t>
      </w:r>
      <w:r w:rsidRPr="007B5886">
        <w:rPr>
          <w:rFonts w:hint="eastAsia"/>
          <w:sz w:val="18"/>
          <w:szCs w:val="18"/>
        </w:rPr>
        <w:t>testuser</w:t>
      </w:r>
      <w:r w:rsidRPr="007B5886">
        <w:rPr>
          <w:sz w:val="18"/>
          <w:szCs w:val="18"/>
        </w:rPr>
        <w:t>");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7B5886">
        <w:rPr>
          <w:sz w:val="18"/>
          <w:szCs w:val="18"/>
        </w:rPr>
        <w:t>conf.set("hadoop_security_authentication_tbds_securekey","OuKjeECY9bmIZk2LVai5uRlGMoWew4lQ");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proofErr w:type="gramStart"/>
      <w:r w:rsidRPr="007B5886">
        <w:rPr>
          <w:sz w:val="18"/>
          <w:szCs w:val="18"/>
        </w:rPr>
        <w:t>UserGroupInformation.setConfiguration</w:t>
      </w:r>
      <w:proofErr w:type="spellEnd"/>
      <w:r w:rsidRPr="007B5886">
        <w:rPr>
          <w:sz w:val="18"/>
          <w:szCs w:val="18"/>
        </w:rPr>
        <w:t>(</w:t>
      </w:r>
      <w:proofErr w:type="gramEnd"/>
      <w:r w:rsidRPr="007B5886">
        <w:rPr>
          <w:sz w:val="18"/>
          <w:szCs w:val="18"/>
        </w:rPr>
        <w:t xml:space="preserve"> </w:t>
      </w:r>
      <w:proofErr w:type="spellStart"/>
      <w:r w:rsidRPr="007B5886">
        <w:rPr>
          <w:sz w:val="18"/>
          <w:szCs w:val="18"/>
        </w:rPr>
        <w:t>conf</w:t>
      </w:r>
      <w:proofErr w:type="spellEnd"/>
      <w:r w:rsidRPr="007B5886">
        <w:rPr>
          <w:sz w:val="18"/>
          <w:szCs w:val="18"/>
        </w:rPr>
        <w:t xml:space="preserve"> );</w:t>
      </w:r>
    </w:p>
    <w:p w:rsidR="00BC0311" w:rsidRPr="00D4665F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7B5886">
        <w:rPr>
          <w:sz w:val="18"/>
          <w:szCs w:val="18"/>
        </w:rPr>
        <w:t>UserGroupInformation.loginUserFromSubject</w:t>
      </w:r>
      <w:proofErr w:type="spellEnd"/>
      <w:r w:rsidRPr="007B5886">
        <w:rPr>
          <w:sz w:val="18"/>
          <w:szCs w:val="18"/>
        </w:rPr>
        <w:t>(null);</w:t>
      </w:r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6" w:name="_Toc533087773"/>
      <w:bookmarkStart w:id="7" w:name="_GoBack"/>
      <w:bookmarkEnd w:id="7"/>
      <w:r w:rsidRPr="00DE28A4">
        <w:rPr>
          <w:rFonts w:cs="宋体" w:hint="eastAsia"/>
          <w:sz w:val="21"/>
          <w:szCs w:val="21"/>
        </w:rPr>
        <w:t>JSON相关</w:t>
      </w:r>
      <w:r w:rsidRPr="00DE28A4">
        <w:rPr>
          <w:rFonts w:cs="宋体"/>
          <w:sz w:val="21"/>
          <w:szCs w:val="21"/>
        </w:rPr>
        <w:t>依赖</w:t>
      </w:r>
      <w:bookmarkEnd w:id="6"/>
    </w:p>
    <w:p w:rsidR="00BC0311" w:rsidRDefault="00BC0311" w:rsidP="00BC0311">
      <w:r>
        <w:rPr>
          <w:rFonts w:hint="eastAsia"/>
        </w:rPr>
        <w:t>加入解析时序</w:t>
      </w:r>
      <w:r>
        <w:t>数据库</w:t>
      </w:r>
      <w:r>
        <w:rPr>
          <w:rFonts w:hint="eastAsia"/>
        </w:rPr>
        <w:t>CTSDB查询数据</w:t>
      </w:r>
      <w:r>
        <w:t>的</w:t>
      </w:r>
      <w:r>
        <w:rPr>
          <w:rFonts w:hint="eastAsia"/>
        </w:rPr>
        <w:t>JSON依赖包，</w:t>
      </w:r>
      <w:r w:rsidRPr="00553F91">
        <w:t>fastjson-1.2.7.jar</w:t>
      </w:r>
      <w:r>
        <w:rPr>
          <w:rFonts w:hint="eastAsia"/>
        </w:rPr>
        <w:t>，</w:t>
      </w:r>
      <w:r w:rsidRPr="00D71B94">
        <w:t>pom.xml</w:t>
      </w:r>
      <w:r>
        <w:rPr>
          <w:rFonts w:hint="eastAsia"/>
        </w:rPr>
        <w:t>如</w:t>
      </w:r>
      <w:r>
        <w:t>下图</w:t>
      </w:r>
      <w:r>
        <w:rPr>
          <w:rFonts w:hint="eastAsia"/>
        </w:rPr>
        <w:t>：</w:t>
      </w:r>
    </w:p>
    <w:p w:rsidR="00BC0311" w:rsidRPr="00BC0311" w:rsidRDefault="00BC0311" w:rsidP="00BC0311">
      <w:bookmarkStart w:id="8" w:name="_Hlk533085739"/>
      <w:r w:rsidRPr="0095486F">
        <w:rPr>
          <w:noProof/>
        </w:rPr>
        <w:drawing>
          <wp:inline distT="0" distB="0" distL="0" distR="0">
            <wp:extent cx="5274310" cy="2025109"/>
            <wp:effectExtent l="0" t="0" r="2540" b="0"/>
            <wp:docPr id="2" name="图片 2" descr="1545276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5276030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9" w:name="_Toc533087774"/>
      <w:r w:rsidRPr="00DE28A4">
        <w:rPr>
          <w:rFonts w:cs="宋体" w:hint="eastAsia"/>
          <w:sz w:val="21"/>
          <w:szCs w:val="21"/>
        </w:rPr>
        <w:t>配置</w:t>
      </w:r>
      <w:r w:rsidRPr="00DE28A4">
        <w:rPr>
          <w:rFonts w:cs="宋体"/>
          <w:sz w:val="21"/>
          <w:szCs w:val="21"/>
        </w:rPr>
        <w:t>说明</w:t>
      </w:r>
      <w:bookmarkEnd w:id="9"/>
    </w:p>
    <w:p w:rsidR="00BC0311" w:rsidRDefault="00BC0311" w:rsidP="00BC0311">
      <w:r>
        <w:rPr>
          <w:rFonts w:hint="eastAsia"/>
        </w:rPr>
        <w:t>配置参数</w:t>
      </w:r>
      <w:r>
        <w:t>说明</w:t>
      </w:r>
      <w:r>
        <w:rPr>
          <w:rFonts w:hint="eastAsia"/>
        </w:rPr>
        <w:t>如下</w:t>
      </w:r>
      <w:r>
        <w:t>：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</w:t>
      </w:r>
      <w:proofErr w:type="spellStart"/>
      <w:r w:rsidRPr="001340B1">
        <w:rPr>
          <w:rFonts w:hint="eastAsia"/>
          <w:sz w:val="18"/>
          <w:szCs w:val="18"/>
        </w:rPr>
        <w:t>tbds</w:t>
      </w:r>
      <w:proofErr w:type="spellEnd"/>
      <w:r w:rsidRPr="001340B1">
        <w:rPr>
          <w:rFonts w:hint="eastAsia"/>
          <w:sz w:val="18"/>
          <w:szCs w:val="18"/>
        </w:rPr>
        <w:t xml:space="preserve"> 权限认证参数配置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hadoop.security.authentication</w:t>
      </w:r>
      <w:proofErr w:type="spellEnd"/>
      <w:r w:rsidRPr="001340B1">
        <w:rPr>
          <w:sz w:val="18"/>
          <w:szCs w:val="18"/>
        </w:rPr>
        <w:t>=</w:t>
      </w:r>
      <w:proofErr w:type="spellStart"/>
      <w:r w:rsidRPr="001340B1">
        <w:rPr>
          <w:sz w:val="18"/>
          <w:szCs w:val="18"/>
        </w:rPr>
        <w:t>tbds</w:t>
      </w:r>
      <w:proofErr w:type="spellEnd"/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##注释掉</w:t>
      </w:r>
      <w:proofErr w:type="spellStart"/>
      <w:r w:rsidRPr="001340B1">
        <w:rPr>
          <w:rFonts w:hint="eastAsia"/>
          <w:sz w:val="18"/>
          <w:szCs w:val="18"/>
        </w:rPr>
        <w:t>hadoop_security_authentication_tbds_username</w:t>
      </w:r>
      <w:proofErr w:type="spellEnd"/>
      <w:r w:rsidRPr="001340B1">
        <w:rPr>
          <w:rFonts w:hint="eastAsia"/>
          <w:sz w:val="18"/>
          <w:szCs w:val="18"/>
        </w:rPr>
        <w:t>配置时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##不走权限认证（在TBDS未开启权限认证时使用）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sz w:val="18"/>
          <w:szCs w:val="18"/>
        </w:rPr>
        <w:t>#</w:t>
      </w:r>
      <w:proofErr w:type="spellStart"/>
      <w:r w:rsidRPr="001340B1">
        <w:rPr>
          <w:sz w:val="18"/>
          <w:szCs w:val="18"/>
        </w:rPr>
        <w:t>hadoop_security_authentication_tbds_username</w:t>
      </w:r>
      <w:proofErr w:type="spellEnd"/>
      <w:r w:rsidRPr="001340B1">
        <w:rPr>
          <w:sz w:val="18"/>
          <w:szCs w:val="18"/>
        </w:rPr>
        <w:t>=</w:t>
      </w:r>
      <w:proofErr w:type="spellStart"/>
      <w:r w:rsidRPr="001340B1">
        <w:rPr>
          <w:sz w:val="18"/>
          <w:szCs w:val="18"/>
        </w:rPr>
        <w:t>hdfs</w:t>
      </w:r>
      <w:proofErr w:type="spellEnd"/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hadoop_security_authentication_tbds_secureid</w:t>
      </w:r>
      <w:proofErr w:type="spellEnd"/>
      <w:r w:rsidRPr="001340B1">
        <w:rPr>
          <w:sz w:val="18"/>
          <w:szCs w:val="18"/>
        </w:rPr>
        <w:t>=</w:t>
      </w:r>
      <w:proofErr w:type="spellStart"/>
      <w:r w:rsidRPr="001340B1">
        <w:rPr>
          <w:sz w:val="18"/>
          <w:szCs w:val="18"/>
        </w:rPr>
        <w:t>xxxx</w:t>
      </w:r>
      <w:proofErr w:type="spellEnd"/>
    </w:p>
    <w:p w:rsidR="00BC0311" w:rsidRPr="0090080D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hadoop_security_aut</w:t>
      </w:r>
      <w:r>
        <w:rPr>
          <w:sz w:val="18"/>
          <w:szCs w:val="18"/>
        </w:rPr>
        <w:t>hentication_tbds_securekey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xxxx</w:t>
      </w:r>
      <w:proofErr w:type="spellEnd"/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##CTSDB数据库访问用户名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lastRenderedPageBreak/>
        <w:t>ctsdb.user</w:t>
      </w:r>
      <w:proofErr w:type="spellEnd"/>
      <w:r w:rsidRPr="001340B1">
        <w:rPr>
          <w:sz w:val="18"/>
          <w:szCs w:val="18"/>
        </w:rPr>
        <w:t>=root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##CTSDB数据库访问密码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ctsdb.password</w:t>
      </w:r>
      <w:proofErr w:type="spellEnd"/>
      <w:r w:rsidRPr="001340B1">
        <w:rPr>
          <w:sz w:val="18"/>
          <w:szCs w:val="18"/>
        </w:rPr>
        <w:t>=tbds123456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##CTSDB数据库访问地址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sz w:val="18"/>
          <w:szCs w:val="18"/>
        </w:rPr>
        <w:t>ctsdb.url=http://10.0.*.*:9200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##CTSDB数据导入HDFS存储的临时目录，目录不存在，会自动创建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ctsdb.dataInput</w:t>
      </w:r>
      <w:proofErr w:type="spellEnd"/>
      <w:r w:rsidRPr="001340B1">
        <w:rPr>
          <w:sz w:val="18"/>
          <w:szCs w:val="18"/>
        </w:rPr>
        <w:t>=/root/</w:t>
      </w:r>
      <w:proofErr w:type="spellStart"/>
      <w:r w:rsidRPr="001340B1">
        <w:rPr>
          <w:sz w:val="18"/>
          <w:szCs w:val="18"/>
        </w:rPr>
        <w:t>kafkatest</w:t>
      </w:r>
      <w:proofErr w:type="spellEnd"/>
      <w:r w:rsidRPr="001340B1">
        <w:rPr>
          <w:sz w:val="18"/>
          <w:szCs w:val="18"/>
        </w:rPr>
        <w:t>/</w:t>
      </w:r>
      <w:proofErr w:type="spellStart"/>
      <w:r w:rsidRPr="001340B1">
        <w:rPr>
          <w:sz w:val="18"/>
          <w:szCs w:val="18"/>
        </w:rPr>
        <w:t>ctsdb</w:t>
      </w:r>
      <w:proofErr w:type="spellEnd"/>
      <w:r w:rsidRPr="001340B1">
        <w:rPr>
          <w:sz w:val="18"/>
          <w:szCs w:val="18"/>
        </w:rPr>
        <w:t>/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##CTSDB数据导入HDFS存储的目录，需要提前创建好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ctsdb.hdfsOutput</w:t>
      </w:r>
      <w:proofErr w:type="spellEnd"/>
      <w:r w:rsidRPr="001340B1">
        <w:rPr>
          <w:sz w:val="18"/>
          <w:szCs w:val="18"/>
        </w:rPr>
        <w:t>=/</w:t>
      </w:r>
      <w:proofErr w:type="spellStart"/>
      <w:r w:rsidRPr="001340B1">
        <w:rPr>
          <w:sz w:val="18"/>
          <w:szCs w:val="18"/>
        </w:rPr>
        <w:t>ctsdb</w:t>
      </w:r>
      <w:proofErr w:type="spellEnd"/>
      <w:r w:rsidRPr="001340B1">
        <w:rPr>
          <w:sz w:val="18"/>
          <w:szCs w:val="18"/>
        </w:rPr>
        <w:t>/output/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##CTSDB需要导入的数据表名称（导入HDFS）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ctsdb.tableName</w:t>
      </w:r>
      <w:proofErr w:type="spellEnd"/>
      <w:r w:rsidRPr="001340B1">
        <w:rPr>
          <w:sz w:val="18"/>
          <w:szCs w:val="18"/>
        </w:rPr>
        <w:t>=</w:t>
      </w:r>
      <w:proofErr w:type="spellStart"/>
      <w:r w:rsidRPr="001340B1">
        <w:rPr>
          <w:sz w:val="18"/>
          <w:szCs w:val="18"/>
        </w:rPr>
        <w:t>ctsdb_tbds</w:t>
      </w:r>
      <w:proofErr w:type="spellEnd"/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##CTSDB需要导入数据表的列名称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ctsdb.colNames</w:t>
      </w:r>
      <w:proofErr w:type="spellEnd"/>
      <w:r w:rsidRPr="001340B1">
        <w:rPr>
          <w:sz w:val="18"/>
          <w:szCs w:val="18"/>
        </w:rPr>
        <w:t>=0001</w:t>
      </w:r>
      <w:proofErr w:type="gramStart"/>
      <w:r w:rsidRPr="001340B1">
        <w:rPr>
          <w:sz w:val="18"/>
          <w:szCs w:val="18"/>
        </w:rPr>
        <w:t>,0002</w:t>
      </w:r>
      <w:proofErr w:type="gramEnd"/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#n*60000 一个批次查询60000条，设置多少个批次生成一个文件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#设置成5，表示5*600000条数据生成一个文件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ctsdb.fileDataSum</w:t>
      </w:r>
      <w:proofErr w:type="spellEnd"/>
      <w:r w:rsidRPr="001340B1">
        <w:rPr>
          <w:sz w:val="18"/>
          <w:szCs w:val="18"/>
        </w:rPr>
        <w:t>=5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>#test 测试用，运行多少个批次查询，示例采集26*60000条数据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ctsdb.runBatchSum</w:t>
      </w:r>
      <w:proofErr w:type="spellEnd"/>
      <w:r w:rsidRPr="001340B1">
        <w:rPr>
          <w:sz w:val="18"/>
          <w:szCs w:val="18"/>
        </w:rPr>
        <w:t>=26</w:t>
      </w:r>
    </w:p>
    <w:p w:rsidR="00BC0311" w:rsidRPr="001340B1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r w:rsidRPr="001340B1">
        <w:rPr>
          <w:rFonts w:hint="eastAsia"/>
          <w:sz w:val="18"/>
          <w:szCs w:val="18"/>
        </w:rPr>
        <w:t xml:space="preserve">#10m 数据10分钟后会过期，过期后 </w:t>
      </w:r>
      <w:proofErr w:type="spellStart"/>
      <w:r w:rsidRPr="001340B1">
        <w:rPr>
          <w:rFonts w:hint="eastAsia"/>
          <w:sz w:val="18"/>
          <w:szCs w:val="18"/>
        </w:rPr>
        <w:t>scroll_id</w:t>
      </w:r>
      <w:proofErr w:type="spellEnd"/>
      <w:r w:rsidRPr="001340B1">
        <w:rPr>
          <w:rFonts w:hint="eastAsia"/>
          <w:sz w:val="18"/>
          <w:szCs w:val="18"/>
        </w:rPr>
        <w:t>将变得无效，后续查询会失败</w:t>
      </w:r>
    </w:p>
    <w:p w:rsidR="00BC0311" w:rsidRPr="007B5886" w:rsidRDefault="00BC0311" w:rsidP="00BC0311">
      <w:pPr>
        <w:pBdr>
          <w:top w:val="single" w:sz="4" w:space="1" w:color="C45911"/>
          <w:left w:val="single" w:sz="4" w:space="4" w:color="C45911"/>
          <w:bottom w:val="single" w:sz="4" w:space="1" w:color="C45911"/>
          <w:right w:val="single" w:sz="4" w:space="4" w:color="C45911"/>
        </w:pBdr>
        <w:shd w:val="clear" w:color="auto" w:fill="F7CAAC"/>
        <w:rPr>
          <w:sz w:val="18"/>
          <w:szCs w:val="18"/>
        </w:rPr>
      </w:pPr>
      <w:proofErr w:type="spellStart"/>
      <w:r w:rsidRPr="001340B1">
        <w:rPr>
          <w:sz w:val="18"/>
          <w:szCs w:val="18"/>
        </w:rPr>
        <w:t>ctsdb.validDataTime</w:t>
      </w:r>
      <w:proofErr w:type="spellEnd"/>
      <w:r w:rsidRPr="001340B1">
        <w:rPr>
          <w:sz w:val="18"/>
          <w:szCs w:val="18"/>
        </w:rPr>
        <w:t>=10m</w:t>
      </w:r>
    </w:p>
    <w:p w:rsidR="00061265" w:rsidRDefault="00DE28A4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10" w:name="_Toc533087775"/>
      <w:r>
        <w:rPr>
          <w:rFonts w:cs="宋体" w:hint="eastAsia"/>
          <w:sz w:val="24"/>
          <w:szCs w:val="24"/>
        </w:rPr>
        <w:t>示例使用</w:t>
      </w:r>
      <w:r>
        <w:rPr>
          <w:rFonts w:cs="宋体"/>
          <w:sz w:val="24"/>
          <w:szCs w:val="24"/>
        </w:rPr>
        <w:t>方法</w:t>
      </w:r>
      <w:bookmarkEnd w:id="10"/>
    </w:p>
    <w:p w:rsid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1" w:name="_Toc533087776"/>
      <w:r>
        <w:rPr>
          <w:rFonts w:cs="宋体" w:hint="eastAsia"/>
          <w:sz w:val="21"/>
          <w:szCs w:val="21"/>
        </w:rPr>
        <w:t>后台</w:t>
      </w:r>
      <w:r>
        <w:rPr>
          <w:rFonts w:cs="宋体"/>
          <w:sz w:val="21"/>
          <w:szCs w:val="21"/>
        </w:rPr>
        <w:t>执行</w:t>
      </w:r>
      <w:r>
        <w:rPr>
          <w:rFonts w:cs="宋体" w:hint="eastAsia"/>
          <w:sz w:val="21"/>
          <w:szCs w:val="21"/>
        </w:rPr>
        <w:t>步骤</w:t>
      </w:r>
      <w:bookmarkEnd w:id="11"/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12" w:name="_Toc533087777"/>
      <w:r w:rsidRPr="00DE28A4">
        <w:rPr>
          <w:rFonts w:cs="宋体" w:hint="eastAsia"/>
          <w:sz w:val="21"/>
          <w:szCs w:val="21"/>
        </w:rPr>
        <w:t>代码</w:t>
      </w:r>
      <w:r w:rsidRPr="00DE28A4">
        <w:rPr>
          <w:rFonts w:cs="宋体"/>
          <w:sz w:val="21"/>
          <w:szCs w:val="21"/>
        </w:rPr>
        <w:t>打包</w:t>
      </w:r>
      <w:bookmarkEnd w:id="12"/>
    </w:p>
    <w:p w:rsidR="00BC0311" w:rsidRPr="00BC0311" w:rsidRDefault="00BC0311" w:rsidP="00BC0311">
      <w:r>
        <w:rPr>
          <w:rFonts w:hint="eastAsia"/>
        </w:rPr>
        <w:t>基于</w:t>
      </w:r>
      <w:r>
        <w:t>之前的代码，修改完整相关配置后，打包</w:t>
      </w:r>
      <w:r>
        <w:rPr>
          <w:rFonts w:hint="eastAsia"/>
        </w:rPr>
        <w:t>为</w:t>
      </w:r>
      <w:r w:rsidRPr="005E0B4D">
        <w:t>tbdsDemo-0.0.1-SNAPSHOT.jar</w:t>
      </w:r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13" w:name="_Toc533087778"/>
      <w:r w:rsidRPr="00DE28A4">
        <w:rPr>
          <w:rFonts w:cs="宋体" w:hint="eastAsia"/>
          <w:sz w:val="21"/>
          <w:szCs w:val="21"/>
        </w:rPr>
        <w:t>拷贝</w:t>
      </w:r>
      <w:r w:rsidRPr="00DE28A4">
        <w:rPr>
          <w:rFonts w:cs="宋体"/>
          <w:sz w:val="21"/>
          <w:szCs w:val="21"/>
        </w:rPr>
        <w:t>相关JSON包</w:t>
      </w:r>
      <w:bookmarkEnd w:id="13"/>
    </w:p>
    <w:p w:rsidR="00BC0311" w:rsidRPr="00BC0311" w:rsidRDefault="00BC0311" w:rsidP="00BC0311">
      <w:r>
        <w:rPr>
          <w:rFonts w:hint="eastAsia"/>
        </w:rPr>
        <w:t>在</w:t>
      </w:r>
      <w:r>
        <w:t>TBDS节点上</w:t>
      </w:r>
      <w:r>
        <w:rPr>
          <w:rFonts w:hint="eastAsia"/>
        </w:rPr>
        <w:t>将</w:t>
      </w:r>
      <w:r w:rsidRPr="00503A49">
        <w:t>fastjson-1.2.7.jar</w:t>
      </w:r>
      <w:r>
        <w:rPr>
          <w:rFonts w:hint="eastAsia"/>
        </w:rPr>
        <w:t>拷贝</w:t>
      </w:r>
      <w:r>
        <w:t>到</w:t>
      </w:r>
      <w:r w:rsidRPr="00503A49">
        <w:t>/</w:t>
      </w:r>
      <w:proofErr w:type="spellStart"/>
      <w:r w:rsidRPr="00503A49">
        <w:t>usr</w:t>
      </w:r>
      <w:proofErr w:type="spellEnd"/>
      <w:r w:rsidRPr="00503A49">
        <w:t>/</w:t>
      </w:r>
      <w:proofErr w:type="spellStart"/>
      <w:r w:rsidRPr="00503A49">
        <w:t>hdp</w:t>
      </w:r>
      <w:proofErr w:type="spellEnd"/>
      <w:r w:rsidRPr="00503A49">
        <w:t>/2.2.0.0-2041/</w:t>
      </w:r>
      <w:proofErr w:type="spellStart"/>
      <w:r w:rsidRPr="00503A49">
        <w:t>hadoop</w:t>
      </w:r>
      <w:proofErr w:type="spellEnd"/>
      <w:r w:rsidRPr="00503A49">
        <w:t>/share/</w:t>
      </w:r>
      <w:proofErr w:type="spellStart"/>
      <w:r w:rsidRPr="00503A49">
        <w:t>hadoop</w:t>
      </w:r>
      <w:proofErr w:type="spellEnd"/>
      <w:r w:rsidRPr="00503A49">
        <w:t>/common/</w:t>
      </w:r>
      <w:r>
        <w:rPr>
          <w:rFonts w:hint="eastAsia"/>
        </w:rPr>
        <w:t>。</w:t>
      </w:r>
      <w:r>
        <w:t>可以利用bootstrap</w:t>
      </w:r>
      <w:r>
        <w:rPr>
          <w:rFonts w:hint="eastAsia"/>
        </w:rPr>
        <w:t>脚本</w:t>
      </w:r>
      <w:r>
        <w:t>批量进行</w:t>
      </w:r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14" w:name="_Toc533087779"/>
      <w:r w:rsidRPr="00DE28A4">
        <w:rPr>
          <w:rFonts w:cs="宋体" w:hint="eastAsia"/>
          <w:sz w:val="21"/>
          <w:szCs w:val="21"/>
        </w:rPr>
        <w:t>运行</w:t>
      </w:r>
      <w:r w:rsidRPr="00DE28A4">
        <w:rPr>
          <w:rFonts w:cs="宋体"/>
          <w:sz w:val="21"/>
          <w:szCs w:val="21"/>
        </w:rPr>
        <w:t>demo程序</w:t>
      </w:r>
      <w:bookmarkEnd w:id="14"/>
    </w:p>
    <w:p w:rsidR="0095595E" w:rsidRDefault="0095595E" w:rsidP="0095595E">
      <w:r>
        <w:rPr>
          <w:rFonts w:hint="eastAsia"/>
        </w:rPr>
        <w:t>首先</w:t>
      </w:r>
      <w:r>
        <w:t>确认</w:t>
      </w:r>
      <w:proofErr w:type="spellStart"/>
      <w:r w:rsidRPr="00B758C1">
        <w:t>ctsdb.properties</w:t>
      </w:r>
      <w:proofErr w:type="spellEnd"/>
      <w:r>
        <w:rPr>
          <w:rFonts w:hint="eastAsia"/>
        </w:rPr>
        <w:t>已按照</w:t>
      </w:r>
      <w:r>
        <w:t>配置说明</w:t>
      </w:r>
      <w:r>
        <w:rPr>
          <w:rFonts w:hint="eastAsia"/>
        </w:rPr>
        <w:t>修改</w:t>
      </w:r>
      <w:r>
        <w:t>完成</w:t>
      </w:r>
      <w:r>
        <w:rPr>
          <w:rFonts w:hint="eastAsia"/>
        </w:rPr>
        <w:t>，</w:t>
      </w:r>
      <w:r>
        <w:t>将</w:t>
      </w:r>
      <w:r w:rsidRPr="00B758C1">
        <w:t>tbdsDemo-0.0.1-SNAPSHOT.jar</w:t>
      </w:r>
      <w:r>
        <w:rPr>
          <w:rFonts w:hint="eastAsia"/>
        </w:rPr>
        <w:t>和</w:t>
      </w:r>
      <w:proofErr w:type="spellStart"/>
      <w:r w:rsidRPr="00B758C1">
        <w:t>ctsdb.properties</w:t>
      </w:r>
      <w:proofErr w:type="spellEnd"/>
      <w:r>
        <w:rPr>
          <w:rFonts w:hint="eastAsia"/>
        </w:rPr>
        <w:t>拷贝</w:t>
      </w:r>
      <w:r>
        <w:t>到</w:t>
      </w:r>
      <w:r>
        <w:rPr>
          <w:rFonts w:hint="eastAsia"/>
        </w:rPr>
        <w:t>一台</w:t>
      </w:r>
      <w:proofErr w:type="spellStart"/>
      <w:r>
        <w:t>linux</w:t>
      </w:r>
      <w:proofErr w:type="spellEnd"/>
      <w:r>
        <w:t>的一个目录下面</w:t>
      </w:r>
      <w:r>
        <w:rPr>
          <w:rFonts w:hint="eastAsia"/>
        </w:rPr>
        <w:t>，cd</w:t>
      </w:r>
      <w:r>
        <w:t>到这个目录，</w:t>
      </w:r>
      <w:r>
        <w:rPr>
          <w:rFonts w:hint="eastAsia"/>
        </w:rPr>
        <w:t>执行</w:t>
      </w:r>
      <w:r>
        <w:t>如下脚本</w:t>
      </w:r>
      <w:r>
        <w:rPr>
          <w:rFonts w:hint="eastAsia"/>
        </w:rPr>
        <w:t>：</w:t>
      </w:r>
    </w:p>
    <w:p w:rsidR="0095595E" w:rsidRPr="0095595E" w:rsidRDefault="0095595E" w:rsidP="0095595E">
      <w:pPr>
        <w:rPr>
          <w:color w:val="FF0000"/>
        </w:rPr>
      </w:pPr>
      <w:r w:rsidRPr="0095595E">
        <w:rPr>
          <w:rFonts w:hint="eastAsia"/>
          <w:color w:val="FF0000"/>
        </w:rPr>
        <w:lastRenderedPageBreak/>
        <w:t>注：</w:t>
      </w:r>
      <w:r w:rsidRPr="0095595E">
        <w:rPr>
          <w:color w:val="FF0000"/>
        </w:rPr>
        <w:t>如</w:t>
      </w:r>
      <w:proofErr w:type="spellStart"/>
      <w:r w:rsidRPr="0095595E">
        <w:rPr>
          <w:color w:val="FF0000"/>
        </w:rPr>
        <w:t>tbds</w:t>
      </w:r>
      <w:proofErr w:type="spellEnd"/>
      <w:r w:rsidRPr="0095595E">
        <w:rPr>
          <w:rFonts w:hint="eastAsia"/>
          <w:color w:val="FF0000"/>
        </w:rPr>
        <w:t>未</w:t>
      </w:r>
      <w:r w:rsidRPr="0095595E">
        <w:rPr>
          <w:color w:val="FF0000"/>
        </w:rPr>
        <w:t>开启权限认证，需在</w:t>
      </w:r>
      <w:r w:rsidRPr="0095595E">
        <w:rPr>
          <w:rFonts w:hint="eastAsia"/>
          <w:color w:val="FF0000"/>
        </w:rPr>
        <w:t>运行</w:t>
      </w:r>
      <w:r w:rsidRPr="0095595E">
        <w:rPr>
          <w:color w:val="FF0000"/>
        </w:rPr>
        <w:t>脚本前导入：export HADOOP_USER_NAME=</w:t>
      </w:r>
      <w:proofErr w:type="spellStart"/>
      <w:r w:rsidRPr="0095595E">
        <w:rPr>
          <w:color w:val="FF0000"/>
        </w:rPr>
        <w:t>hdfs</w:t>
      </w:r>
      <w:proofErr w:type="spellEnd"/>
    </w:p>
    <w:p w:rsidR="0095595E" w:rsidRDefault="0095595E" w:rsidP="0095595E">
      <w:pPr>
        <w:tabs>
          <w:tab w:val="left" w:pos="1540"/>
        </w:tabs>
      </w:pPr>
      <w:r>
        <w:rPr>
          <w:rFonts w:hint="eastAsia"/>
        </w:rPr>
        <w:t>运行</w:t>
      </w:r>
      <w:r>
        <w:t>示例如下图：</w:t>
      </w:r>
    </w:p>
    <w:p w:rsidR="0095595E" w:rsidRDefault="0095595E" w:rsidP="0095595E">
      <w:r w:rsidRPr="00911FB3">
        <w:rPr>
          <w:noProof/>
        </w:rPr>
        <w:drawing>
          <wp:inline distT="0" distB="0" distL="0" distR="0">
            <wp:extent cx="5274310" cy="222416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5E" w:rsidRDefault="0095595E" w:rsidP="0095595E">
      <w:pPr>
        <w:rPr>
          <w:noProof/>
        </w:rPr>
      </w:pPr>
      <w:r>
        <w:rPr>
          <w:noProof/>
        </w:rPr>
        <w:t>HDFS</w:t>
      </w:r>
      <w:r>
        <w:rPr>
          <w:rFonts w:hint="eastAsia"/>
          <w:noProof/>
        </w:rPr>
        <w:t>存储</w:t>
      </w:r>
      <w:r>
        <w:rPr>
          <w:noProof/>
        </w:rPr>
        <w:t>如下：</w:t>
      </w:r>
    </w:p>
    <w:p w:rsidR="0095595E" w:rsidRPr="0095595E" w:rsidRDefault="0095595E" w:rsidP="0095595E">
      <w:r w:rsidRPr="00911FB3">
        <w:rPr>
          <w:noProof/>
        </w:rPr>
        <w:drawing>
          <wp:inline distT="0" distB="0" distL="0" distR="0">
            <wp:extent cx="5271770" cy="18046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5" w:name="_Toc533087780"/>
      <w:r w:rsidRPr="00DE28A4">
        <w:rPr>
          <w:rFonts w:cs="宋体" w:hint="eastAsia"/>
          <w:sz w:val="21"/>
          <w:szCs w:val="21"/>
        </w:rPr>
        <w:t>工作</w:t>
      </w:r>
      <w:proofErr w:type="gramStart"/>
      <w:r w:rsidRPr="00DE28A4">
        <w:rPr>
          <w:rFonts w:cs="宋体" w:hint="eastAsia"/>
          <w:sz w:val="21"/>
          <w:szCs w:val="21"/>
        </w:rPr>
        <w:t>流</w:t>
      </w:r>
      <w:r>
        <w:rPr>
          <w:rFonts w:cs="宋体" w:hint="eastAsia"/>
          <w:sz w:val="21"/>
          <w:szCs w:val="21"/>
        </w:rPr>
        <w:t>任务</w:t>
      </w:r>
      <w:proofErr w:type="gramEnd"/>
      <w:r w:rsidRPr="00DE28A4">
        <w:rPr>
          <w:rFonts w:cs="宋体" w:hint="eastAsia"/>
          <w:sz w:val="21"/>
          <w:szCs w:val="21"/>
        </w:rPr>
        <w:t>调度</w:t>
      </w:r>
      <w:bookmarkEnd w:id="15"/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16" w:name="_Toc533087781"/>
      <w:r w:rsidRPr="00DE28A4">
        <w:rPr>
          <w:rFonts w:cs="宋体" w:hint="eastAsia"/>
          <w:sz w:val="21"/>
          <w:szCs w:val="21"/>
        </w:rPr>
        <w:t>工作</w:t>
      </w:r>
      <w:proofErr w:type="gramStart"/>
      <w:r w:rsidRPr="00DE28A4">
        <w:rPr>
          <w:rFonts w:cs="宋体" w:hint="eastAsia"/>
          <w:sz w:val="21"/>
          <w:szCs w:val="21"/>
        </w:rPr>
        <w:t>流任务</w:t>
      </w:r>
      <w:proofErr w:type="gramEnd"/>
      <w:r w:rsidRPr="00DE28A4">
        <w:rPr>
          <w:rFonts w:cs="宋体"/>
          <w:sz w:val="21"/>
          <w:szCs w:val="21"/>
        </w:rPr>
        <w:t>参数配置</w:t>
      </w:r>
      <w:bookmarkEnd w:id="16"/>
    </w:p>
    <w:p w:rsidR="0095595E" w:rsidRDefault="0095595E" w:rsidP="0095595E">
      <w:r>
        <w:rPr>
          <w:rFonts w:hint="eastAsia"/>
        </w:rPr>
        <w:t>将</w:t>
      </w:r>
      <w:proofErr w:type="spellStart"/>
      <w:r w:rsidRPr="0049196B">
        <w:t>ctsdb.properties</w:t>
      </w:r>
      <w:proofErr w:type="spellEnd"/>
      <w:r>
        <w:rPr>
          <w:rFonts w:hint="eastAsia"/>
        </w:rPr>
        <w:t>、</w:t>
      </w:r>
      <w:r w:rsidRPr="0049196B">
        <w:t>ctsdb.sh</w:t>
      </w:r>
      <w:r>
        <w:rPr>
          <w:rFonts w:hint="eastAsia"/>
        </w:rPr>
        <w:t>、</w:t>
      </w:r>
      <w:r w:rsidRPr="0049196B">
        <w:t>tbdsDemo-0.0.1-SNAPSHOT.jar</w:t>
      </w:r>
      <w:r>
        <w:rPr>
          <w:rFonts w:hint="eastAsia"/>
        </w:rPr>
        <w:t>打</w:t>
      </w:r>
      <w:r>
        <w:t>成</w:t>
      </w:r>
      <w:r>
        <w:rPr>
          <w:rFonts w:hint="eastAsia"/>
        </w:rPr>
        <w:t>zip</w:t>
      </w:r>
      <w:r>
        <w:t>包，</w:t>
      </w:r>
      <w:r w:rsidRPr="00323ED2">
        <w:rPr>
          <w:rFonts w:hint="eastAsia"/>
        </w:rPr>
        <w:t>不要打包目录，打包文件</w:t>
      </w:r>
      <w:r>
        <w:rPr>
          <w:rFonts w:hint="eastAsia"/>
        </w:rPr>
        <w:t>，然后</w:t>
      </w:r>
      <w:r>
        <w:t>配置工作流</w:t>
      </w:r>
      <w:r>
        <w:rPr>
          <w:rFonts w:hint="eastAsia"/>
        </w:rPr>
        <w:t>。</w:t>
      </w:r>
    </w:p>
    <w:p w:rsidR="0095595E" w:rsidRDefault="0095595E" w:rsidP="0095595E">
      <w:r>
        <w:rPr>
          <w:rFonts w:hint="eastAsia"/>
        </w:rPr>
        <w:t>注意</w:t>
      </w:r>
      <w:r>
        <w:t>：</w:t>
      </w:r>
      <w:r>
        <w:rPr>
          <w:rFonts w:hint="eastAsia"/>
        </w:rPr>
        <w:t>为</w:t>
      </w:r>
      <w:r>
        <w:t>了避免执行权限问题，</w:t>
      </w:r>
      <w:r>
        <w:rPr>
          <w:rFonts w:hint="eastAsia"/>
        </w:rPr>
        <w:t>数据</w:t>
      </w:r>
      <w:r>
        <w:t>目录参数</w:t>
      </w:r>
      <w:proofErr w:type="spellStart"/>
      <w:r>
        <w:t>ctsdb.dataInput</w:t>
      </w:r>
      <w:proofErr w:type="spellEnd"/>
      <w:r>
        <w:rPr>
          <w:rFonts w:hint="eastAsia"/>
        </w:rPr>
        <w:t>设置</w:t>
      </w:r>
      <w:r>
        <w:t>在/</w:t>
      </w:r>
      <w:proofErr w:type="spellStart"/>
      <w:r>
        <w:t>tmp</w:t>
      </w:r>
      <w:proofErr w:type="spellEnd"/>
      <w:r>
        <w:rPr>
          <w:rFonts w:hint="eastAsia"/>
        </w:rPr>
        <w:t>目录下，</w:t>
      </w:r>
      <w:r>
        <w:t>如：</w:t>
      </w:r>
    </w:p>
    <w:p w:rsidR="0095595E" w:rsidRDefault="0095595E" w:rsidP="0095595E">
      <w:proofErr w:type="spellStart"/>
      <w:r w:rsidRPr="004C01B2">
        <w:t>ctsdb.dataInput</w:t>
      </w:r>
      <w:proofErr w:type="spellEnd"/>
      <w:r w:rsidRPr="004C01B2">
        <w:t>=/</w:t>
      </w:r>
      <w:proofErr w:type="spellStart"/>
      <w:r w:rsidRPr="004C01B2">
        <w:t>tmp</w:t>
      </w:r>
      <w:proofErr w:type="spellEnd"/>
      <w:r w:rsidRPr="004C01B2">
        <w:t>/</w:t>
      </w:r>
      <w:proofErr w:type="spellStart"/>
      <w:r w:rsidRPr="004C01B2">
        <w:t>kafkatest</w:t>
      </w:r>
      <w:proofErr w:type="spellEnd"/>
      <w:r w:rsidRPr="004C01B2">
        <w:t>/</w:t>
      </w:r>
      <w:proofErr w:type="spellStart"/>
      <w:r w:rsidRPr="004C01B2">
        <w:t>ctsdb</w:t>
      </w:r>
      <w:proofErr w:type="spellEnd"/>
      <w:r w:rsidRPr="004C01B2">
        <w:t>/</w:t>
      </w:r>
    </w:p>
    <w:p w:rsidR="0095595E" w:rsidRPr="004C01B2" w:rsidRDefault="0095595E" w:rsidP="0095595E">
      <w:proofErr w:type="spellStart"/>
      <w:r>
        <w:t>hdfs</w:t>
      </w:r>
      <w:proofErr w:type="spellEnd"/>
      <w:r>
        <w:t>目录</w:t>
      </w:r>
      <w:r>
        <w:rPr>
          <w:rFonts w:hint="eastAsia"/>
        </w:rPr>
        <w:t>设置运行</w:t>
      </w:r>
      <w:r>
        <w:t>前设置好，如：</w:t>
      </w:r>
      <w:proofErr w:type="spellStart"/>
      <w:r w:rsidRPr="00C762ED">
        <w:t>ctsdb.hdfsOutput</w:t>
      </w:r>
      <w:proofErr w:type="spellEnd"/>
      <w:r w:rsidRPr="00C762ED">
        <w:t>=/project/</w:t>
      </w:r>
      <w:proofErr w:type="spellStart"/>
      <w:r w:rsidRPr="00C762ED">
        <w:t>tbds_test</w:t>
      </w:r>
      <w:proofErr w:type="spellEnd"/>
      <w:r w:rsidRPr="00C762ED">
        <w:t>/</w:t>
      </w:r>
      <w:proofErr w:type="spellStart"/>
      <w:r w:rsidRPr="00C762ED">
        <w:t>ctsdb</w:t>
      </w:r>
      <w:proofErr w:type="spellEnd"/>
      <w:r w:rsidRPr="00C762ED">
        <w:t>/output/</w:t>
      </w:r>
    </w:p>
    <w:p w:rsidR="0095595E" w:rsidRDefault="0095595E" w:rsidP="0095595E">
      <w:r>
        <w:rPr>
          <w:rFonts w:hint="eastAsia"/>
        </w:rPr>
        <w:lastRenderedPageBreak/>
        <w:t>如</w:t>
      </w:r>
      <w:r>
        <w:t>下图：</w:t>
      </w:r>
    </w:p>
    <w:p w:rsidR="0095595E" w:rsidRPr="0095595E" w:rsidRDefault="0095595E" w:rsidP="0095595E">
      <w:r w:rsidRPr="005800EC">
        <w:rPr>
          <w:noProof/>
        </w:rPr>
        <w:drawing>
          <wp:inline distT="0" distB="0" distL="0" distR="0">
            <wp:extent cx="5271770" cy="25603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17" w:name="_Toc533087782"/>
      <w:r w:rsidRPr="00DE28A4">
        <w:rPr>
          <w:rFonts w:cs="宋体" w:hint="eastAsia"/>
          <w:sz w:val="21"/>
          <w:szCs w:val="21"/>
        </w:rPr>
        <w:t>工作</w:t>
      </w:r>
      <w:proofErr w:type="gramStart"/>
      <w:r w:rsidRPr="00DE28A4">
        <w:rPr>
          <w:rFonts w:cs="宋体" w:hint="eastAsia"/>
          <w:sz w:val="21"/>
          <w:szCs w:val="21"/>
        </w:rPr>
        <w:t>流</w:t>
      </w:r>
      <w:r w:rsidRPr="00DE28A4">
        <w:rPr>
          <w:rFonts w:cs="宋体"/>
          <w:sz w:val="21"/>
          <w:szCs w:val="21"/>
        </w:rPr>
        <w:t>任务</w:t>
      </w:r>
      <w:proofErr w:type="gramEnd"/>
      <w:r w:rsidRPr="00DE28A4">
        <w:rPr>
          <w:rFonts w:cs="宋体" w:hint="eastAsia"/>
          <w:sz w:val="21"/>
          <w:szCs w:val="21"/>
        </w:rPr>
        <w:t>运行</w:t>
      </w:r>
      <w:bookmarkEnd w:id="17"/>
    </w:p>
    <w:p w:rsidR="0095595E" w:rsidRDefault="0095595E" w:rsidP="0095595E">
      <w:r>
        <w:rPr>
          <w:rFonts w:hint="eastAsia"/>
        </w:rPr>
        <w:t>配置</w:t>
      </w:r>
      <w:r>
        <w:t>工作</w:t>
      </w:r>
      <w:proofErr w:type="gramStart"/>
      <w:r>
        <w:t>流完成</w:t>
      </w:r>
      <w:proofErr w:type="gramEnd"/>
      <w:r>
        <w:t>后，提交审核，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，</w:t>
      </w:r>
      <w:r w:rsidRPr="009B6118">
        <w:rPr>
          <w:rFonts w:hint="eastAsia"/>
        </w:rPr>
        <w:t>向TBDS的工作流调度系统提交shell命令进行调度执行</w:t>
      </w:r>
      <w:r>
        <w:rPr>
          <w:rFonts w:hint="eastAsia"/>
        </w:rPr>
        <w:t>。</w:t>
      </w:r>
    </w:p>
    <w:p w:rsidR="00DE28A4" w:rsidRP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18" w:name="_Toc533087783"/>
      <w:r w:rsidRPr="00DE28A4">
        <w:rPr>
          <w:rFonts w:cs="宋体" w:hint="eastAsia"/>
          <w:sz w:val="21"/>
          <w:szCs w:val="21"/>
        </w:rPr>
        <w:t>查看</w:t>
      </w:r>
      <w:r w:rsidRPr="00DE28A4">
        <w:rPr>
          <w:rFonts w:cs="宋体"/>
          <w:sz w:val="21"/>
          <w:szCs w:val="21"/>
        </w:rPr>
        <w:t>运行结果</w:t>
      </w:r>
      <w:bookmarkEnd w:id="18"/>
    </w:p>
    <w:p w:rsidR="0095595E" w:rsidRDefault="0095595E" w:rsidP="0095595E">
      <w:r>
        <w:rPr>
          <w:rFonts w:hint="eastAsia"/>
        </w:rPr>
        <w:t>直接</w:t>
      </w:r>
      <w:r>
        <w:t>在运</w:t>
      </w:r>
      <w:proofErr w:type="gramStart"/>
      <w:r>
        <w:t>维中心</w:t>
      </w:r>
      <w:proofErr w:type="gramEnd"/>
      <w:r>
        <w:rPr>
          <w:rFonts w:hint="eastAsia"/>
        </w:rPr>
        <w:t>-文件</w:t>
      </w:r>
      <w:r>
        <w:t>管理-</w:t>
      </w:r>
      <w:r>
        <w:rPr>
          <w:rFonts w:hint="eastAsia"/>
        </w:rPr>
        <w:t>基础</w:t>
      </w:r>
      <w:r>
        <w:t>文件管理</w:t>
      </w:r>
      <w:r>
        <w:rPr>
          <w:rFonts w:hint="eastAsia"/>
        </w:rPr>
        <w:t>，</w:t>
      </w:r>
      <w:r>
        <w:t>找到目标</w:t>
      </w:r>
      <w:r>
        <w:rPr>
          <w:rFonts w:hint="eastAsia"/>
        </w:rPr>
        <w:t>目录查看</w:t>
      </w:r>
      <w:r>
        <w:t>文件如下：</w:t>
      </w:r>
    </w:p>
    <w:p w:rsidR="00DE28A4" w:rsidRPr="0095595E" w:rsidRDefault="00CA03B9" w:rsidP="00DE28A4">
      <w:r w:rsidRPr="00CA03B9">
        <w:rPr>
          <w:noProof/>
        </w:rPr>
        <w:drawing>
          <wp:inline distT="0" distB="0" distL="0" distR="0">
            <wp:extent cx="5274310" cy="2314370"/>
            <wp:effectExtent l="0" t="0" r="2540" b="0"/>
            <wp:docPr id="6" name="图片 6" descr="C:\Users\ADMINI~1\AppData\Local\Temp\WeChat Files\e96f06ca2dc4af3392b2375250ac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e96f06ca2dc4af3392b2375250ac4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8A4" w:rsidRPr="0095595E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264" w:rsidRDefault="003E4264">
      <w:r>
        <w:separator/>
      </w:r>
    </w:p>
  </w:endnote>
  <w:endnote w:type="continuationSeparator" w:id="0">
    <w:p w:rsidR="003E4264" w:rsidRDefault="003E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2112A" w:rsidRPr="0092112A">
      <w:rPr>
        <w:noProof/>
        <w:lang w:val="zh-CN"/>
      </w:rPr>
      <w:t>2</w:t>
    </w:r>
    <w:r>
      <w:fldChar w:fldCharType="end"/>
    </w:r>
  </w:p>
  <w:p w:rsidR="00064807" w:rsidRDefault="000648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64807" w:rsidRDefault="00064807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1C75BD">
      <w:rPr>
        <w:rStyle w:val="a6"/>
        <w:noProof/>
      </w:rPr>
      <w:t>8</w:t>
    </w:r>
    <w:r>
      <w:fldChar w:fldCharType="end"/>
    </w:r>
  </w:p>
  <w:p w:rsidR="00064807" w:rsidRDefault="00064807">
    <w:pPr>
      <w:ind w:right="360"/>
      <w:rPr>
        <w:rFonts w:eastAsia="Times New Roman"/>
      </w:rPr>
    </w:pP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264" w:rsidRDefault="003E4264">
      <w:r>
        <w:separator/>
      </w:r>
    </w:p>
  </w:footnote>
  <w:footnote w:type="continuationSeparator" w:id="0">
    <w:p w:rsidR="003E4264" w:rsidRDefault="003E4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Pr="00CF4733" w:rsidRDefault="00DE28A4" w:rsidP="000624F7">
    <w:pPr>
      <w:pStyle w:val="a8"/>
      <w:jc w:val="right"/>
      <w:rPr>
        <w:sz w:val="15"/>
      </w:rPr>
    </w:pPr>
    <w:r>
      <w:rPr>
        <w:rFonts w:hint="eastAsia"/>
        <w:sz w:val="15"/>
      </w:rPr>
      <w:t>C</w:t>
    </w:r>
    <w:r>
      <w:rPr>
        <w:sz w:val="15"/>
      </w:rPr>
      <w:t>TSDB</w:t>
    </w:r>
    <w:r>
      <w:rPr>
        <w:rFonts w:hint="eastAsia"/>
        <w:sz w:val="15"/>
      </w:rPr>
      <w:t>数据</w:t>
    </w:r>
    <w:r>
      <w:rPr>
        <w:sz w:val="15"/>
      </w:rPr>
      <w:t>导入TBDS的示例说明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 w:rsidP="000624F7">
    <w:pPr>
      <w:pStyle w:val="a8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8"/>
      <w:jc w:val="right"/>
    </w:pPr>
  </w:p>
  <w:p w:rsidR="00064807" w:rsidRPr="00C51445" w:rsidRDefault="00B82035" w:rsidP="00C51445">
    <w:pPr>
      <w:pStyle w:val="a8"/>
    </w:pPr>
    <w:r>
      <w:rPr>
        <w:noProof/>
      </w:rPr>
      <w:drawing>
        <wp:inline distT="0" distB="0" distL="0" distR="0">
          <wp:extent cx="939165" cy="254635"/>
          <wp:effectExtent l="0" t="0" r="0" b="0"/>
          <wp:docPr id="9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4807">
      <w:t xml:space="preserve">                            </w:t>
    </w:r>
    <w:r w:rsidR="00DE28A4">
      <w:t xml:space="preserve">                    </w:t>
    </w:r>
    <w:r w:rsidR="00DE28A4">
      <w:rPr>
        <w:rFonts w:hint="eastAsia"/>
        <w:sz w:val="15"/>
      </w:rPr>
      <w:t>C</w:t>
    </w:r>
    <w:r w:rsidR="00DE28A4">
      <w:rPr>
        <w:sz w:val="15"/>
      </w:rPr>
      <w:t>TSDB</w:t>
    </w:r>
    <w:r w:rsidR="00DE28A4">
      <w:rPr>
        <w:rFonts w:hint="eastAsia"/>
        <w:sz w:val="15"/>
      </w:rPr>
      <w:t>数据</w:t>
    </w:r>
    <w:r w:rsidR="00DE28A4">
      <w:rPr>
        <w:sz w:val="15"/>
      </w:rPr>
      <w:t>导入TBDS的示例说明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微软雅黑" w:eastAsia="微软雅黑" w:hAnsi="微软雅黑" w:cs="Times New Roman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680" w:hanging="680"/>
      </w:pPr>
      <w:rPr>
        <w:rFonts w:cs="Times New Roman" w:hint="eastAsia"/>
        <w:caps w:val="0"/>
        <w:strike w:val="0"/>
        <w:dstrike w:val="0"/>
        <w:color w:val="000000"/>
        <w:sz w:val="24"/>
        <w:szCs w:val="24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lvlText w:val="%4)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04C47264"/>
    <w:multiLevelType w:val="multilevel"/>
    <w:tmpl w:val="04C47264"/>
    <w:lvl w:ilvl="0" w:tentative="1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117913"/>
    <w:multiLevelType w:val="hybridMultilevel"/>
    <w:tmpl w:val="4D2AB884"/>
    <w:lvl w:ilvl="0" w:tplc="897CF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E1085B"/>
    <w:multiLevelType w:val="hybridMultilevel"/>
    <w:tmpl w:val="7CAC3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7660654"/>
    <w:multiLevelType w:val="hybridMultilevel"/>
    <w:tmpl w:val="6DDE7C12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7344E0"/>
    <w:multiLevelType w:val="hybridMultilevel"/>
    <w:tmpl w:val="D7F8DC9A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0304A8"/>
    <w:multiLevelType w:val="hybridMultilevel"/>
    <w:tmpl w:val="4928E406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0B1EC8"/>
    <w:multiLevelType w:val="hybridMultilevel"/>
    <w:tmpl w:val="045A5748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414D06"/>
    <w:multiLevelType w:val="hybridMultilevel"/>
    <w:tmpl w:val="0BA2C26C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80199E"/>
    <w:multiLevelType w:val="hybridMultilevel"/>
    <w:tmpl w:val="A3F099F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5A4078"/>
    <w:multiLevelType w:val="hybridMultilevel"/>
    <w:tmpl w:val="30D00A8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991C16"/>
    <w:multiLevelType w:val="hybridMultilevel"/>
    <w:tmpl w:val="796C8E54"/>
    <w:lvl w:ilvl="0" w:tplc="83D4E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EC2551"/>
    <w:multiLevelType w:val="hybridMultilevel"/>
    <w:tmpl w:val="DA325D52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A3A6777"/>
    <w:multiLevelType w:val="hybridMultilevel"/>
    <w:tmpl w:val="A3F099F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5B3859"/>
    <w:multiLevelType w:val="hybridMultilevel"/>
    <w:tmpl w:val="18F84F94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C806A6"/>
    <w:multiLevelType w:val="hybridMultilevel"/>
    <w:tmpl w:val="60AAE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FFE0B16"/>
    <w:multiLevelType w:val="hybridMultilevel"/>
    <w:tmpl w:val="C4BE37BC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1672154"/>
    <w:multiLevelType w:val="hybridMultilevel"/>
    <w:tmpl w:val="DFC66058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2054794"/>
    <w:multiLevelType w:val="hybridMultilevel"/>
    <w:tmpl w:val="975C387C"/>
    <w:lvl w:ilvl="0" w:tplc="B816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24416E"/>
    <w:multiLevelType w:val="hybridMultilevel"/>
    <w:tmpl w:val="F148E876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FF0721"/>
    <w:multiLevelType w:val="hybridMultilevel"/>
    <w:tmpl w:val="4D1EE2FC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CC66A6"/>
    <w:multiLevelType w:val="hybridMultilevel"/>
    <w:tmpl w:val="4EB04308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8A86491"/>
    <w:multiLevelType w:val="hybridMultilevel"/>
    <w:tmpl w:val="B0CE796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2B063461"/>
    <w:multiLevelType w:val="hybridMultilevel"/>
    <w:tmpl w:val="8048CE9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CC542A8"/>
    <w:multiLevelType w:val="hybridMultilevel"/>
    <w:tmpl w:val="8048CE9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D3E61CD"/>
    <w:multiLevelType w:val="hybridMultilevel"/>
    <w:tmpl w:val="D89439DC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DAC5029"/>
    <w:multiLevelType w:val="hybridMultilevel"/>
    <w:tmpl w:val="215AE5F4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127A43"/>
    <w:multiLevelType w:val="hybridMultilevel"/>
    <w:tmpl w:val="C4BE37BC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40C789B"/>
    <w:multiLevelType w:val="hybridMultilevel"/>
    <w:tmpl w:val="A948B1E2"/>
    <w:lvl w:ilvl="0" w:tplc="E750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5665064"/>
    <w:multiLevelType w:val="hybridMultilevel"/>
    <w:tmpl w:val="7C924B9E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5F532F5"/>
    <w:multiLevelType w:val="hybridMultilevel"/>
    <w:tmpl w:val="8A926D2A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CF42FB1"/>
    <w:multiLevelType w:val="hybridMultilevel"/>
    <w:tmpl w:val="61AA0F22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57736AB"/>
    <w:multiLevelType w:val="hybridMultilevel"/>
    <w:tmpl w:val="045A5748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F582D68"/>
    <w:multiLevelType w:val="hybridMultilevel"/>
    <w:tmpl w:val="8048CE9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FCC06C2"/>
    <w:multiLevelType w:val="hybridMultilevel"/>
    <w:tmpl w:val="1E68F72E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03B409C"/>
    <w:multiLevelType w:val="hybridMultilevel"/>
    <w:tmpl w:val="6B74C426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0825640"/>
    <w:multiLevelType w:val="hybridMultilevel"/>
    <w:tmpl w:val="C4BE37BC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2607397"/>
    <w:multiLevelType w:val="hybridMultilevel"/>
    <w:tmpl w:val="30D00A8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2734DA1"/>
    <w:multiLevelType w:val="hybridMultilevel"/>
    <w:tmpl w:val="A3F099F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2A3728F"/>
    <w:multiLevelType w:val="hybridMultilevel"/>
    <w:tmpl w:val="6DEA47EC"/>
    <w:lvl w:ilvl="0" w:tplc="5EB00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9C2940"/>
    <w:multiLevelType w:val="hybridMultilevel"/>
    <w:tmpl w:val="36ACD764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B04032E"/>
    <w:multiLevelType w:val="hybridMultilevel"/>
    <w:tmpl w:val="30D00A8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B6A3E70"/>
    <w:multiLevelType w:val="hybridMultilevel"/>
    <w:tmpl w:val="30D00A8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C474849"/>
    <w:multiLevelType w:val="hybridMultilevel"/>
    <w:tmpl w:val="820C9FCE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D1B2657"/>
    <w:multiLevelType w:val="hybridMultilevel"/>
    <w:tmpl w:val="A3F099F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3D77985"/>
    <w:multiLevelType w:val="hybridMultilevel"/>
    <w:tmpl w:val="409C21C8"/>
    <w:lvl w:ilvl="0" w:tplc="0D5CF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7045908"/>
    <w:multiLevelType w:val="hybridMultilevel"/>
    <w:tmpl w:val="215AE5F4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7D47BE0"/>
    <w:multiLevelType w:val="hybridMultilevel"/>
    <w:tmpl w:val="0BA2C26C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BD22A57"/>
    <w:multiLevelType w:val="hybridMultilevel"/>
    <w:tmpl w:val="0EB44EA6"/>
    <w:lvl w:ilvl="0" w:tplc="C5365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C8A3FA7"/>
    <w:multiLevelType w:val="multilevel"/>
    <w:tmpl w:val="6C8A3FA7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0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>
    <w:nsid w:val="6EDE1272"/>
    <w:multiLevelType w:val="hybridMultilevel"/>
    <w:tmpl w:val="49E679F4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041328C"/>
    <w:multiLevelType w:val="hybridMultilevel"/>
    <w:tmpl w:val="311C61A2"/>
    <w:lvl w:ilvl="0" w:tplc="96C0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10A6184"/>
    <w:multiLevelType w:val="hybridMultilevel"/>
    <w:tmpl w:val="8048CE9E"/>
    <w:lvl w:ilvl="0" w:tplc="F5C0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827383D"/>
    <w:multiLevelType w:val="hybridMultilevel"/>
    <w:tmpl w:val="8F0A0BFE"/>
    <w:lvl w:ilvl="0" w:tplc="87262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85948F2"/>
    <w:multiLevelType w:val="hybridMultilevel"/>
    <w:tmpl w:val="74CC2468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8632EF2"/>
    <w:multiLevelType w:val="hybridMultilevel"/>
    <w:tmpl w:val="D40A3D1C"/>
    <w:lvl w:ilvl="0" w:tplc="E062A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F1C2F33"/>
    <w:multiLevelType w:val="hybridMultilevel"/>
    <w:tmpl w:val="29C6E0FA"/>
    <w:lvl w:ilvl="0" w:tplc="9F367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FA11E59"/>
    <w:multiLevelType w:val="hybridMultilevel"/>
    <w:tmpl w:val="652A9BB4"/>
    <w:lvl w:ilvl="0" w:tplc="554C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2"/>
  </w:num>
  <w:num w:numId="3">
    <w:abstractNumId w:val="0"/>
  </w:num>
  <w:num w:numId="4">
    <w:abstractNumId w:val="1"/>
  </w:num>
  <w:num w:numId="5">
    <w:abstractNumId w:val="56"/>
  </w:num>
  <w:num w:numId="6">
    <w:abstractNumId w:val="3"/>
  </w:num>
  <w:num w:numId="7">
    <w:abstractNumId w:val="57"/>
  </w:num>
  <w:num w:numId="8">
    <w:abstractNumId w:val="40"/>
  </w:num>
  <w:num w:numId="9">
    <w:abstractNumId w:val="46"/>
  </w:num>
  <w:num w:numId="10">
    <w:abstractNumId w:val="49"/>
  </w:num>
  <w:num w:numId="11">
    <w:abstractNumId w:val="54"/>
  </w:num>
  <w:num w:numId="12">
    <w:abstractNumId w:val="29"/>
  </w:num>
  <w:num w:numId="13">
    <w:abstractNumId w:val="47"/>
  </w:num>
  <w:num w:numId="14">
    <w:abstractNumId w:val="27"/>
  </w:num>
  <w:num w:numId="15">
    <w:abstractNumId w:val="6"/>
  </w:num>
  <w:num w:numId="16">
    <w:abstractNumId w:val="11"/>
  </w:num>
  <w:num w:numId="17">
    <w:abstractNumId w:val="45"/>
  </w:num>
  <w:num w:numId="18">
    <w:abstractNumId w:val="43"/>
  </w:num>
  <w:num w:numId="19">
    <w:abstractNumId w:val="10"/>
  </w:num>
  <w:num w:numId="20">
    <w:abstractNumId w:val="38"/>
  </w:num>
  <w:num w:numId="21">
    <w:abstractNumId w:val="14"/>
  </w:num>
  <w:num w:numId="22">
    <w:abstractNumId w:val="42"/>
  </w:num>
  <w:num w:numId="23">
    <w:abstractNumId w:val="39"/>
  </w:num>
  <w:num w:numId="24">
    <w:abstractNumId w:val="24"/>
  </w:num>
  <w:num w:numId="25">
    <w:abstractNumId w:val="34"/>
  </w:num>
  <w:num w:numId="26">
    <w:abstractNumId w:val="25"/>
  </w:num>
  <w:num w:numId="27">
    <w:abstractNumId w:val="53"/>
  </w:num>
  <w:num w:numId="28">
    <w:abstractNumId w:val="21"/>
  </w:num>
  <w:num w:numId="29">
    <w:abstractNumId w:val="32"/>
  </w:num>
  <w:num w:numId="30">
    <w:abstractNumId w:val="20"/>
  </w:num>
  <w:num w:numId="31">
    <w:abstractNumId w:val="52"/>
  </w:num>
  <w:num w:numId="32">
    <w:abstractNumId w:val="19"/>
  </w:num>
  <w:num w:numId="33">
    <w:abstractNumId w:val="28"/>
  </w:num>
  <w:num w:numId="34">
    <w:abstractNumId w:val="12"/>
  </w:num>
  <w:num w:numId="35">
    <w:abstractNumId w:val="37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51"/>
  </w:num>
  <w:num w:numId="41">
    <w:abstractNumId w:val="31"/>
  </w:num>
  <w:num w:numId="42">
    <w:abstractNumId w:val="7"/>
  </w:num>
  <w:num w:numId="43">
    <w:abstractNumId w:val="48"/>
  </w:num>
  <w:num w:numId="44">
    <w:abstractNumId w:val="9"/>
  </w:num>
  <w:num w:numId="45">
    <w:abstractNumId w:val="13"/>
  </w:num>
  <w:num w:numId="46">
    <w:abstractNumId w:val="15"/>
  </w:num>
  <w:num w:numId="47">
    <w:abstractNumId w:val="35"/>
  </w:num>
  <w:num w:numId="48">
    <w:abstractNumId w:val="30"/>
  </w:num>
  <w:num w:numId="49">
    <w:abstractNumId w:val="22"/>
  </w:num>
  <w:num w:numId="50">
    <w:abstractNumId w:val="55"/>
  </w:num>
  <w:num w:numId="51">
    <w:abstractNumId w:val="41"/>
  </w:num>
  <w:num w:numId="52">
    <w:abstractNumId w:val="36"/>
  </w:num>
  <w:num w:numId="53">
    <w:abstractNumId w:val="58"/>
  </w:num>
  <w:num w:numId="54">
    <w:abstractNumId w:val="5"/>
  </w:num>
  <w:num w:numId="55">
    <w:abstractNumId w:val="18"/>
  </w:num>
  <w:num w:numId="56">
    <w:abstractNumId w:val="44"/>
  </w:num>
  <w:num w:numId="57">
    <w:abstractNumId w:val="16"/>
  </w:num>
  <w:num w:numId="58">
    <w:abstractNumId w:val="4"/>
  </w:num>
  <w:num w:numId="59">
    <w:abstractNumId w:val="23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1265"/>
    <w:rsid w:val="000624F7"/>
    <w:rsid w:val="00064807"/>
    <w:rsid w:val="000D08B5"/>
    <w:rsid w:val="00141FDE"/>
    <w:rsid w:val="00154285"/>
    <w:rsid w:val="00154BFD"/>
    <w:rsid w:val="0016630D"/>
    <w:rsid w:val="00172A27"/>
    <w:rsid w:val="0018329E"/>
    <w:rsid w:val="001C75BD"/>
    <w:rsid w:val="00235178"/>
    <w:rsid w:val="00284DAB"/>
    <w:rsid w:val="002B26C9"/>
    <w:rsid w:val="002B61DD"/>
    <w:rsid w:val="002D40A8"/>
    <w:rsid w:val="002D6A14"/>
    <w:rsid w:val="002F073C"/>
    <w:rsid w:val="002F4734"/>
    <w:rsid w:val="00376109"/>
    <w:rsid w:val="003E4264"/>
    <w:rsid w:val="00400B04"/>
    <w:rsid w:val="00404E48"/>
    <w:rsid w:val="0040606C"/>
    <w:rsid w:val="00433110"/>
    <w:rsid w:val="0044261A"/>
    <w:rsid w:val="004440EF"/>
    <w:rsid w:val="004B7462"/>
    <w:rsid w:val="00541BD7"/>
    <w:rsid w:val="0055568A"/>
    <w:rsid w:val="0056002B"/>
    <w:rsid w:val="00574DB3"/>
    <w:rsid w:val="00585716"/>
    <w:rsid w:val="00604077"/>
    <w:rsid w:val="00606537"/>
    <w:rsid w:val="006177FC"/>
    <w:rsid w:val="00644649"/>
    <w:rsid w:val="00670D14"/>
    <w:rsid w:val="006B0A25"/>
    <w:rsid w:val="006C0E74"/>
    <w:rsid w:val="006C149B"/>
    <w:rsid w:val="00702739"/>
    <w:rsid w:val="00712F70"/>
    <w:rsid w:val="00714674"/>
    <w:rsid w:val="0071502E"/>
    <w:rsid w:val="00720326"/>
    <w:rsid w:val="0073086E"/>
    <w:rsid w:val="00784415"/>
    <w:rsid w:val="0079041E"/>
    <w:rsid w:val="007A207E"/>
    <w:rsid w:val="007B42B4"/>
    <w:rsid w:val="0080360C"/>
    <w:rsid w:val="00820B56"/>
    <w:rsid w:val="008340D4"/>
    <w:rsid w:val="00897A8A"/>
    <w:rsid w:val="008A2337"/>
    <w:rsid w:val="008C5BAD"/>
    <w:rsid w:val="008C7B7B"/>
    <w:rsid w:val="008D46DC"/>
    <w:rsid w:val="008D63F1"/>
    <w:rsid w:val="008E6512"/>
    <w:rsid w:val="00900047"/>
    <w:rsid w:val="00911F96"/>
    <w:rsid w:val="0092112A"/>
    <w:rsid w:val="0095595E"/>
    <w:rsid w:val="0097580D"/>
    <w:rsid w:val="009E1196"/>
    <w:rsid w:val="00A11650"/>
    <w:rsid w:val="00A7617E"/>
    <w:rsid w:val="00A922E8"/>
    <w:rsid w:val="00AA6733"/>
    <w:rsid w:val="00AB1BE7"/>
    <w:rsid w:val="00AB30B2"/>
    <w:rsid w:val="00AD5370"/>
    <w:rsid w:val="00AF2966"/>
    <w:rsid w:val="00B040FA"/>
    <w:rsid w:val="00B04295"/>
    <w:rsid w:val="00B21BCB"/>
    <w:rsid w:val="00B351D5"/>
    <w:rsid w:val="00B432A9"/>
    <w:rsid w:val="00B82035"/>
    <w:rsid w:val="00B95598"/>
    <w:rsid w:val="00BC0311"/>
    <w:rsid w:val="00BD36DB"/>
    <w:rsid w:val="00C02CAF"/>
    <w:rsid w:val="00C05814"/>
    <w:rsid w:val="00C26A75"/>
    <w:rsid w:val="00C42167"/>
    <w:rsid w:val="00C426B0"/>
    <w:rsid w:val="00C51445"/>
    <w:rsid w:val="00C5234F"/>
    <w:rsid w:val="00C667B4"/>
    <w:rsid w:val="00C8303E"/>
    <w:rsid w:val="00CA03B9"/>
    <w:rsid w:val="00CE6D08"/>
    <w:rsid w:val="00CF4481"/>
    <w:rsid w:val="00D11909"/>
    <w:rsid w:val="00D120C8"/>
    <w:rsid w:val="00D320E4"/>
    <w:rsid w:val="00D65AD5"/>
    <w:rsid w:val="00DB0FD8"/>
    <w:rsid w:val="00DB1B58"/>
    <w:rsid w:val="00DE28A4"/>
    <w:rsid w:val="00DE57C3"/>
    <w:rsid w:val="00E20619"/>
    <w:rsid w:val="00E41AF5"/>
    <w:rsid w:val="00E83916"/>
    <w:rsid w:val="00E849B1"/>
    <w:rsid w:val="00ED7A97"/>
    <w:rsid w:val="00EF3054"/>
    <w:rsid w:val="00EF5640"/>
    <w:rsid w:val="00F5622F"/>
    <w:rsid w:val="00F7121A"/>
    <w:rsid w:val="00F905B0"/>
    <w:rsid w:val="00FB29B1"/>
    <w:rsid w:val="00FB5199"/>
    <w:rsid w:val="00FE75F1"/>
    <w:rsid w:val="01733020"/>
    <w:rsid w:val="018B5810"/>
    <w:rsid w:val="01BA47AA"/>
    <w:rsid w:val="024C0ED1"/>
    <w:rsid w:val="029C57D8"/>
    <w:rsid w:val="02BD1D05"/>
    <w:rsid w:val="02D91DBA"/>
    <w:rsid w:val="034E307D"/>
    <w:rsid w:val="036B0967"/>
    <w:rsid w:val="03E43571"/>
    <w:rsid w:val="044C3E9A"/>
    <w:rsid w:val="04A5362F"/>
    <w:rsid w:val="04C94AE8"/>
    <w:rsid w:val="05CC0E93"/>
    <w:rsid w:val="05EC467D"/>
    <w:rsid w:val="07F76B4C"/>
    <w:rsid w:val="08600E4C"/>
    <w:rsid w:val="08772DB1"/>
    <w:rsid w:val="08C2324D"/>
    <w:rsid w:val="08CF6F01"/>
    <w:rsid w:val="0A12542F"/>
    <w:rsid w:val="0A320D47"/>
    <w:rsid w:val="0A7863B3"/>
    <w:rsid w:val="0A9E29CB"/>
    <w:rsid w:val="0B202B4D"/>
    <w:rsid w:val="0B2515D4"/>
    <w:rsid w:val="0BCA1148"/>
    <w:rsid w:val="0C5D2645"/>
    <w:rsid w:val="0C6D0671"/>
    <w:rsid w:val="0C965FB3"/>
    <w:rsid w:val="0CF25997"/>
    <w:rsid w:val="0D53766A"/>
    <w:rsid w:val="0D750493"/>
    <w:rsid w:val="0E5D33A0"/>
    <w:rsid w:val="0E8574D0"/>
    <w:rsid w:val="0EB12E2A"/>
    <w:rsid w:val="0EB75C73"/>
    <w:rsid w:val="0FEB18AD"/>
    <w:rsid w:val="0FFD2532"/>
    <w:rsid w:val="101A6B79"/>
    <w:rsid w:val="10A06DA8"/>
    <w:rsid w:val="10D208A6"/>
    <w:rsid w:val="11493CF5"/>
    <w:rsid w:val="124B488F"/>
    <w:rsid w:val="125B4B29"/>
    <w:rsid w:val="12826CD9"/>
    <w:rsid w:val="134D31B8"/>
    <w:rsid w:val="13550DDC"/>
    <w:rsid w:val="13DD0C62"/>
    <w:rsid w:val="148235B5"/>
    <w:rsid w:val="148E0942"/>
    <w:rsid w:val="14A54A6E"/>
    <w:rsid w:val="151C7F30"/>
    <w:rsid w:val="15264EBA"/>
    <w:rsid w:val="154767F6"/>
    <w:rsid w:val="159B21DC"/>
    <w:rsid w:val="15CC29B8"/>
    <w:rsid w:val="16FB7141"/>
    <w:rsid w:val="16FC3288"/>
    <w:rsid w:val="1781069F"/>
    <w:rsid w:val="17902A79"/>
    <w:rsid w:val="17974DC1"/>
    <w:rsid w:val="18966EE2"/>
    <w:rsid w:val="18B76248"/>
    <w:rsid w:val="18CB193B"/>
    <w:rsid w:val="18DA03E9"/>
    <w:rsid w:val="199271B8"/>
    <w:rsid w:val="19D31696"/>
    <w:rsid w:val="19E231EA"/>
    <w:rsid w:val="1A395395"/>
    <w:rsid w:val="1A857A12"/>
    <w:rsid w:val="1B27179A"/>
    <w:rsid w:val="1B33302E"/>
    <w:rsid w:val="1B6E7A0C"/>
    <w:rsid w:val="1BE91D58"/>
    <w:rsid w:val="1C7B464A"/>
    <w:rsid w:val="1CAF251B"/>
    <w:rsid w:val="1CB731CF"/>
    <w:rsid w:val="1D3B03FA"/>
    <w:rsid w:val="1D6F3915"/>
    <w:rsid w:val="1DF7442D"/>
    <w:rsid w:val="1E476DB9"/>
    <w:rsid w:val="1EAE7A62"/>
    <w:rsid w:val="1ED70C26"/>
    <w:rsid w:val="1F086619"/>
    <w:rsid w:val="1F5B33FE"/>
    <w:rsid w:val="20EC6113"/>
    <w:rsid w:val="21D07B46"/>
    <w:rsid w:val="22BE63CB"/>
    <w:rsid w:val="22E76225"/>
    <w:rsid w:val="22EB584B"/>
    <w:rsid w:val="232A28E5"/>
    <w:rsid w:val="23395957"/>
    <w:rsid w:val="23827050"/>
    <w:rsid w:val="24971A49"/>
    <w:rsid w:val="24DA22C6"/>
    <w:rsid w:val="24EE1B26"/>
    <w:rsid w:val="258C4EA7"/>
    <w:rsid w:val="260470EF"/>
    <w:rsid w:val="2617288D"/>
    <w:rsid w:val="261B55EB"/>
    <w:rsid w:val="262F3D6A"/>
    <w:rsid w:val="263578BE"/>
    <w:rsid w:val="266E549A"/>
    <w:rsid w:val="284C38F7"/>
    <w:rsid w:val="287C7778"/>
    <w:rsid w:val="28874CE3"/>
    <w:rsid w:val="28CA0B7C"/>
    <w:rsid w:val="28E26223"/>
    <w:rsid w:val="29360CDF"/>
    <w:rsid w:val="29613951"/>
    <w:rsid w:val="2A1F5C2B"/>
    <w:rsid w:val="2AF20E9B"/>
    <w:rsid w:val="2B5F1472"/>
    <w:rsid w:val="2B6504C0"/>
    <w:rsid w:val="2BB51544"/>
    <w:rsid w:val="2C1F4C8D"/>
    <w:rsid w:val="2C320B0E"/>
    <w:rsid w:val="2EFB0FA1"/>
    <w:rsid w:val="2F324675"/>
    <w:rsid w:val="2F6F0407"/>
    <w:rsid w:val="30194C99"/>
    <w:rsid w:val="303632A7"/>
    <w:rsid w:val="31A87906"/>
    <w:rsid w:val="31EC359D"/>
    <w:rsid w:val="33015312"/>
    <w:rsid w:val="334409AC"/>
    <w:rsid w:val="337D6587"/>
    <w:rsid w:val="33D23A93"/>
    <w:rsid w:val="34B82561"/>
    <w:rsid w:val="35AA7F68"/>
    <w:rsid w:val="35B71295"/>
    <w:rsid w:val="35C96ABF"/>
    <w:rsid w:val="35EE7008"/>
    <w:rsid w:val="36491F1D"/>
    <w:rsid w:val="372D3B4C"/>
    <w:rsid w:val="38183A3E"/>
    <w:rsid w:val="38543C92"/>
    <w:rsid w:val="388B33D1"/>
    <w:rsid w:val="388C6B61"/>
    <w:rsid w:val="38CE2DEA"/>
    <w:rsid w:val="39C82DD9"/>
    <w:rsid w:val="3AA008BD"/>
    <w:rsid w:val="3B425EC8"/>
    <w:rsid w:val="3B87421B"/>
    <w:rsid w:val="3BC50A86"/>
    <w:rsid w:val="3BCD2229"/>
    <w:rsid w:val="3BD309AF"/>
    <w:rsid w:val="3C153CA2"/>
    <w:rsid w:val="3C225536"/>
    <w:rsid w:val="3C3022CE"/>
    <w:rsid w:val="3C325717"/>
    <w:rsid w:val="3C5E3ADA"/>
    <w:rsid w:val="3CB03525"/>
    <w:rsid w:val="3D3178F2"/>
    <w:rsid w:val="3D536AD4"/>
    <w:rsid w:val="3D7C6FDE"/>
    <w:rsid w:val="3F0355EF"/>
    <w:rsid w:val="3F6F4D8A"/>
    <w:rsid w:val="40035191"/>
    <w:rsid w:val="40225A46"/>
    <w:rsid w:val="402C300D"/>
    <w:rsid w:val="40A55073"/>
    <w:rsid w:val="40CA29DC"/>
    <w:rsid w:val="41051549"/>
    <w:rsid w:val="41C5364E"/>
    <w:rsid w:val="41D00C05"/>
    <w:rsid w:val="42530433"/>
    <w:rsid w:val="42C50218"/>
    <w:rsid w:val="434B2465"/>
    <w:rsid w:val="44C56AD8"/>
    <w:rsid w:val="44F078A8"/>
    <w:rsid w:val="44FF20C1"/>
    <w:rsid w:val="451851EA"/>
    <w:rsid w:val="45DD622C"/>
    <w:rsid w:val="47A14C13"/>
    <w:rsid w:val="47A32315"/>
    <w:rsid w:val="48D43D0B"/>
    <w:rsid w:val="48D74C90"/>
    <w:rsid w:val="49316623"/>
    <w:rsid w:val="49D12211"/>
    <w:rsid w:val="49EB05BD"/>
    <w:rsid w:val="4A161D99"/>
    <w:rsid w:val="4A44003C"/>
    <w:rsid w:val="4A584764"/>
    <w:rsid w:val="4AC9763E"/>
    <w:rsid w:val="4B5E7B32"/>
    <w:rsid w:val="4B91290A"/>
    <w:rsid w:val="4BDB6202"/>
    <w:rsid w:val="4C0A12CF"/>
    <w:rsid w:val="4C23721C"/>
    <w:rsid w:val="4C2904FF"/>
    <w:rsid w:val="4C9A02F2"/>
    <w:rsid w:val="4CB13170"/>
    <w:rsid w:val="4CDF47AB"/>
    <w:rsid w:val="4D345794"/>
    <w:rsid w:val="4D4579D2"/>
    <w:rsid w:val="4D4C14A3"/>
    <w:rsid w:val="4E400EEF"/>
    <w:rsid w:val="4E5C02F4"/>
    <w:rsid w:val="4E802C4B"/>
    <w:rsid w:val="509E4251"/>
    <w:rsid w:val="50C61B92"/>
    <w:rsid w:val="5161585A"/>
    <w:rsid w:val="524C74A1"/>
    <w:rsid w:val="52B44E87"/>
    <w:rsid w:val="52C2797D"/>
    <w:rsid w:val="53E6722A"/>
    <w:rsid w:val="540D4E72"/>
    <w:rsid w:val="54301C52"/>
    <w:rsid w:val="54841F13"/>
    <w:rsid w:val="54B92D8D"/>
    <w:rsid w:val="54CD3975"/>
    <w:rsid w:val="585722FF"/>
    <w:rsid w:val="59053D32"/>
    <w:rsid w:val="593276E3"/>
    <w:rsid w:val="595D3DAB"/>
    <w:rsid w:val="59F355A3"/>
    <w:rsid w:val="5A691578"/>
    <w:rsid w:val="5A7C097F"/>
    <w:rsid w:val="5A7F5187"/>
    <w:rsid w:val="5A84160F"/>
    <w:rsid w:val="5A8C449C"/>
    <w:rsid w:val="5ABB1768"/>
    <w:rsid w:val="5AD610AF"/>
    <w:rsid w:val="5AE470AA"/>
    <w:rsid w:val="5B4516CD"/>
    <w:rsid w:val="5B867F38"/>
    <w:rsid w:val="5C522DF1"/>
    <w:rsid w:val="5E64706B"/>
    <w:rsid w:val="5E72486A"/>
    <w:rsid w:val="5EA40E35"/>
    <w:rsid w:val="5F4B0263"/>
    <w:rsid w:val="5FCB58E2"/>
    <w:rsid w:val="60465003"/>
    <w:rsid w:val="60717406"/>
    <w:rsid w:val="60BA173E"/>
    <w:rsid w:val="60F93A9D"/>
    <w:rsid w:val="616650DA"/>
    <w:rsid w:val="617A1B7C"/>
    <w:rsid w:val="618B153B"/>
    <w:rsid w:val="623E513D"/>
    <w:rsid w:val="62CD04C6"/>
    <w:rsid w:val="63057105"/>
    <w:rsid w:val="633E6EDE"/>
    <w:rsid w:val="63667EAC"/>
    <w:rsid w:val="63834150"/>
    <w:rsid w:val="63BB7B2D"/>
    <w:rsid w:val="640A312F"/>
    <w:rsid w:val="647F0B6F"/>
    <w:rsid w:val="64B7454D"/>
    <w:rsid w:val="64BA2797"/>
    <w:rsid w:val="64CC31ED"/>
    <w:rsid w:val="65962414"/>
    <w:rsid w:val="659E5744"/>
    <w:rsid w:val="66025468"/>
    <w:rsid w:val="6648015B"/>
    <w:rsid w:val="666D006E"/>
    <w:rsid w:val="67B24790"/>
    <w:rsid w:val="692C1198"/>
    <w:rsid w:val="69326925"/>
    <w:rsid w:val="69584D7C"/>
    <w:rsid w:val="69947F1D"/>
    <w:rsid w:val="69AA0443"/>
    <w:rsid w:val="69E84DCE"/>
    <w:rsid w:val="6AB6384D"/>
    <w:rsid w:val="6AD93575"/>
    <w:rsid w:val="6AF532D7"/>
    <w:rsid w:val="6C222A9A"/>
    <w:rsid w:val="6C2C1B05"/>
    <w:rsid w:val="6C7203F7"/>
    <w:rsid w:val="6C9D43C3"/>
    <w:rsid w:val="6CB07B60"/>
    <w:rsid w:val="6D120AFE"/>
    <w:rsid w:val="6DDE6F4D"/>
    <w:rsid w:val="6DF21471"/>
    <w:rsid w:val="6E1E7D37"/>
    <w:rsid w:val="6E75378F"/>
    <w:rsid w:val="6ED40156"/>
    <w:rsid w:val="6F792572"/>
    <w:rsid w:val="6F7E00B7"/>
    <w:rsid w:val="709C35CE"/>
    <w:rsid w:val="71167A14"/>
    <w:rsid w:val="71784236"/>
    <w:rsid w:val="725B3E5F"/>
    <w:rsid w:val="72727447"/>
    <w:rsid w:val="730E55D1"/>
    <w:rsid w:val="73CA3785"/>
    <w:rsid w:val="74EA5E5C"/>
    <w:rsid w:val="75745D3F"/>
    <w:rsid w:val="75BE3694"/>
    <w:rsid w:val="768D428E"/>
    <w:rsid w:val="776B4727"/>
    <w:rsid w:val="77BA39FB"/>
    <w:rsid w:val="783D3FD4"/>
    <w:rsid w:val="783E1A56"/>
    <w:rsid w:val="786127EC"/>
    <w:rsid w:val="786F091F"/>
    <w:rsid w:val="787B69BC"/>
    <w:rsid w:val="791961F3"/>
    <w:rsid w:val="791D3642"/>
    <w:rsid w:val="7B070BE4"/>
    <w:rsid w:val="7B7F21C7"/>
    <w:rsid w:val="7C1551A6"/>
    <w:rsid w:val="7C410DC8"/>
    <w:rsid w:val="7D541AAE"/>
    <w:rsid w:val="7D5804B4"/>
    <w:rsid w:val="7DC003B1"/>
    <w:rsid w:val="7DF76C62"/>
    <w:rsid w:val="7E1B01F2"/>
    <w:rsid w:val="7FD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3830D99-DD70-4363-B014-2032A2A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0311"/>
    <w:pPr>
      <w:widowControl w:val="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61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脚 Char"/>
    <w:link w:val="a4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sc71">
    <w:name w:val="sc71"/>
    <w:rPr>
      <w:b/>
      <w:color w:val="804000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a6">
    <w:name w:val="page number"/>
  </w:style>
  <w:style w:type="character" w:customStyle="1" w:styleId="Char0">
    <w:name w:val="文档结构图 Char"/>
    <w:link w:val="a7"/>
    <w:rPr>
      <w:rFonts w:ascii="宋体" w:hAnsi="Calibri"/>
      <w:kern w:val="2"/>
      <w:sz w:val="24"/>
      <w:szCs w:val="24"/>
    </w:rPr>
  </w:style>
  <w:style w:type="character" w:customStyle="1" w:styleId="sc41">
    <w:name w:val="sc41"/>
    <w:rPr>
      <w:b/>
      <w:color w:val="0000FF"/>
    </w:rPr>
  </w:style>
  <w:style w:type="character" w:customStyle="1" w:styleId="Char1">
    <w:name w:val="页眉 Char"/>
    <w:link w:val="a8"/>
    <w:uiPriority w:val="99"/>
    <w:qFormat/>
    <w:rPr>
      <w:rFonts w:ascii="Calibri" w:hAnsi="Calibri"/>
      <w:kern w:val="2"/>
      <w:sz w:val="18"/>
      <w:szCs w:val="18"/>
    </w:rPr>
  </w:style>
  <w:style w:type="paragraph" w:styleId="6">
    <w:name w:val="toc 6"/>
    <w:basedOn w:val="a0"/>
    <w:next w:val="a0"/>
    <w:uiPriority w:val="39"/>
    <w:qFormat/>
    <w:pPr>
      <w:ind w:left="1050"/>
      <w:jc w:val="left"/>
    </w:pPr>
    <w:rPr>
      <w:rFonts w:ascii="等线" w:eastAsia="等线"/>
      <w:sz w:val="20"/>
      <w:szCs w:val="20"/>
    </w:rPr>
  </w:style>
  <w:style w:type="paragraph" w:styleId="10">
    <w:name w:val="toc 1"/>
    <w:basedOn w:val="a0"/>
    <w:next w:val="a0"/>
    <w:uiPriority w:val="39"/>
    <w:unhideWhenUsed/>
    <w:qFormat/>
    <w:pPr>
      <w:spacing w:before="120"/>
      <w:jc w:val="left"/>
    </w:pPr>
    <w:rPr>
      <w:rFonts w:ascii="等线" w:eastAsia="等线"/>
      <w:b/>
      <w:bCs/>
      <w:sz w:val="24"/>
    </w:rPr>
  </w:style>
  <w:style w:type="paragraph" w:styleId="30">
    <w:name w:val="toc 3"/>
    <w:basedOn w:val="a0"/>
    <w:next w:val="a0"/>
    <w:uiPriority w:val="39"/>
    <w:unhideWhenUsed/>
    <w:qFormat/>
    <w:pPr>
      <w:ind w:left="420"/>
      <w:jc w:val="left"/>
    </w:pPr>
    <w:rPr>
      <w:rFonts w:ascii="等线" w:eastAsia="等线"/>
      <w:sz w:val="22"/>
      <w:szCs w:val="22"/>
    </w:rPr>
  </w:style>
  <w:style w:type="paragraph" w:styleId="8">
    <w:name w:val="toc 8"/>
    <w:basedOn w:val="a0"/>
    <w:next w:val="a0"/>
    <w:uiPriority w:val="39"/>
    <w:qFormat/>
    <w:pPr>
      <w:ind w:left="1470"/>
      <w:jc w:val="left"/>
    </w:pPr>
    <w:rPr>
      <w:rFonts w:ascii="等线" w:eastAsia="等线"/>
      <w:sz w:val="20"/>
      <w:szCs w:val="20"/>
    </w:rPr>
  </w:style>
  <w:style w:type="paragraph" w:styleId="9">
    <w:name w:val="toc 9"/>
    <w:basedOn w:val="a0"/>
    <w:next w:val="a0"/>
    <w:uiPriority w:val="39"/>
    <w:qFormat/>
    <w:pPr>
      <w:ind w:left="1680"/>
      <w:jc w:val="left"/>
    </w:pPr>
    <w:rPr>
      <w:rFonts w:ascii="等线" w:eastAsia="等线"/>
      <w:sz w:val="20"/>
      <w:szCs w:val="20"/>
    </w:rPr>
  </w:style>
  <w:style w:type="paragraph" w:styleId="a4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7"/>
    <w:basedOn w:val="a0"/>
    <w:next w:val="a0"/>
    <w:uiPriority w:val="39"/>
    <w:qFormat/>
    <w:pPr>
      <w:ind w:left="1260"/>
      <w:jc w:val="left"/>
    </w:pPr>
    <w:rPr>
      <w:rFonts w:ascii="等线" w:eastAsia="等线"/>
      <w:sz w:val="20"/>
      <w:szCs w:val="20"/>
    </w:rPr>
  </w:style>
  <w:style w:type="paragraph" w:styleId="5">
    <w:name w:val="toc 5"/>
    <w:basedOn w:val="a0"/>
    <w:next w:val="a0"/>
    <w:uiPriority w:val="39"/>
    <w:qFormat/>
    <w:pPr>
      <w:ind w:left="840"/>
      <w:jc w:val="left"/>
    </w:pPr>
    <w:rPr>
      <w:rFonts w:ascii="等线" w:eastAsia="等线"/>
      <w:sz w:val="20"/>
      <w:szCs w:val="20"/>
    </w:rPr>
  </w:style>
  <w:style w:type="paragraph" w:styleId="21">
    <w:name w:val="toc 2"/>
    <w:basedOn w:val="a0"/>
    <w:next w:val="a0"/>
    <w:uiPriority w:val="39"/>
    <w:unhideWhenUsed/>
    <w:qFormat/>
    <w:pPr>
      <w:ind w:left="210"/>
      <w:jc w:val="left"/>
    </w:pPr>
    <w:rPr>
      <w:rFonts w:ascii="等线" w:eastAsia="等线"/>
      <w:b/>
      <w:bCs/>
      <w:sz w:val="22"/>
      <w:szCs w:val="22"/>
    </w:rPr>
  </w:style>
  <w:style w:type="paragraph" w:styleId="4">
    <w:name w:val="toc 4"/>
    <w:basedOn w:val="a0"/>
    <w:next w:val="a0"/>
    <w:uiPriority w:val="39"/>
    <w:qFormat/>
    <w:pPr>
      <w:ind w:left="630"/>
      <w:jc w:val="left"/>
    </w:pPr>
    <w:rPr>
      <w:rFonts w:ascii="等线" w:eastAsia="等线"/>
      <w:sz w:val="20"/>
      <w:szCs w:val="20"/>
    </w:rPr>
  </w:style>
  <w:style w:type="paragraph" w:styleId="a8">
    <w:name w:val="header"/>
    <w:basedOn w:val="a0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0"/>
    <w:link w:val="Char0"/>
    <w:rPr>
      <w:rFonts w:ascii="宋体"/>
      <w:sz w:val="24"/>
    </w:rPr>
  </w:style>
  <w:style w:type="paragraph" w:styleId="aa">
    <w:name w:val="table of figures"/>
    <w:basedOn w:val="a0"/>
    <w:next w:val="a0"/>
    <w:pPr>
      <w:ind w:left="420" w:hanging="420"/>
    </w:pPr>
  </w:style>
  <w:style w:type="paragraph" w:customStyle="1" w:styleId="ListParagraph1">
    <w:name w:val="List Paragraph1"/>
    <w:basedOn w:val="a0"/>
    <w:uiPriority w:val="34"/>
    <w:qFormat/>
    <w:pPr>
      <w:ind w:firstLineChars="200" w:firstLine="420"/>
    </w:pPr>
  </w:style>
  <w:style w:type="paragraph" w:customStyle="1" w:styleId="31">
    <w:name w:val="网格表 31"/>
    <w:basedOn w:val="1"/>
    <w:next w:val="a0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eastAsia="等线 Light" w:hAnsi="等线 Light"/>
      <w:color w:val="2E74B5"/>
      <w:kern w:val="0"/>
      <w:sz w:val="28"/>
      <w:szCs w:val="28"/>
    </w:rPr>
  </w:style>
  <w:style w:type="table" w:styleId="ab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uiPriority w:val="99"/>
    <w:qFormat/>
    <w:rsid w:val="00284DAB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1">
    <w:name w:val="未处理的提及1"/>
    <w:uiPriority w:val="99"/>
    <w:semiHidden/>
    <w:unhideWhenUsed/>
    <w:rsid w:val="00670D14"/>
    <w:rPr>
      <w:color w:val="808080"/>
      <w:shd w:val="clear" w:color="auto" w:fill="E6E6E6"/>
    </w:rPr>
  </w:style>
  <w:style w:type="character" w:customStyle="1" w:styleId="3Char">
    <w:name w:val="标题 3 Char"/>
    <w:link w:val="3"/>
    <w:uiPriority w:val="9"/>
    <w:qFormat/>
    <w:rsid w:val="00061265"/>
    <w:rPr>
      <w:rFonts w:ascii="Calibri" w:hAnsi="Calibri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34"/>
    <w:qFormat/>
    <w:rsid w:val="00061265"/>
    <w:pPr>
      <w:ind w:firstLineChars="200" w:firstLine="420"/>
    </w:pPr>
    <w:rPr>
      <w:szCs w:val="22"/>
    </w:rPr>
  </w:style>
  <w:style w:type="paragraph" w:customStyle="1" w:styleId="a">
    <w:name w:val="一级目录"/>
    <w:basedOn w:val="1"/>
    <w:qFormat/>
    <w:rsid w:val="00061265"/>
    <w:pPr>
      <w:numPr>
        <w:numId w:val="2"/>
      </w:numPr>
      <w:tabs>
        <w:tab w:val="left" w:pos="432"/>
      </w:tabs>
      <w:wordWrap w:val="0"/>
      <w:spacing w:beforeLines="50" w:before="156" w:afterLines="50" w:after="156" w:line="240" w:lineRule="auto"/>
    </w:pPr>
    <w:rPr>
      <w:bCs w:val="0"/>
      <w:szCs w:val="20"/>
    </w:rPr>
  </w:style>
  <w:style w:type="character" w:customStyle="1" w:styleId="1Char">
    <w:name w:val="标题 1 Char"/>
    <w:link w:val="1"/>
    <w:uiPriority w:val="9"/>
    <w:qFormat/>
    <w:rsid w:val="00061265"/>
    <w:rPr>
      <w:rFonts w:ascii="Calibri" w:hAnsi="Calibri"/>
      <w:b/>
      <w:bCs/>
      <w:kern w:val="44"/>
      <w:sz w:val="44"/>
      <w:szCs w:val="44"/>
    </w:rPr>
  </w:style>
  <w:style w:type="paragraph" w:customStyle="1" w:styleId="2">
    <w:name w:val="二级目录2"/>
    <w:basedOn w:val="a0"/>
    <w:qFormat/>
    <w:rsid w:val="00061265"/>
    <w:pPr>
      <w:keepNext/>
      <w:keepLines/>
      <w:numPr>
        <w:ilvl w:val="1"/>
        <w:numId w:val="3"/>
      </w:numPr>
      <w:tabs>
        <w:tab w:val="left" w:pos="432"/>
      </w:tabs>
      <w:wordWrap w:val="0"/>
      <w:spacing w:beforeLines="50" w:before="156" w:afterLines="50" w:after="156"/>
      <w:outlineLvl w:val="1"/>
    </w:pPr>
    <w:rPr>
      <w:b/>
      <w:bCs/>
      <w:sz w:val="22"/>
      <w:szCs w:val="20"/>
    </w:rPr>
  </w:style>
  <w:style w:type="character" w:customStyle="1" w:styleId="apple-converted-space">
    <w:name w:val="apple-converted-space"/>
    <w:qFormat/>
    <w:rsid w:val="00061265"/>
  </w:style>
  <w:style w:type="character" w:customStyle="1" w:styleId="ng-binding">
    <w:name w:val="ng-binding"/>
    <w:rsid w:val="00061265"/>
  </w:style>
  <w:style w:type="paragraph" w:styleId="ad">
    <w:name w:val="Balloon Text"/>
    <w:basedOn w:val="a0"/>
    <w:link w:val="Char2"/>
    <w:uiPriority w:val="99"/>
    <w:unhideWhenUsed/>
    <w:rsid w:val="00061265"/>
    <w:rPr>
      <w:sz w:val="18"/>
      <w:szCs w:val="18"/>
    </w:rPr>
  </w:style>
  <w:style w:type="character" w:customStyle="1" w:styleId="Char2">
    <w:name w:val="批注框文本 Char"/>
    <w:link w:val="ad"/>
    <w:uiPriority w:val="99"/>
    <w:rsid w:val="00061265"/>
    <w:rPr>
      <w:rFonts w:ascii="Calibri" w:hAnsi="Calibri"/>
      <w:kern w:val="2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0612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B762-B8B1-489B-885D-BBDE2F0A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678</Words>
  <Characters>3870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腾讯大数据处理套件部署操作手册</vt:lpstr>
    </vt:vector>
  </TitlesOfParts>
  <Manager/>
  <Company/>
  <LinksUpToDate>false</LinksUpToDate>
  <CharactersWithSpaces>4539</CharactersWithSpaces>
  <SharedDoc>false</SharedDoc>
  <HLinks>
    <vt:vector size="270" baseType="variant"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_Toc522723756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_Toc522723755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_Toc522723754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_Toc522723753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_Toc522723752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_Toc522723751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_Toc522723750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_Toc522723749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_Toc522723748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_Toc522723747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_Toc522723746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_Toc522723745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_Toc522723744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_Toc522723743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_Toc522723742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_Toc522723741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_Toc522723740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_Toc522723739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_Toc522723738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_Toc522723737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_Toc522723736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_Toc522723735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_Toc522723734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_Toc522723733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_Toc522723732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_Toc522723731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_Toc522723730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_Toc522723729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_Toc522723728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_Toc522723727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_Toc522723726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_Toc522723725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_Toc522723724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_Toc522723723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_Toc522723722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_Toc522723721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_Toc522723720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_Toc522723719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_Toc522723718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_Toc522723717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_Toc522723716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_Toc522723715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_Toc522723714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_Toc522723713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_Toc522723712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Administrator</dc:creator>
  <cp:keywords/>
  <dc:description/>
  <cp:lastModifiedBy>lenovo</cp:lastModifiedBy>
  <cp:revision>9</cp:revision>
  <cp:lastPrinted>2018-08-22T09:55:00Z</cp:lastPrinted>
  <dcterms:created xsi:type="dcterms:W3CDTF">2018-12-20T08:04:00Z</dcterms:created>
  <dcterms:modified xsi:type="dcterms:W3CDTF">2018-12-20T08:48:00Z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