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4C3B0" w14:textId="77777777" w:rsidR="00FE0867" w:rsidRDefault="00FE0867" w:rsidP="00517E4D">
      <w:pPr>
        <w:jc w:val="center"/>
        <w:rPr>
          <w:b/>
          <w:bCs/>
        </w:rPr>
      </w:pPr>
    </w:p>
    <w:p w14:paraId="6E240CE1" w14:textId="77777777" w:rsidR="00FE0867" w:rsidRDefault="00FE0867" w:rsidP="00517E4D">
      <w:pPr>
        <w:jc w:val="center"/>
        <w:rPr>
          <w:b/>
          <w:bCs/>
        </w:rPr>
      </w:pPr>
    </w:p>
    <w:p w14:paraId="780EFAB0" w14:textId="77777777" w:rsidR="00BC3DC6" w:rsidRDefault="00BC3DC6" w:rsidP="00517E4D">
      <w:pPr>
        <w:jc w:val="center"/>
        <w:rPr>
          <w:b/>
          <w:bCs/>
        </w:rPr>
      </w:pPr>
    </w:p>
    <w:p w14:paraId="71B421F4" w14:textId="22AA9BBC" w:rsidR="008574AC" w:rsidRPr="00B60C86" w:rsidRDefault="00E57239" w:rsidP="00C451D5">
      <w:pPr>
        <w:jc w:val="center"/>
        <w:rPr>
          <w:rFonts w:ascii="Lucida Sans" w:hAnsi="Lucida Sans"/>
          <w:b/>
          <w:bCs/>
        </w:rPr>
      </w:pPr>
      <w:r>
        <w:rPr>
          <w:rFonts w:ascii="Lucida Sans" w:hAnsi="Lucida Sans"/>
          <w:b/>
          <w:bCs/>
        </w:rPr>
        <w:t>Assessment</w:t>
      </w:r>
      <w:bookmarkStart w:id="0" w:name="_GoBack"/>
      <w:bookmarkEnd w:id="0"/>
      <w:r>
        <w:rPr>
          <w:rFonts w:ascii="Lucida Sans" w:hAnsi="Lucida Sans"/>
          <w:b/>
          <w:bCs/>
        </w:rPr>
        <w:t xml:space="preserve"> and </w:t>
      </w:r>
      <w:r w:rsidR="00C451D5">
        <w:rPr>
          <w:rFonts w:ascii="Lucida Sans" w:hAnsi="Lucida Sans"/>
          <w:b/>
          <w:bCs/>
        </w:rPr>
        <w:t>Enhancement to Encryption software to support MP4 in Google Chrome</w:t>
      </w:r>
    </w:p>
    <w:p w14:paraId="26877CC3" w14:textId="77777777" w:rsidR="0061173D" w:rsidRDefault="004550BB" w:rsidP="00094BB0">
      <w:pPr>
        <w:rPr>
          <w:rFonts w:ascii="Lucida Sans" w:hAnsi="Lucida Sans"/>
          <w:b/>
          <w:bCs/>
        </w:rPr>
      </w:pPr>
      <w:r>
        <w:rPr>
          <w:rFonts w:ascii="Lucida Sans" w:hAnsi="Lucida Sans"/>
          <w:b/>
          <w:bCs/>
        </w:rPr>
        <w:t xml:space="preserve"> </w:t>
      </w:r>
    </w:p>
    <w:p w14:paraId="7F6FF443" w14:textId="77777777" w:rsidR="00144DD2" w:rsidRPr="00B60C86" w:rsidRDefault="00144DD2" w:rsidP="00B60C86">
      <w:pPr>
        <w:jc w:val="both"/>
        <w:rPr>
          <w:rFonts w:ascii="Lucida Sans" w:hAnsi="Lucida Sans"/>
        </w:rPr>
      </w:pPr>
    </w:p>
    <w:p w14:paraId="04FABC7C" w14:textId="52B1EB31" w:rsidR="008932CC" w:rsidRDefault="00C451D5" w:rsidP="0015289A">
      <w:pPr>
        <w:rPr>
          <w:rFonts w:ascii="Lucida Sans" w:hAnsi="Lucida Sans"/>
        </w:rPr>
      </w:pPr>
      <w:r>
        <w:rPr>
          <w:rFonts w:ascii="Lucida Sans" w:hAnsi="Lucida Sans"/>
        </w:rPr>
        <w:t xml:space="preserve">This SOW caters to the specific issue related to the changes made </w:t>
      </w:r>
      <w:r w:rsidR="009D13EF">
        <w:rPr>
          <w:rFonts w:ascii="Lucida Sans" w:hAnsi="Lucida Sans"/>
        </w:rPr>
        <w:t xml:space="preserve">in the Firefox v39 update. The recent changes prevents HTML5 player not </w:t>
      </w:r>
      <w:r w:rsidR="001D4655">
        <w:rPr>
          <w:rFonts w:ascii="Lucida Sans" w:hAnsi="Lucida Sans"/>
        </w:rPr>
        <w:t xml:space="preserve">to </w:t>
      </w:r>
      <w:r w:rsidR="009D13EF">
        <w:rPr>
          <w:rFonts w:ascii="Lucida Sans" w:hAnsi="Lucida Sans"/>
        </w:rPr>
        <w:t xml:space="preserve">buffer the entire video for play. </w:t>
      </w:r>
      <w:r w:rsidR="007C7B86">
        <w:rPr>
          <w:rFonts w:ascii="Lucida Sans" w:hAnsi="Lucida Sans"/>
        </w:rPr>
        <w:t xml:space="preserve"> </w:t>
      </w:r>
    </w:p>
    <w:p w14:paraId="221D8431" w14:textId="77777777" w:rsidR="007C7B86" w:rsidRDefault="007C7B86" w:rsidP="0015289A">
      <w:pPr>
        <w:rPr>
          <w:rFonts w:ascii="Lucida Sans" w:hAnsi="Lucida Sans"/>
        </w:rPr>
      </w:pPr>
    </w:p>
    <w:p w14:paraId="6165068B" w14:textId="77777777" w:rsidR="007C7B86" w:rsidRDefault="007C7B86" w:rsidP="0015289A">
      <w:pPr>
        <w:rPr>
          <w:rFonts w:ascii="Lucida Sans" w:hAnsi="Lucida Sans"/>
        </w:rPr>
      </w:pPr>
      <w:r>
        <w:rPr>
          <w:rFonts w:ascii="Lucida Sans" w:hAnsi="Lucida Sans"/>
        </w:rPr>
        <w:t>In order to ensure that the videos buffer fully during playback, there needs to be change in the encryption software as described below:</w:t>
      </w:r>
    </w:p>
    <w:p w14:paraId="7BB8EBEB" w14:textId="77777777" w:rsidR="007C7B86" w:rsidRDefault="007C7B86" w:rsidP="0015289A">
      <w:pPr>
        <w:rPr>
          <w:rFonts w:ascii="Lucida Sans" w:hAnsi="Lucida Sans"/>
        </w:rPr>
      </w:pPr>
    </w:p>
    <w:p w14:paraId="200513CF" w14:textId="4B8BD637" w:rsidR="00980134" w:rsidRDefault="009D3D05" w:rsidP="0098013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Lucida Sans" w:hAnsi="Lucida Sans" w:cs="Lucida Grande"/>
        </w:rPr>
      </w:pPr>
      <w:r>
        <w:rPr>
          <w:rFonts w:ascii="Lucida Sans" w:hAnsi="Lucida Sans" w:cs="Lucida Grande"/>
        </w:rPr>
        <w:t>Research on the streaming method – progressive download vs RTMP and check if one or other option will resolve the issue.</w:t>
      </w:r>
    </w:p>
    <w:p w14:paraId="4EA5D020" w14:textId="5A0DEF19" w:rsidR="009D3D05" w:rsidRDefault="009D3D05" w:rsidP="0098013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Lucida Sans" w:hAnsi="Lucida Sans" w:cs="Lucida Grande"/>
        </w:rPr>
      </w:pPr>
      <w:r>
        <w:rPr>
          <w:rFonts w:ascii="Lucida Sans" w:hAnsi="Lucida Sans" w:cs="Lucida Grande"/>
        </w:rPr>
        <w:t>Review encr</w:t>
      </w:r>
      <w:r w:rsidR="001D4655">
        <w:rPr>
          <w:rFonts w:ascii="Lucida Sans" w:hAnsi="Lucida Sans" w:cs="Lucida Grande"/>
        </w:rPr>
        <w:t>yptor algorithm to check if any method might be causing the buffering issue in Firefox.</w:t>
      </w:r>
    </w:p>
    <w:p w14:paraId="3C99242F" w14:textId="361F8EED" w:rsidR="001D4655" w:rsidRDefault="001D4655" w:rsidP="0098013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Lucida Sans" w:hAnsi="Lucida Sans" w:cs="Lucida Grande"/>
        </w:rPr>
      </w:pPr>
      <w:r>
        <w:rPr>
          <w:rFonts w:ascii="Lucida Sans" w:hAnsi="Lucida Sans" w:cs="Lucida Grande"/>
        </w:rPr>
        <w:t>Add the issue fix to R24 codebase.</w:t>
      </w:r>
    </w:p>
    <w:p w14:paraId="639A6B9F" w14:textId="62D47666" w:rsidR="001D4655" w:rsidRDefault="001D4655" w:rsidP="0098013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Lucida Sans" w:hAnsi="Lucida Sans" w:cs="Lucida Grande"/>
        </w:rPr>
      </w:pPr>
      <w:r>
        <w:rPr>
          <w:rFonts w:ascii="Lucida Sans" w:hAnsi="Lucida Sans" w:cs="Lucida Grande"/>
        </w:rPr>
        <w:t>Re-build the installation and generate multiple VILT distribution including old and new (Articulate) formats of content</w:t>
      </w:r>
    </w:p>
    <w:p w14:paraId="7DD5A332" w14:textId="77777777" w:rsidR="007C7B86" w:rsidRDefault="00980134" w:rsidP="00980134">
      <w:pPr>
        <w:pStyle w:val="ListParagraph"/>
        <w:numPr>
          <w:ilvl w:val="0"/>
          <w:numId w:val="11"/>
        </w:numPr>
        <w:rPr>
          <w:rFonts w:ascii="Lucida Sans" w:hAnsi="Lucida Sans"/>
        </w:rPr>
      </w:pPr>
      <w:r>
        <w:rPr>
          <w:rFonts w:ascii="Lucida Sans" w:hAnsi="Lucida Sans"/>
        </w:rPr>
        <w:t>Test the changes in all browsers:</w:t>
      </w:r>
    </w:p>
    <w:p w14:paraId="07E2A9D5" w14:textId="77777777" w:rsidR="00980134" w:rsidRDefault="00980134" w:rsidP="00980134">
      <w:pPr>
        <w:pStyle w:val="ListParagraph"/>
        <w:numPr>
          <w:ilvl w:val="1"/>
          <w:numId w:val="11"/>
        </w:numPr>
        <w:rPr>
          <w:rFonts w:ascii="Lucida Sans" w:hAnsi="Lucida Sans"/>
        </w:rPr>
      </w:pPr>
      <w:r>
        <w:rPr>
          <w:rFonts w:ascii="Lucida Sans" w:hAnsi="Lucida Sans"/>
        </w:rPr>
        <w:t>Windows – IE 11, Google Chrome, Firefox</w:t>
      </w:r>
    </w:p>
    <w:p w14:paraId="1D99FCD0" w14:textId="77777777" w:rsidR="00980134" w:rsidRDefault="00980134" w:rsidP="00980134">
      <w:pPr>
        <w:pStyle w:val="ListParagraph"/>
        <w:numPr>
          <w:ilvl w:val="1"/>
          <w:numId w:val="11"/>
        </w:numPr>
        <w:rPr>
          <w:rFonts w:ascii="Lucida Sans" w:hAnsi="Lucida Sans"/>
        </w:rPr>
      </w:pPr>
      <w:r>
        <w:rPr>
          <w:rFonts w:ascii="Lucida Sans" w:hAnsi="Lucida Sans"/>
        </w:rPr>
        <w:t>Mac – Safari, Firefox, Chrome</w:t>
      </w:r>
    </w:p>
    <w:p w14:paraId="0BCF00E6" w14:textId="1F6222DE" w:rsidR="001D4655" w:rsidRDefault="001D4655" w:rsidP="001D4655">
      <w:pPr>
        <w:pStyle w:val="ListParagraph"/>
        <w:numPr>
          <w:ilvl w:val="0"/>
          <w:numId w:val="11"/>
        </w:numPr>
        <w:rPr>
          <w:rFonts w:ascii="Lucida Sans" w:hAnsi="Lucida Sans"/>
        </w:rPr>
      </w:pPr>
      <w:r>
        <w:rPr>
          <w:rFonts w:ascii="Lucida Sans" w:hAnsi="Lucida Sans"/>
        </w:rPr>
        <w:t>Release with documentation</w:t>
      </w:r>
    </w:p>
    <w:p w14:paraId="37848663" w14:textId="77777777" w:rsidR="00980134" w:rsidRDefault="00980134" w:rsidP="00980134">
      <w:pPr>
        <w:rPr>
          <w:rFonts w:ascii="Lucida Sans" w:hAnsi="Lucida Sans"/>
        </w:rPr>
      </w:pPr>
    </w:p>
    <w:p w14:paraId="72246119" w14:textId="77777777" w:rsidR="00980134" w:rsidRPr="00980134" w:rsidRDefault="00980134" w:rsidP="00980134">
      <w:pPr>
        <w:rPr>
          <w:rFonts w:ascii="Lucida Sans" w:hAnsi="Lucida Sans"/>
        </w:rPr>
      </w:pPr>
      <w:r w:rsidRPr="00980134">
        <w:rPr>
          <w:rFonts w:ascii="Lucida Sans" w:hAnsi="Lucida Sans"/>
          <w:u w:val="single"/>
        </w:rPr>
        <w:t>Deliverables</w:t>
      </w:r>
      <w:r>
        <w:rPr>
          <w:rFonts w:ascii="Lucida Sans" w:hAnsi="Lucida Sans"/>
        </w:rPr>
        <w:t>:</w:t>
      </w:r>
    </w:p>
    <w:p w14:paraId="78ADF3D0" w14:textId="77777777" w:rsidR="00144DD2" w:rsidRDefault="00144DD2" w:rsidP="00B60C86">
      <w:pPr>
        <w:jc w:val="both"/>
        <w:rPr>
          <w:rFonts w:ascii="Lucida Sans" w:hAnsi="Lucida Sans"/>
          <w:b/>
        </w:rPr>
      </w:pPr>
    </w:p>
    <w:p w14:paraId="446F7CF5" w14:textId="77777777" w:rsidR="00980134" w:rsidRPr="00980134" w:rsidRDefault="00980134" w:rsidP="00980134">
      <w:pPr>
        <w:pStyle w:val="ListParagraph"/>
        <w:numPr>
          <w:ilvl w:val="0"/>
          <w:numId w:val="12"/>
        </w:numPr>
        <w:jc w:val="both"/>
        <w:rPr>
          <w:rFonts w:ascii="Lucida Sans" w:hAnsi="Lucida Sans"/>
        </w:rPr>
      </w:pPr>
      <w:r w:rsidRPr="00980134">
        <w:rPr>
          <w:rFonts w:ascii="Lucida Sans" w:hAnsi="Lucida Sans"/>
        </w:rPr>
        <w:t>Encryption Software – Updated with the fix</w:t>
      </w:r>
    </w:p>
    <w:p w14:paraId="0419895E" w14:textId="77777777" w:rsidR="00980134" w:rsidRDefault="00980134" w:rsidP="00980134">
      <w:pPr>
        <w:pStyle w:val="ListParagraph"/>
        <w:numPr>
          <w:ilvl w:val="0"/>
          <w:numId w:val="12"/>
        </w:numPr>
        <w:jc w:val="both"/>
        <w:rPr>
          <w:rFonts w:ascii="Lucida Sans" w:hAnsi="Lucida Sans"/>
        </w:rPr>
      </w:pPr>
      <w:r w:rsidRPr="00980134">
        <w:rPr>
          <w:rFonts w:ascii="Lucida Sans" w:hAnsi="Lucida Sans"/>
        </w:rPr>
        <w:t>Master copies made with encryption software to validate the fix</w:t>
      </w:r>
    </w:p>
    <w:p w14:paraId="62B77DC3" w14:textId="6D5C07C3" w:rsidR="00980134" w:rsidRDefault="001D4655" w:rsidP="00980134">
      <w:pPr>
        <w:pStyle w:val="ListParagraph"/>
        <w:numPr>
          <w:ilvl w:val="0"/>
          <w:numId w:val="12"/>
        </w:numPr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Detailed </w:t>
      </w:r>
      <w:r w:rsidR="00980134">
        <w:rPr>
          <w:rFonts w:ascii="Lucida Sans" w:hAnsi="Lucida Sans"/>
        </w:rPr>
        <w:t>Use Test Cases</w:t>
      </w:r>
    </w:p>
    <w:p w14:paraId="0E988C72" w14:textId="0D50BC7F" w:rsidR="001D4655" w:rsidRPr="00980134" w:rsidRDefault="001D4655" w:rsidP="00980134">
      <w:pPr>
        <w:pStyle w:val="ListParagraph"/>
        <w:numPr>
          <w:ilvl w:val="0"/>
          <w:numId w:val="12"/>
        </w:numPr>
        <w:jc w:val="both"/>
        <w:rPr>
          <w:rFonts w:ascii="Lucida Sans" w:hAnsi="Lucida Sans"/>
        </w:rPr>
      </w:pPr>
      <w:r>
        <w:rPr>
          <w:rFonts w:ascii="Lucida Sans" w:hAnsi="Lucida Sans"/>
        </w:rPr>
        <w:t xml:space="preserve">Testing </w:t>
      </w:r>
    </w:p>
    <w:p w14:paraId="34609EE5" w14:textId="77777777" w:rsidR="00144DD2" w:rsidRPr="00B60C86" w:rsidRDefault="00144DD2" w:rsidP="00B60C86">
      <w:pPr>
        <w:jc w:val="both"/>
        <w:rPr>
          <w:rFonts w:ascii="Lucida Sans" w:hAnsi="Lucida Sans"/>
          <w:b/>
        </w:rPr>
      </w:pPr>
    </w:p>
    <w:p w14:paraId="4DCB7D02" w14:textId="77777777" w:rsidR="00144DD2" w:rsidRPr="00B60C86" w:rsidRDefault="00144DD2" w:rsidP="00B60C86">
      <w:pPr>
        <w:jc w:val="both"/>
        <w:rPr>
          <w:rFonts w:ascii="Lucida Sans" w:hAnsi="Lucida Sans"/>
        </w:rPr>
      </w:pPr>
    </w:p>
    <w:p w14:paraId="1287951D" w14:textId="77777777" w:rsidR="00144DD2" w:rsidRPr="00B60C86" w:rsidRDefault="00E17628" w:rsidP="00B60C86">
      <w:pPr>
        <w:jc w:val="both"/>
        <w:rPr>
          <w:rFonts w:ascii="Lucida Sans" w:hAnsi="Lucida Sans"/>
          <w:b/>
          <w:u w:val="single"/>
        </w:rPr>
      </w:pPr>
      <w:r w:rsidRPr="00B60C86">
        <w:rPr>
          <w:rFonts w:ascii="Lucida Sans" w:hAnsi="Lucida Sans"/>
          <w:b/>
          <w:u w:val="single"/>
        </w:rPr>
        <w:t>“Vendor” Provided Service</w:t>
      </w:r>
    </w:p>
    <w:p w14:paraId="767035C6" w14:textId="77777777" w:rsidR="00144DD2" w:rsidRDefault="00980134" w:rsidP="00B60C86">
      <w:pPr>
        <w:pStyle w:val="ListParagraph"/>
        <w:numPr>
          <w:ilvl w:val="0"/>
          <w:numId w:val="4"/>
        </w:numPr>
        <w:jc w:val="both"/>
        <w:rPr>
          <w:rFonts w:ascii="Lucida Sans" w:hAnsi="Lucida Sans"/>
        </w:rPr>
      </w:pPr>
      <w:r>
        <w:rPr>
          <w:rFonts w:ascii="Lucida Sans" w:hAnsi="Lucida Sans"/>
        </w:rPr>
        <w:t>Development of encryption service to fix the issue detailed above</w:t>
      </w:r>
    </w:p>
    <w:p w14:paraId="49CBEEA1" w14:textId="77777777" w:rsidR="00980134" w:rsidRDefault="00980134" w:rsidP="00B60C86">
      <w:pPr>
        <w:pStyle w:val="ListParagraph"/>
        <w:numPr>
          <w:ilvl w:val="0"/>
          <w:numId w:val="4"/>
        </w:numPr>
        <w:jc w:val="both"/>
        <w:rPr>
          <w:rFonts w:ascii="Lucida Sans" w:hAnsi="Lucida Sans"/>
        </w:rPr>
      </w:pPr>
      <w:r>
        <w:rPr>
          <w:rFonts w:ascii="Lucida Sans" w:hAnsi="Lucida Sans"/>
        </w:rPr>
        <w:t>Mastering the USB with the fix</w:t>
      </w:r>
    </w:p>
    <w:p w14:paraId="2F8E8083" w14:textId="77777777" w:rsidR="00D61879" w:rsidRDefault="00D61879" w:rsidP="00B60C86">
      <w:pPr>
        <w:pStyle w:val="ListParagraph"/>
        <w:numPr>
          <w:ilvl w:val="0"/>
          <w:numId w:val="4"/>
        </w:numPr>
        <w:jc w:val="both"/>
        <w:rPr>
          <w:rFonts w:ascii="Lucida Sans" w:hAnsi="Lucida Sans"/>
        </w:rPr>
      </w:pPr>
      <w:r>
        <w:rPr>
          <w:rFonts w:ascii="Lucida Sans" w:hAnsi="Lucida Sans"/>
        </w:rPr>
        <w:t>Detailed Use Test case.</w:t>
      </w:r>
    </w:p>
    <w:p w14:paraId="08E4FC42" w14:textId="77777777" w:rsidR="00980134" w:rsidRPr="00B60C86" w:rsidRDefault="00980134" w:rsidP="00B60C86">
      <w:pPr>
        <w:pStyle w:val="ListParagraph"/>
        <w:numPr>
          <w:ilvl w:val="0"/>
          <w:numId w:val="4"/>
        </w:numPr>
        <w:jc w:val="both"/>
        <w:rPr>
          <w:rFonts w:ascii="Lucida Sans" w:hAnsi="Lucida Sans"/>
        </w:rPr>
      </w:pPr>
      <w:r>
        <w:rPr>
          <w:rFonts w:ascii="Lucida Sans" w:hAnsi="Lucida Sans"/>
        </w:rPr>
        <w:t>Testing</w:t>
      </w:r>
    </w:p>
    <w:p w14:paraId="53AE1B36" w14:textId="77777777" w:rsidR="00144DD2" w:rsidRPr="00B60C86" w:rsidRDefault="00144DD2" w:rsidP="00B60C86">
      <w:pPr>
        <w:jc w:val="both"/>
        <w:rPr>
          <w:rFonts w:ascii="Lucida Sans" w:hAnsi="Lucida Sans"/>
          <w:b/>
        </w:rPr>
      </w:pPr>
    </w:p>
    <w:p w14:paraId="5956B909" w14:textId="1DC496CE" w:rsidR="00144DD2" w:rsidRDefault="00E17628" w:rsidP="00B60C86">
      <w:pPr>
        <w:jc w:val="both"/>
        <w:rPr>
          <w:rFonts w:ascii="Lucida Sans" w:hAnsi="Lucida Sans"/>
        </w:rPr>
      </w:pPr>
      <w:r w:rsidRPr="00B60C86">
        <w:rPr>
          <w:rFonts w:ascii="Lucida Sans" w:hAnsi="Lucida Sans"/>
          <w:b/>
        </w:rPr>
        <w:t>Services, Fees and Expenses</w:t>
      </w:r>
      <w:r w:rsidRPr="00B60C86">
        <w:rPr>
          <w:rFonts w:ascii="Lucida Sans" w:hAnsi="Lucida Sans"/>
        </w:rPr>
        <w:t xml:space="preserve"> – No services shall begin until </w:t>
      </w:r>
      <w:r w:rsidR="00E57239">
        <w:rPr>
          <w:rFonts w:ascii="Lucida Sans" w:hAnsi="Lucida Sans"/>
        </w:rPr>
        <w:t xml:space="preserve">a Purchase Order Number from </w:t>
      </w:r>
      <w:proofErr w:type="spellStart"/>
      <w:r w:rsidR="00E57239">
        <w:rPr>
          <w:rFonts w:ascii="Lucida Sans" w:hAnsi="Lucida Sans"/>
        </w:rPr>
        <w:t>Docuserve</w:t>
      </w:r>
      <w:proofErr w:type="gramStart"/>
      <w:r w:rsidR="00E57239">
        <w:rPr>
          <w:rFonts w:ascii="Lucida Sans" w:hAnsi="Lucida Sans"/>
        </w:rPr>
        <w:t>,Inc</w:t>
      </w:r>
      <w:proofErr w:type="spellEnd"/>
      <w:proofErr w:type="gramEnd"/>
      <w:r w:rsidRPr="00B60C86">
        <w:rPr>
          <w:rFonts w:ascii="Lucida Sans" w:hAnsi="Lucida Sans"/>
        </w:rPr>
        <w:t xml:space="preserve"> is issued to “Vendor”.  Any service requested that is not specified below, </w:t>
      </w:r>
      <w:r w:rsidR="00E57239">
        <w:rPr>
          <w:rFonts w:ascii="Lucida Sans" w:hAnsi="Lucida Sans"/>
        </w:rPr>
        <w:t>requires an addendum the PO issued.</w:t>
      </w:r>
    </w:p>
    <w:p w14:paraId="2888F76E" w14:textId="77777777" w:rsidR="00794840" w:rsidRPr="00B60C86" w:rsidRDefault="00794840" w:rsidP="00F96A74">
      <w:pPr>
        <w:rPr>
          <w:rFonts w:ascii="Lucida Sans" w:hAnsi="Lucida Sans"/>
        </w:rPr>
      </w:pPr>
    </w:p>
    <w:p w14:paraId="0037703C" w14:textId="5E7D73A3" w:rsidR="00422F8A" w:rsidRPr="00B60C86" w:rsidRDefault="00D61879" w:rsidP="008574AC">
      <w:pPr>
        <w:pStyle w:val="BodyTextIndent"/>
        <w:ind w:left="0"/>
        <w:rPr>
          <w:rFonts w:ascii="Lucida Sans" w:hAnsi="Lucida Sans"/>
          <w:b/>
          <w:bCs/>
        </w:rPr>
      </w:pPr>
      <w:r>
        <w:rPr>
          <w:rFonts w:ascii="Lucida Sans" w:hAnsi="Lucida Sans"/>
          <w:b/>
          <w:bCs/>
        </w:rPr>
        <w:t xml:space="preserve">Approximate time line: </w:t>
      </w:r>
      <w:r w:rsidR="00E57239">
        <w:rPr>
          <w:rFonts w:ascii="Lucida Sans" w:hAnsi="Lucida Sans"/>
          <w:b/>
          <w:bCs/>
        </w:rPr>
        <w:t>3</w:t>
      </w:r>
      <w:r>
        <w:rPr>
          <w:rFonts w:ascii="Lucida Sans" w:hAnsi="Lucida Sans"/>
          <w:b/>
          <w:bCs/>
        </w:rPr>
        <w:t xml:space="preserve"> weeks</w:t>
      </w:r>
    </w:p>
    <w:p w14:paraId="69D94B77" w14:textId="77777777" w:rsidR="00302F3D" w:rsidRPr="00B60C86" w:rsidRDefault="00302F3D">
      <w:pPr>
        <w:pStyle w:val="BodyTextIndent"/>
        <w:ind w:left="0"/>
        <w:rPr>
          <w:rFonts w:ascii="Lucida Sans" w:hAnsi="Lucida Sans"/>
          <w:bCs/>
        </w:rPr>
      </w:pPr>
    </w:p>
    <w:p w14:paraId="19C573AC" w14:textId="1C08EED9" w:rsidR="00A54241" w:rsidRPr="005A4CE4" w:rsidRDefault="00E17628" w:rsidP="00E57239">
      <w:pPr>
        <w:jc w:val="both"/>
        <w:rPr>
          <w:rFonts w:ascii="Lucida Sans" w:hAnsi="Lucida Sans"/>
        </w:rPr>
      </w:pPr>
      <w:bookmarkStart w:id="1" w:name="_Toc367680148"/>
      <w:bookmarkStart w:id="2" w:name="_Toc414853028"/>
      <w:bookmarkStart w:id="3" w:name="_Toc434638886"/>
      <w:bookmarkStart w:id="4" w:name="_Toc480972563"/>
      <w:r w:rsidRPr="00B60C86">
        <w:rPr>
          <w:rFonts w:ascii="Lucida Sans" w:hAnsi="Lucida Sans"/>
        </w:rPr>
        <w:t xml:space="preserve"> </w:t>
      </w:r>
      <w:bookmarkEnd w:id="1"/>
      <w:bookmarkEnd w:id="2"/>
      <w:bookmarkEnd w:id="3"/>
      <w:bookmarkEnd w:id="4"/>
    </w:p>
    <w:sectPr w:rsidR="00A54241" w:rsidRPr="005A4CE4" w:rsidSect="00064268">
      <w:footerReference w:type="default" r:id="rId9"/>
      <w:pgSz w:w="12240" w:h="15840" w:code="1"/>
      <w:pgMar w:top="1440" w:right="1440" w:bottom="1440" w:left="1440" w:header="720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EFC80" w14:textId="77777777" w:rsidR="00346EE8" w:rsidRDefault="00346EE8">
      <w:r>
        <w:separator/>
      </w:r>
    </w:p>
  </w:endnote>
  <w:endnote w:type="continuationSeparator" w:id="0">
    <w:p w14:paraId="5B683FDE" w14:textId="77777777" w:rsidR="00346EE8" w:rsidRDefault="00346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2FBD2" w14:textId="77777777" w:rsidR="009D3D05" w:rsidRDefault="009D3D05" w:rsidP="004D699C">
    <w:pPr>
      <w:pStyle w:val="Footer"/>
      <w:rPr>
        <w:rStyle w:val="PageNumber"/>
      </w:rPr>
    </w:pPr>
    <w:r w:rsidRPr="00806B83">
      <w:rPr>
        <w:rStyle w:val="PageNumber"/>
      </w:rPr>
      <w:t xml:space="preserve">Page </w:t>
    </w:r>
    <w:r w:rsidRPr="00806B83">
      <w:rPr>
        <w:rStyle w:val="PageNumber"/>
      </w:rPr>
      <w:fldChar w:fldCharType="begin"/>
    </w:r>
    <w:r w:rsidRPr="00806B83">
      <w:rPr>
        <w:rStyle w:val="PageNumber"/>
      </w:rPr>
      <w:instrText xml:space="preserve"> PAGE </w:instrText>
    </w:r>
    <w:r w:rsidRPr="00806B83">
      <w:rPr>
        <w:rStyle w:val="PageNumber"/>
      </w:rPr>
      <w:fldChar w:fldCharType="separate"/>
    </w:r>
    <w:r w:rsidR="00E57239">
      <w:rPr>
        <w:rStyle w:val="PageNumber"/>
        <w:noProof/>
      </w:rPr>
      <w:t>1</w:t>
    </w:r>
    <w:r w:rsidRPr="00806B83">
      <w:rPr>
        <w:rStyle w:val="PageNumber"/>
      </w:rPr>
      <w:fldChar w:fldCharType="end"/>
    </w:r>
    <w:r w:rsidRPr="00806B83">
      <w:rPr>
        <w:rStyle w:val="PageNumber"/>
      </w:rPr>
      <w:t xml:space="preserve"> of </w:t>
    </w:r>
    <w:r w:rsidRPr="00806B83">
      <w:rPr>
        <w:rStyle w:val="PageNumber"/>
      </w:rPr>
      <w:fldChar w:fldCharType="begin"/>
    </w:r>
    <w:r w:rsidRPr="00806B83">
      <w:rPr>
        <w:rStyle w:val="PageNumber"/>
      </w:rPr>
      <w:instrText xml:space="preserve"> NUMPAGES </w:instrText>
    </w:r>
    <w:r w:rsidRPr="00806B83">
      <w:rPr>
        <w:rStyle w:val="PageNumber"/>
      </w:rPr>
      <w:fldChar w:fldCharType="separate"/>
    </w:r>
    <w:r w:rsidR="00E57239">
      <w:rPr>
        <w:rStyle w:val="PageNumber"/>
        <w:noProof/>
      </w:rPr>
      <w:t>1</w:t>
    </w:r>
    <w:r w:rsidRPr="00806B83">
      <w:rPr>
        <w:rStyle w:val="PageNumber"/>
      </w:rPr>
      <w:fldChar w:fldCharType="end"/>
    </w:r>
    <w:r>
      <w:rPr>
        <w:rStyle w:val="PageNumber"/>
      </w:rPr>
      <w:tab/>
      <w:t xml:space="preserve">                                                                                                                                                  </w:t>
    </w:r>
  </w:p>
  <w:p w14:paraId="70837AD5" w14:textId="77777777" w:rsidR="009D3D05" w:rsidRDefault="009D3D05" w:rsidP="004D699C">
    <w:pPr>
      <w:pStyle w:val="Footer"/>
      <w:rPr>
        <w:rStyle w:val="PageNumbe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ADD2B5" wp14:editId="11796670">
              <wp:simplePos x="0" y="0"/>
              <wp:positionH relativeFrom="column">
                <wp:posOffset>5461000</wp:posOffset>
              </wp:positionH>
              <wp:positionV relativeFrom="paragraph">
                <wp:posOffset>118110</wp:posOffset>
              </wp:positionV>
              <wp:extent cx="381000" cy="0"/>
              <wp:effectExtent l="12700" t="13335" r="6350" b="5715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 xmlns:w15="http://schemas.microsoft.com/office/word/2012/wordml">
          <w:pict>
            <v:line w14:anchorId="4B1C9DFA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0pt,9.3pt" to="460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/OWEQIAACc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"/>
          </w:pict>
        </mc:Fallback>
      </mc:AlternateContent>
    </w:r>
    <w:r>
      <w:rPr>
        <w:rStyle w:val="PageNumber"/>
      </w:rPr>
      <w:t xml:space="preserve">                                                                                                                                                              Initials:</w:t>
    </w:r>
  </w:p>
  <w:p w14:paraId="7F0C2B85" w14:textId="77777777" w:rsidR="009D3D05" w:rsidRDefault="009D3D05" w:rsidP="004D699C">
    <w:pPr>
      <w:pStyle w:val="Footer"/>
      <w:rPr>
        <w:rStyle w:val="PageNumber"/>
      </w:rPr>
    </w:pPr>
  </w:p>
  <w:p w14:paraId="10EE8E1F" w14:textId="77777777" w:rsidR="009D3D05" w:rsidRDefault="009D3D05" w:rsidP="004D69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E321E" w14:textId="77777777" w:rsidR="00346EE8" w:rsidRDefault="00346EE8">
      <w:r>
        <w:separator/>
      </w:r>
    </w:p>
  </w:footnote>
  <w:footnote w:type="continuationSeparator" w:id="0">
    <w:p w14:paraId="3C8DA8D3" w14:textId="77777777" w:rsidR="00346EE8" w:rsidRDefault="00346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D7471"/>
    <w:multiLevelType w:val="hybridMultilevel"/>
    <w:tmpl w:val="BBFAFB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C2CBF"/>
    <w:multiLevelType w:val="hybridMultilevel"/>
    <w:tmpl w:val="DA8CDB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582992"/>
    <w:multiLevelType w:val="hybridMultilevel"/>
    <w:tmpl w:val="240EAD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6C59B6"/>
    <w:multiLevelType w:val="hybridMultilevel"/>
    <w:tmpl w:val="DADA9412"/>
    <w:lvl w:ilvl="0" w:tplc="B218D9D8">
      <w:numFmt w:val="bullet"/>
      <w:lvlText w:val="-"/>
      <w:lvlJc w:val="left"/>
      <w:pPr>
        <w:ind w:left="1080" w:hanging="360"/>
      </w:pPr>
      <w:rPr>
        <w:rFonts w:ascii="Lucida Sans" w:eastAsia="Times New Roman" w:hAnsi="Lucida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823E5B"/>
    <w:multiLevelType w:val="hybridMultilevel"/>
    <w:tmpl w:val="B6A6B42E"/>
    <w:lvl w:ilvl="0" w:tplc="E69470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E48E4"/>
    <w:multiLevelType w:val="hybridMultilevel"/>
    <w:tmpl w:val="2A4AC0A0"/>
    <w:lvl w:ilvl="0" w:tplc="F71212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DD25AF"/>
    <w:multiLevelType w:val="hybridMultilevel"/>
    <w:tmpl w:val="C2BE6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F6417"/>
    <w:multiLevelType w:val="hybridMultilevel"/>
    <w:tmpl w:val="CDFCD9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13E3625"/>
    <w:multiLevelType w:val="hybridMultilevel"/>
    <w:tmpl w:val="BFB4C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441785"/>
    <w:multiLevelType w:val="hybridMultilevel"/>
    <w:tmpl w:val="083AE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306B1F"/>
    <w:multiLevelType w:val="hybridMultilevel"/>
    <w:tmpl w:val="EEAE4D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536A47"/>
    <w:multiLevelType w:val="hybridMultilevel"/>
    <w:tmpl w:val="F41670C4"/>
    <w:lvl w:ilvl="0" w:tplc="04090001">
      <w:start w:val="8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4AC"/>
    <w:rsid w:val="00010FEF"/>
    <w:rsid w:val="00013173"/>
    <w:rsid w:val="00046B86"/>
    <w:rsid w:val="000627DD"/>
    <w:rsid w:val="00064268"/>
    <w:rsid w:val="000649E6"/>
    <w:rsid w:val="00065072"/>
    <w:rsid w:val="00076033"/>
    <w:rsid w:val="0007723B"/>
    <w:rsid w:val="00093701"/>
    <w:rsid w:val="00094BB0"/>
    <w:rsid w:val="00096479"/>
    <w:rsid w:val="000A2D0E"/>
    <w:rsid w:val="000B337A"/>
    <w:rsid w:val="000C0962"/>
    <w:rsid w:val="000D47E6"/>
    <w:rsid w:val="000E344D"/>
    <w:rsid w:val="000F6840"/>
    <w:rsid w:val="00102C1A"/>
    <w:rsid w:val="00110235"/>
    <w:rsid w:val="0011679A"/>
    <w:rsid w:val="00143C75"/>
    <w:rsid w:val="00144DD2"/>
    <w:rsid w:val="001469A6"/>
    <w:rsid w:val="0015289A"/>
    <w:rsid w:val="0016183A"/>
    <w:rsid w:val="00162F94"/>
    <w:rsid w:val="00180A8A"/>
    <w:rsid w:val="00184BEE"/>
    <w:rsid w:val="00190B7E"/>
    <w:rsid w:val="00190D6D"/>
    <w:rsid w:val="00190E86"/>
    <w:rsid w:val="001A0094"/>
    <w:rsid w:val="001B1922"/>
    <w:rsid w:val="001B7601"/>
    <w:rsid w:val="001D3DC8"/>
    <w:rsid w:val="001D4655"/>
    <w:rsid w:val="001F6E46"/>
    <w:rsid w:val="002036F2"/>
    <w:rsid w:val="00205393"/>
    <w:rsid w:val="00207C5D"/>
    <w:rsid w:val="002119AF"/>
    <w:rsid w:val="002177CF"/>
    <w:rsid w:val="00240BF4"/>
    <w:rsid w:val="00244039"/>
    <w:rsid w:val="0024643D"/>
    <w:rsid w:val="00246954"/>
    <w:rsid w:val="002B4658"/>
    <w:rsid w:val="002C3D70"/>
    <w:rsid w:val="002C7E00"/>
    <w:rsid w:val="002D4CAA"/>
    <w:rsid w:val="002D61DA"/>
    <w:rsid w:val="002E3D2B"/>
    <w:rsid w:val="003028FE"/>
    <w:rsid w:val="00302F3D"/>
    <w:rsid w:val="00310E31"/>
    <w:rsid w:val="00321183"/>
    <w:rsid w:val="00325AB3"/>
    <w:rsid w:val="00344BD2"/>
    <w:rsid w:val="00346EE8"/>
    <w:rsid w:val="00352FCF"/>
    <w:rsid w:val="0036676A"/>
    <w:rsid w:val="00377B41"/>
    <w:rsid w:val="003D2792"/>
    <w:rsid w:val="003D3CE5"/>
    <w:rsid w:val="003D47CA"/>
    <w:rsid w:val="003E47DD"/>
    <w:rsid w:val="003F37B3"/>
    <w:rsid w:val="003F6038"/>
    <w:rsid w:val="00411FD0"/>
    <w:rsid w:val="004148D8"/>
    <w:rsid w:val="00422D4B"/>
    <w:rsid w:val="00422F8A"/>
    <w:rsid w:val="004550BB"/>
    <w:rsid w:val="00463AF4"/>
    <w:rsid w:val="004646E0"/>
    <w:rsid w:val="004761BA"/>
    <w:rsid w:val="00497DDE"/>
    <w:rsid w:val="004B146D"/>
    <w:rsid w:val="004C32DF"/>
    <w:rsid w:val="004D699C"/>
    <w:rsid w:val="004E32EE"/>
    <w:rsid w:val="004E57BF"/>
    <w:rsid w:val="004F17EF"/>
    <w:rsid w:val="005121E8"/>
    <w:rsid w:val="00513F54"/>
    <w:rsid w:val="0051427C"/>
    <w:rsid w:val="00517E4D"/>
    <w:rsid w:val="00523B8B"/>
    <w:rsid w:val="00546959"/>
    <w:rsid w:val="005548B1"/>
    <w:rsid w:val="005626E1"/>
    <w:rsid w:val="00577227"/>
    <w:rsid w:val="005772F1"/>
    <w:rsid w:val="005A4CE4"/>
    <w:rsid w:val="005B6D58"/>
    <w:rsid w:val="005B78EA"/>
    <w:rsid w:val="005D4726"/>
    <w:rsid w:val="005E471C"/>
    <w:rsid w:val="005F100A"/>
    <w:rsid w:val="00603168"/>
    <w:rsid w:val="0061173D"/>
    <w:rsid w:val="006149D7"/>
    <w:rsid w:val="006214B5"/>
    <w:rsid w:val="00623677"/>
    <w:rsid w:val="006241B7"/>
    <w:rsid w:val="00626938"/>
    <w:rsid w:val="006456F1"/>
    <w:rsid w:val="00656A0A"/>
    <w:rsid w:val="00682910"/>
    <w:rsid w:val="006943D1"/>
    <w:rsid w:val="00696CF1"/>
    <w:rsid w:val="006D25D8"/>
    <w:rsid w:val="006D4EF0"/>
    <w:rsid w:val="006F0C3A"/>
    <w:rsid w:val="0070156E"/>
    <w:rsid w:val="00712682"/>
    <w:rsid w:val="0072503E"/>
    <w:rsid w:val="00737D38"/>
    <w:rsid w:val="00755F75"/>
    <w:rsid w:val="007732DA"/>
    <w:rsid w:val="00776B2F"/>
    <w:rsid w:val="00777627"/>
    <w:rsid w:val="00785221"/>
    <w:rsid w:val="00785ABE"/>
    <w:rsid w:val="007903F1"/>
    <w:rsid w:val="007909EB"/>
    <w:rsid w:val="00794840"/>
    <w:rsid w:val="007B21F8"/>
    <w:rsid w:val="007B5029"/>
    <w:rsid w:val="007C2A5C"/>
    <w:rsid w:val="007C7B86"/>
    <w:rsid w:val="007D6D51"/>
    <w:rsid w:val="007F1326"/>
    <w:rsid w:val="0080674C"/>
    <w:rsid w:val="00806B83"/>
    <w:rsid w:val="00810DAF"/>
    <w:rsid w:val="00814D6D"/>
    <w:rsid w:val="00827F68"/>
    <w:rsid w:val="0084470D"/>
    <w:rsid w:val="008574AC"/>
    <w:rsid w:val="00863BCA"/>
    <w:rsid w:val="00880036"/>
    <w:rsid w:val="008932CC"/>
    <w:rsid w:val="008B154E"/>
    <w:rsid w:val="008B39C0"/>
    <w:rsid w:val="008C3796"/>
    <w:rsid w:val="008C53EC"/>
    <w:rsid w:val="008D6E1D"/>
    <w:rsid w:val="008D71AC"/>
    <w:rsid w:val="008E7F01"/>
    <w:rsid w:val="008F5CB0"/>
    <w:rsid w:val="00906A69"/>
    <w:rsid w:val="009223E2"/>
    <w:rsid w:val="00961489"/>
    <w:rsid w:val="00963429"/>
    <w:rsid w:val="00973B63"/>
    <w:rsid w:val="00977143"/>
    <w:rsid w:val="00980134"/>
    <w:rsid w:val="0099314A"/>
    <w:rsid w:val="009B7129"/>
    <w:rsid w:val="009C3B41"/>
    <w:rsid w:val="009D13EF"/>
    <w:rsid w:val="009D2AD3"/>
    <w:rsid w:val="009D3D05"/>
    <w:rsid w:val="009E5ABA"/>
    <w:rsid w:val="009F49F3"/>
    <w:rsid w:val="00A1563B"/>
    <w:rsid w:val="00A25172"/>
    <w:rsid w:val="00A43633"/>
    <w:rsid w:val="00A44659"/>
    <w:rsid w:val="00A50F70"/>
    <w:rsid w:val="00A54241"/>
    <w:rsid w:val="00A56103"/>
    <w:rsid w:val="00A650D7"/>
    <w:rsid w:val="00A71BF6"/>
    <w:rsid w:val="00A73089"/>
    <w:rsid w:val="00A756EB"/>
    <w:rsid w:val="00A81186"/>
    <w:rsid w:val="00A8225B"/>
    <w:rsid w:val="00A83984"/>
    <w:rsid w:val="00A94E1A"/>
    <w:rsid w:val="00AB4DA8"/>
    <w:rsid w:val="00AD63DE"/>
    <w:rsid w:val="00AD67BE"/>
    <w:rsid w:val="00AD7B1C"/>
    <w:rsid w:val="00AE5217"/>
    <w:rsid w:val="00AF575A"/>
    <w:rsid w:val="00B1153B"/>
    <w:rsid w:val="00B272ED"/>
    <w:rsid w:val="00B4138E"/>
    <w:rsid w:val="00B50C93"/>
    <w:rsid w:val="00B60C86"/>
    <w:rsid w:val="00B80548"/>
    <w:rsid w:val="00B810B2"/>
    <w:rsid w:val="00B84512"/>
    <w:rsid w:val="00B874F0"/>
    <w:rsid w:val="00B93F22"/>
    <w:rsid w:val="00B97A76"/>
    <w:rsid w:val="00BA348F"/>
    <w:rsid w:val="00BB2A18"/>
    <w:rsid w:val="00BB5B37"/>
    <w:rsid w:val="00BC11EC"/>
    <w:rsid w:val="00BC3DC6"/>
    <w:rsid w:val="00BF130A"/>
    <w:rsid w:val="00BF72DF"/>
    <w:rsid w:val="00C01C4B"/>
    <w:rsid w:val="00C171ED"/>
    <w:rsid w:val="00C25768"/>
    <w:rsid w:val="00C33914"/>
    <w:rsid w:val="00C451D5"/>
    <w:rsid w:val="00C5188C"/>
    <w:rsid w:val="00C5681A"/>
    <w:rsid w:val="00C86A70"/>
    <w:rsid w:val="00C93BF2"/>
    <w:rsid w:val="00C96108"/>
    <w:rsid w:val="00CA07E6"/>
    <w:rsid w:val="00CA0C09"/>
    <w:rsid w:val="00CA28C7"/>
    <w:rsid w:val="00CA4540"/>
    <w:rsid w:val="00CB040D"/>
    <w:rsid w:val="00CE02F6"/>
    <w:rsid w:val="00CE50F9"/>
    <w:rsid w:val="00CF7CC4"/>
    <w:rsid w:val="00D074F0"/>
    <w:rsid w:val="00D137F2"/>
    <w:rsid w:val="00D24283"/>
    <w:rsid w:val="00D37261"/>
    <w:rsid w:val="00D45B77"/>
    <w:rsid w:val="00D57C8D"/>
    <w:rsid w:val="00D61879"/>
    <w:rsid w:val="00D833C9"/>
    <w:rsid w:val="00D8498D"/>
    <w:rsid w:val="00D851CF"/>
    <w:rsid w:val="00D938DA"/>
    <w:rsid w:val="00DC3025"/>
    <w:rsid w:val="00DC5973"/>
    <w:rsid w:val="00DE13F8"/>
    <w:rsid w:val="00DE1F73"/>
    <w:rsid w:val="00DE4FDF"/>
    <w:rsid w:val="00DE5DC8"/>
    <w:rsid w:val="00DF2040"/>
    <w:rsid w:val="00DF7F76"/>
    <w:rsid w:val="00E10B7F"/>
    <w:rsid w:val="00E17628"/>
    <w:rsid w:val="00E31F96"/>
    <w:rsid w:val="00E45BF4"/>
    <w:rsid w:val="00E45C0C"/>
    <w:rsid w:val="00E4683D"/>
    <w:rsid w:val="00E56BD9"/>
    <w:rsid w:val="00E57239"/>
    <w:rsid w:val="00E66D28"/>
    <w:rsid w:val="00E70BE3"/>
    <w:rsid w:val="00E712AD"/>
    <w:rsid w:val="00E7598F"/>
    <w:rsid w:val="00E869D3"/>
    <w:rsid w:val="00E95362"/>
    <w:rsid w:val="00EA2E0C"/>
    <w:rsid w:val="00EC2FDB"/>
    <w:rsid w:val="00EE0D70"/>
    <w:rsid w:val="00EF3371"/>
    <w:rsid w:val="00F00423"/>
    <w:rsid w:val="00F13F90"/>
    <w:rsid w:val="00F27129"/>
    <w:rsid w:val="00F341D7"/>
    <w:rsid w:val="00F505E9"/>
    <w:rsid w:val="00F53D43"/>
    <w:rsid w:val="00F6363D"/>
    <w:rsid w:val="00F84210"/>
    <w:rsid w:val="00F8545B"/>
    <w:rsid w:val="00F9449C"/>
    <w:rsid w:val="00F96A74"/>
    <w:rsid w:val="00FA6A70"/>
    <w:rsid w:val="00FB68C8"/>
    <w:rsid w:val="00FE0867"/>
    <w:rsid w:val="00FE29B3"/>
    <w:rsid w:val="00FF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402E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74"/>
  </w:style>
  <w:style w:type="paragraph" w:styleId="Heading1">
    <w:name w:val="heading 1"/>
    <w:basedOn w:val="Normal"/>
    <w:next w:val="Normal"/>
    <w:qFormat/>
    <w:rsid w:val="008574AC"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63B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8574AC"/>
    <w:pPr>
      <w:keepNext/>
      <w:ind w:left="720" w:hanging="720"/>
      <w:jc w:val="both"/>
      <w:outlineLvl w:val="6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574AC"/>
    <w:pPr>
      <w:ind w:left="720"/>
      <w:jc w:val="both"/>
    </w:pPr>
  </w:style>
  <w:style w:type="paragraph" w:styleId="Header">
    <w:name w:val="header"/>
    <w:basedOn w:val="Normal"/>
    <w:rsid w:val="004D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69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699C"/>
  </w:style>
  <w:style w:type="table" w:styleId="TableGrid">
    <w:name w:val="Table Grid"/>
    <w:basedOn w:val="TableNormal"/>
    <w:rsid w:val="0031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C2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4363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863BCA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Default">
    <w:name w:val="Default"/>
    <w:rsid w:val="00A5424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D6E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A74"/>
  </w:style>
  <w:style w:type="paragraph" w:styleId="Heading1">
    <w:name w:val="heading 1"/>
    <w:basedOn w:val="Normal"/>
    <w:next w:val="Normal"/>
    <w:qFormat/>
    <w:rsid w:val="008574AC"/>
    <w:pPr>
      <w:keepNext/>
      <w:jc w:val="both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63B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8574AC"/>
    <w:pPr>
      <w:keepNext/>
      <w:ind w:left="720" w:hanging="720"/>
      <w:jc w:val="both"/>
      <w:outlineLvl w:val="6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574AC"/>
    <w:pPr>
      <w:ind w:left="720"/>
      <w:jc w:val="both"/>
    </w:pPr>
  </w:style>
  <w:style w:type="paragraph" w:styleId="Header">
    <w:name w:val="header"/>
    <w:basedOn w:val="Normal"/>
    <w:rsid w:val="004D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D69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D699C"/>
  </w:style>
  <w:style w:type="table" w:styleId="TableGrid">
    <w:name w:val="Table Grid"/>
    <w:basedOn w:val="TableNormal"/>
    <w:rsid w:val="00310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C2F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4363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863BCA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paragraph" w:customStyle="1" w:styleId="Default">
    <w:name w:val="Default"/>
    <w:rsid w:val="00A5424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D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A3F4A-305B-4729-9469-9B7E7DE8C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Exhibit B-2</vt:lpstr>
    </vt:vector>
  </TitlesOfParts>
  <Company>EMC Corporation</Company>
  <LinksUpToDate>false</LinksUpToDate>
  <CharactersWithSpaces>1471</CharactersWithSpaces>
  <SharedDoc>false</SharedDoc>
  <HLinks>
    <vt:vector size="24" baseType="variant">
      <vt:variant>
        <vt:i4>7536652</vt:i4>
      </vt:variant>
      <vt:variant>
        <vt:i4>9</vt:i4>
      </vt:variant>
      <vt:variant>
        <vt:i4>0</vt:i4>
      </vt:variant>
      <vt:variant>
        <vt:i4>5</vt:i4>
      </vt:variant>
      <vt:variant>
        <vt:lpwstr>mailto:meg.edwards@emc.com</vt:lpwstr>
      </vt:variant>
      <vt:variant>
        <vt:lpwstr/>
      </vt:variant>
      <vt:variant>
        <vt:i4>6553685</vt:i4>
      </vt:variant>
      <vt:variant>
        <vt:i4>6</vt:i4>
      </vt:variant>
      <vt:variant>
        <vt:i4>0</vt:i4>
      </vt:variant>
      <vt:variant>
        <vt:i4>5</vt:i4>
      </vt:variant>
      <vt:variant>
        <vt:lpwstr>mailto:vendormanagementsharedservices@emc.com</vt:lpwstr>
      </vt:variant>
      <vt:variant>
        <vt:lpwstr/>
      </vt:variant>
      <vt:variant>
        <vt:i4>1310776</vt:i4>
      </vt:variant>
      <vt:variant>
        <vt:i4>3</vt:i4>
      </vt:variant>
      <vt:variant>
        <vt:i4>0</vt:i4>
      </vt:variant>
      <vt:variant>
        <vt:i4>5</vt:i4>
      </vt:variant>
      <vt:variant>
        <vt:lpwstr>mailto:accountspayablecs@emc.com</vt:lpwstr>
      </vt:variant>
      <vt:variant>
        <vt:lpwstr/>
      </vt:variant>
      <vt:variant>
        <vt:i4>6553685</vt:i4>
      </vt:variant>
      <vt:variant>
        <vt:i4>0</vt:i4>
      </vt:variant>
      <vt:variant>
        <vt:i4>0</vt:i4>
      </vt:variant>
      <vt:variant>
        <vt:i4>5</vt:i4>
      </vt:variant>
      <vt:variant>
        <vt:lpwstr>mailto:vendormanagementsharedservices@emc.com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Exhibit B-2</dc:title>
  <dc:creator>vokeyj</dc:creator>
  <cp:lastModifiedBy>Sylvester Campagna</cp:lastModifiedBy>
  <cp:revision>2</cp:revision>
  <cp:lastPrinted>2011-12-15T15:54:00Z</cp:lastPrinted>
  <dcterms:created xsi:type="dcterms:W3CDTF">2015-07-26T22:47:00Z</dcterms:created>
  <dcterms:modified xsi:type="dcterms:W3CDTF">2015-07-26T22:47:00Z</dcterms:modified>
</cp:coreProperties>
</file>