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0B8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74"/>
        <w:ind w:left="654" w:right="657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61C00EE3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Cs w:val="28"/>
        </w:rPr>
      </w:pPr>
    </w:p>
    <w:p w14:paraId="200817F9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ind w:left="1482" w:right="1489"/>
        <w:jc w:val="center"/>
        <w:rPr>
          <w:color w:val="000000"/>
          <w:szCs w:val="28"/>
        </w:rPr>
      </w:pPr>
      <w:r>
        <w:rPr>
          <w:color w:val="000000"/>
          <w:szCs w:val="28"/>
        </w:rPr>
        <w:t>Федеральное государственное автономное учреждение высшего образования</w:t>
      </w:r>
    </w:p>
    <w:p w14:paraId="718C6872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328FD813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62" w:line="362" w:lineRule="auto"/>
        <w:ind w:left="646" w:right="657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МОСКОВСКИЙ ПОЛИТЕХНИЧЕСКИЙ УНИВЕРСИТЕТ (МОСКОВСКИЙ ПОЛИТЕХ)</w:t>
      </w:r>
    </w:p>
    <w:p w14:paraId="536111B7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4DF177E4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43913A92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70"/>
        <w:ind w:left="709"/>
        <w:rPr>
          <w:color w:val="000000"/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2BC1A892" w14:textId="77777777" w:rsidR="00E97E0D" w:rsidRDefault="00E97E0D" w:rsidP="005A2DD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3F6CC427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1"/>
        <w:ind w:left="709"/>
        <w:rPr>
          <w:color w:val="000000"/>
          <w:szCs w:val="28"/>
        </w:rPr>
      </w:pPr>
    </w:p>
    <w:p w14:paraId="4AADE136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ind w:left="709" w:right="4261"/>
        <w:rPr>
          <w:color w:val="000000"/>
          <w:szCs w:val="28"/>
        </w:rPr>
      </w:pPr>
      <w:r>
        <w:rPr>
          <w:color w:val="000000"/>
          <w:szCs w:val="28"/>
        </w:rPr>
        <w:t>Кафедра «Прикладная информатика» Форма обучения: очная</w:t>
      </w:r>
    </w:p>
    <w:p w14:paraId="6F112570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58E20CB7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730EA2EB" w14:textId="62E82F88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09"/>
        <w:ind w:left="3119" w:right="3267"/>
        <w:jc w:val="center"/>
        <w:rPr>
          <w:color w:val="000000"/>
          <w:szCs w:val="28"/>
        </w:rPr>
      </w:pPr>
      <w:r>
        <w:rPr>
          <w:color w:val="000000"/>
          <w:szCs w:val="28"/>
        </w:rPr>
        <w:t>Лабораторная работа №</w:t>
      </w:r>
      <w:r w:rsidR="00E6767A">
        <w:rPr>
          <w:color w:val="000000"/>
          <w:szCs w:val="28"/>
        </w:rPr>
        <w:t>2</w:t>
      </w:r>
    </w:p>
    <w:p w14:paraId="138CF46E" w14:textId="1764D8DF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160"/>
        <w:ind w:left="654" w:right="657"/>
        <w:jc w:val="center"/>
        <w:rPr>
          <w:color w:val="000000"/>
          <w:szCs w:val="28"/>
        </w:rPr>
      </w:pPr>
      <w:r>
        <w:rPr>
          <w:color w:val="000000"/>
          <w:szCs w:val="28"/>
        </w:rPr>
        <w:t>Тема: «</w:t>
      </w:r>
      <w:r w:rsidR="00114AC6">
        <w:rPr>
          <w:color w:val="000000"/>
          <w:szCs w:val="28"/>
          <w:lang w:val="en-US"/>
        </w:rPr>
        <w:t xml:space="preserve">Git </w:t>
      </w:r>
      <w:r w:rsidR="00114AC6">
        <w:rPr>
          <w:color w:val="000000"/>
          <w:szCs w:val="28"/>
        </w:rPr>
        <w:t xml:space="preserve">и </w:t>
      </w:r>
      <w:r w:rsidR="00114AC6">
        <w:rPr>
          <w:color w:val="000000"/>
          <w:szCs w:val="28"/>
          <w:lang w:val="en-US"/>
        </w:rPr>
        <w:t>GitHub</w:t>
      </w:r>
      <w:r>
        <w:rPr>
          <w:color w:val="000000"/>
          <w:szCs w:val="28"/>
        </w:rPr>
        <w:t>»</w:t>
      </w:r>
    </w:p>
    <w:p w14:paraId="5EA5323A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0284B956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30"/>
        <w:ind w:left="3263" w:right="3267"/>
        <w:jc w:val="center"/>
        <w:rPr>
          <w:color w:val="000000"/>
          <w:szCs w:val="28"/>
        </w:rPr>
      </w:pPr>
      <w:r>
        <w:rPr>
          <w:color w:val="000000"/>
          <w:szCs w:val="28"/>
        </w:rPr>
        <w:t>по дисциплине</w:t>
      </w:r>
    </w:p>
    <w:p w14:paraId="38C6B8B0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161"/>
        <w:ind w:left="652" w:right="657"/>
        <w:jc w:val="center"/>
        <w:rPr>
          <w:color w:val="000000"/>
          <w:szCs w:val="28"/>
        </w:rPr>
      </w:pPr>
      <w:r>
        <w:rPr>
          <w:color w:val="000000"/>
          <w:szCs w:val="28"/>
        </w:rPr>
        <w:t>«Хранилища данных»</w:t>
      </w:r>
    </w:p>
    <w:p w14:paraId="53E069EB" w14:textId="77777777" w:rsidR="005A2DDC" w:rsidRDefault="005A2DDC" w:rsidP="00E97E0D">
      <w:pPr>
        <w:pBdr>
          <w:top w:val="nil"/>
          <w:left w:val="nil"/>
          <w:bottom w:val="nil"/>
          <w:right w:val="nil"/>
          <w:between w:val="nil"/>
        </w:pBdr>
        <w:spacing w:before="161"/>
        <w:ind w:left="652" w:right="657"/>
        <w:jc w:val="center"/>
        <w:rPr>
          <w:color w:val="000000"/>
          <w:szCs w:val="28"/>
        </w:rPr>
      </w:pPr>
    </w:p>
    <w:p w14:paraId="3472F4A0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Cs w:val="28"/>
        </w:rPr>
      </w:pPr>
    </w:p>
    <w:tbl>
      <w:tblPr>
        <w:tblW w:w="8463" w:type="dxa"/>
        <w:tblInd w:w="941" w:type="dxa"/>
        <w:tblLayout w:type="fixed"/>
        <w:tblLook w:val="0000" w:firstRow="0" w:lastRow="0" w:firstColumn="0" w:lastColumn="0" w:noHBand="0" w:noVBand="0"/>
      </w:tblPr>
      <w:tblGrid>
        <w:gridCol w:w="2118"/>
        <w:gridCol w:w="3674"/>
        <w:gridCol w:w="2671"/>
      </w:tblGrid>
      <w:tr w:rsidR="00E97E0D" w14:paraId="2941C5AE" w14:textId="77777777" w:rsidTr="00B31DB6">
        <w:trPr>
          <w:trHeight w:val="793"/>
        </w:trPr>
        <w:tc>
          <w:tcPr>
            <w:tcW w:w="2118" w:type="dxa"/>
          </w:tcPr>
          <w:p w14:paraId="391F7A5D" w14:textId="77777777" w:rsidR="00E97E0D" w:rsidRDefault="00E97E0D" w:rsidP="00B3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1" w:lineRule="auto"/>
              <w:ind w:left="20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Студент</w:t>
            </w:r>
          </w:p>
        </w:tc>
        <w:tc>
          <w:tcPr>
            <w:tcW w:w="3674" w:type="dxa"/>
          </w:tcPr>
          <w:p w14:paraId="07A60C45" w14:textId="77777777" w:rsidR="00E97E0D" w:rsidRDefault="00E97E0D" w:rsidP="00B3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1"/>
              </w:tabs>
              <w:spacing w:line="311" w:lineRule="auto"/>
              <w:ind w:left="926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u w:val="single"/>
              </w:rPr>
              <w:t xml:space="preserve"> </w:t>
            </w:r>
            <w:r>
              <w:rPr>
                <w:color w:val="000000"/>
                <w:szCs w:val="28"/>
                <w:u w:val="single"/>
              </w:rPr>
              <w:tab/>
            </w:r>
          </w:p>
          <w:p w14:paraId="08315550" w14:textId="77777777" w:rsidR="00E97E0D" w:rsidRDefault="00E97E0D" w:rsidP="00B3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302" w:lineRule="auto"/>
              <w:ind w:left="101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(личная подпись)</w:t>
            </w:r>
          </w:p>
        </w:tc>
        <w:tc>
          <w:tcPr>
            <w:tcW w:w="2671" w:type="dxa"/>
          </w:tcPr>
          <w:p w14:paraId="67A291E9" w14:textId="31401353" w:rsidR="00E97E0D" w:rsidRDefault="00E97E0D" w:rsidP="00B3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64"/>
              </w:tabs>
              <w:spacing w:line="311" w:lineRule="auto"/>
              <w:ind w:left="579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u w:val="single"/>
              </w:rPr>
              <w:t xml:space="preserve"> А.Э. Королев</w:t>
            </w:r>
          </w:p>
          <w:p w14:paraId="62C48C28" w14:textId="77777777" w:rsidR="00E97E0D" w:rsidRDefault="00E97E0D" w:rsidP="00B3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302" w:lineRule="auto"/>
              <w:ind w:left="507"/>
              <w:rPr>
                <w:color w:val="000000"/>
                <w:szCs w:val="28"/>
              </w:rPr>
            </w:pPr>
          </w:p>
        </w:tc>
      </w:tr>
    </w:tbl>
    <w:p w14:paraId="612D1CCD" w14:textId="77777777" w:rsidR="00E97E0D" w:rsidRDefault="00E97E0D" w:rsidP="005A2DDC">
      <w:pPr>
        <w:pBdr>
          <w:top w:val="nil"/>
          <w:left w:val="nil"/>
          <w:bottom w:val="nil"/>
          <w:right w:val="nil"/>
          <w:between w:val="nil"/>
        </w:pBdr>
        <w:spacing w:before="89"/>
        <w:ind w:right="3267"/>
        <w:rPr>
          <w:color w:val="000000"/>
          <w:szCs w:val="28"/>
        </w:rPr>
      </w:pPr>
    </w:p>
    <w:p w14:paraId="717BC00A" w14:textId="77777777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89"/>
        <w:ind w:left="3203" w:right="3267"/>
        <w:jc w:val="center"/>
        <w:rPr>
          <w:color w:val="000000"/>
          <w:szCs w:val="28"/>
        </w:rPr>
      </w:pPr>
    </w:p>
    <w:p w14:paraId="1189584C" w14:textId="33833832" w:rsidR="00E97E0D" w:rsidRDefault="00E97E0D" w:rsidP="00E97E0D">
      <w:pPr>
        <w:pBdr>
          <w:top w:val="nil"/>
          <w:left w:val="nil"/>
          <w:bottom w:val="nil"/>
          <w:right w:val="nil"/>
          <w:between w:val="nil"/>
        </w:pBdr>
        <w:spacing w:before="89"/>
        <w:ind w:left="3203" w:right="3267"/>
        <w:jc w:val="center"/>
        <w:rPr>
          <w:color w:val="000000"/>
          <w:szCs w:val="28"/>
        </w:rPr>
        <w:sectPr w:rsidR="00E97E0D" w:rsidSect="00E97E0D">
          <w:footerReference w:type="default" r:id="rId7"/>
          <w:pgSz w:w="11910" w:h="16840"/>
          <w:pgMar w:top="1040" w:right="740" w:bottom="280" w:left="1600" w:header="720" w:footer="720" w:gutter="0"/>
          <w:pgNumType w:start="1"/>
          <w:cols w:space="720"/>
          <w:titlePg/>
        </w:sectPr>
      </w:pPr>
      <w:r>
        <w:rPr>
          <w:color w:val="000000"/>
          <w:szCs w:val="28"/>
        </w:rPr>
        <w:t>Москва 2025</w:t>
      </w:r>
    </w:p>
    <w:p w14:paraId="5D0D1F7E" w14:textId="77777777" w:rsidR="00E97E0D" w:rsidRDefault="00E97E0D" w:rsidP="00E97E0D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Calibri" w:eastAsia="Calibri" w:hAnsi="Calibri" w:cs="Calibri"/>
          <w:b/>
          <w:bCs/>
          <w:color w:val="2F5496"/>
          <w:szCs w:val="28"/>
        </w:rPr>
      </w:pPr>
      <w:r>
        <w:rPr>
          <w:b/>
          <w:bCs/>
          <w:color w:val="000000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</w:rPr>
        <w:id w:val="-1392180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1015A4" w14:textId="15842E1C" w:rsidR="006C0F92" w:rsidRDefault="006C0F92">
          <w:pPr>
            <w:pStyle w:val="ae"/>
          </w:pPr>
        </w:p>
        <w:p w14:paraId="3412A9DF" w14:textId="6C86EBB1" w:rsidR="00051570" w:rsidRDefault="006C0F92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66925" w:history="1">
            <w:r w:rsidR="00051570" w:rsidRPr="007C1084">
              <w:rPr>
                <w:rStyle w:val="af"/>
                <w:noProof/>
              </w:rPr>
              <w:t>ВВЕДЕНИЕ</w:t>
            </w:r>
            <w:r w:rsidR="00051570">
              <w:rPr>
                <w:noProof/>
                <w:webHidden/>
              </w:rPr>
              <w:tab/>
            </w:r>
            <w:r w:rsidR="00051570">
              <w:rPr>
                <w:noProof/>
                <w:webHidden/>
              </w:rPr>
              <w:fldChar w:fldCharType="begin"/>
            </w:r>
            <w:r w:rsidR="00051570">
              <w:rPr>
                <w:noProof/>
                <w:webHidden/>
              </w:rPr>
              <w:instrText xml:space="preserve"> PAGEREF _Toc218366925 \h </w:instrText>
            </w:r>
            <w:r w:rsidR="00051570">
              <w:rPr>
                <w:noProof/>
                <w:webHidden/>
              </w:rPr>
            </w:r>
            <w:r w:rsidR="00051570">
              <w:rPr>
                <w:noProof/>
                <w:webHidden/>
              </w:rPr>
              <w:fldChar w:fldCharType="separate"/>
            </w:r>
            <w:r w:rsidR="00051570">
              <w:rPr>
                <w:noProof/>
                <w:webHidden/>
              </w:rPr>
              <w:t>3</w:t>
            </w:r>
            <w:r w:rsidR="00051570">
              <w:rPr>
                <w:noProof/>
                <w:webHidden/>
              </w:rPr>
              <w:fldChar w:fldCharType="end"/>
            </w:r>
          </w:hyperlink>
        </w:p>
        <w:p w14:paraId="4B0BAF3F" w14:textId="57991259" w:rsidR="00051570" w:rsidRDefault="00051570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66926" w:history="1">
            <w:r w:rsidRPr="007C1084">
              <w:rPr>
                <w:rStyle w:val="af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D88F" w14:textId="43D97B2E" w:rsidR="00051570" w:rsidRDefault="00051570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66927" w:history="1">
            <w:r w:rsidRPr="007C1084">
              <w:rPr>
                <w:rStyle w:val="af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A32A" w14:textId="40545949" w:rsidR="00051570" w:rsidRDefault="00051570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66928" w:history="1">
            <w:r w:rsidRPr="007C1084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16F5" w14:textId="0E3E6B76" w:rsidR="006C0F92" w:rsidRDefault="006C0F92">
          <w:r>
            <w:rPr>
              <w:b/>
              <w:bCs/>
            </w:rPr>
            <w:fldChar w:fldCharType="end"/>
          </w:r>
        </w:p>
      </w:sdtContent>
    </w:sdt>
    <w:p w14:paraId="3B8CDF48" w14:textId="77777777" w:rsidR="00E97E0D" w:rsidRDefault="00E97E0D" w:rsidP="00E97E0D">
      <w:pPr>
        <w:widowControl/>
        <w:spacing w:after="160" w:line="259" w:lineRule="auto"/>
        <w:jc w:val="both"/>
        <w:rPr>
          <w:szCs w:val="28"/>
        </w:rPr>
      </w:pPr>
    </w:p>
    <w:p w14:paraId="265EAAF8" w14:textId="77777777" w:rsidR="00E97E0D" w:rsidRDefault="00E97E0D" w:rsidP="00E97E0D">
      <w:pPr>
        <w:widowControl/>
        <w:spacing w:after="160" w:line="259" w:lineRule="auto"/>
        <w:rPr>
          <w:b/>
          <w:bCs/>
          <w:szCs w:val="28"/>
        </w:rPr>
      </w:pPr>
      <w:bookmarkStart w:id="0" w:name="_heading=h.gjdgxs" w:colFirst="0" w:colLast="0"/>
      <w:bookmarkEnd w:id="0"/>
      <w:r>
        <w:br w:type="page"/>
      </w:r>
    </w:p>
    <w:p w14:paraId="18D1AF75" w14:textId="77777777" w:rsidR="00E97E0D" w:rsidRDefault="00E97E0D" w:rsidP="00E97E0D">
      <w:pPr>
        <w:pStyle w:val="1"/>
        <w:spacing w:after="240"/>
        <w:rPr>
          <w:szCs w:val="28"/>
        </w:rPr>
      </w:pPr>
      <w:bookmarkStart w:id="1" w:name="_Toc218366925"/>
      <w:r>
        <w:rPr>
          <w:szCs w:val="28"/>
        </w:rPr>
        <w:lastRenderedPageBreak/>
        <w:t>ВВЕДЕНИЕ</w:t>
      </w:r>
      <w:bookmarkEnd w:id="1"/>
    </w:p>
    <w:p w14:paraId="1691D63C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>В условиях современного информационного общества значительные объёмы данных перестали быть исключением. Их обработка и анализ играют ключевую роль в процессе выработки стратегий, принятия управленческих и бизнес-решений, а также в получении практически значимой информации. Для решения подобных задач применяются различные инструменты и технологии обработки данных.</w:t>
      </w:r>
    </w:p>
    <w:p w14:paraId="73D4709E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 xml:space="preserve">В данной лабораторной работе рассматриваются технологии обработки и анализа больших данных с использованием фреймворков Apache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и Apache </w:t>
      </w:r>
      <w:proofErr w:type="spellStart"/>
      <w:r w:rsidRPr="005A2DDC">
        <w:rPr>
          <w:szCs w:val="28"/>
        </w:rPr>
        <w:t>Hive</w:t>
      </w:r>
      <w:proofErr w:type="spellEnd"/>
      <w:r w:rsidRPr="005A2DDC">
        <w:rPr>
          <w:szCs w:val="28"/>
        </w:rPr>
        <w:t xml:space="preserve">. Эти инструменты широко используются при работе с распределёнными системами и хранилищами данных и позволяют эффективно обрабатывать большие массивы как структурированных, так и неструктурированных данных, например в форматах CSV и JSON, в рамках экосистемы </w:t>
      </w:r>
      <w:proofErr w:type="spellStart"/>
      <w:r w:rsidRPr="005A2DDC">
        <w:rPr>
          <w:szCs w:val="28"/>
        </w:rPr>
        <w:t>Hadoop</w:t>
      </w:r>
      <w:proofErr w:type="spellEnd"/>
      <w:r w:rsidRPr="005A2DDC">
        <w:rPr>
          <w:szCs w:val="28"/>
        </w:rPr>
        <w:t>. Основное внимание уделяется операциям агрегации, фильтрации и трансформации данных.</w:t>
      </w:r>
    </w:p>
    <w:p w14:paraId="37F15FC6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 xml:space="preserve">Apache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представляет собой высокоуровневый язык и инфраструктуру для обработки данных в среде </w:t>
      </w:r>
      <w:proofErr w:type="spellStart"/>
      <w:r w:rsidRPr="005A2DDC">
        <w:rPr>
          <w:szCs w:val="28"/>
        </w:rPr>
        <w:t>Hadoop</w:t>
      </w:r>
      <w:proofErr w:type="spellEnd"/>
      <w:r w:rsidRPr="005A2DDC">
        <w:rPr>
          <w:szCs w:val="28"/>
        </w:rPr>
        <w:t xml:space="preserve">. Он использует декларативный язык программирования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</w:t>
      </w:r>
      <w:proofErr w:type="spellStart"/>
      <w:r w:rsidRPr="005A2DDC">
        <w:rPr>
          <w:szCs w:val="28"/>
        </w:rPr>
        <w:t>Latin</w:t>
      </w:r>
      <w:proofErr w:type="spellEnd"/>
      <w:r w:rsidRPr="005A2DDC">
        <w:rPr>
          <w:szCs w:val="28"/>
        </w:rPr>
        <w:t xml:space="preserve">, с помощью которого разработчики могут описывать последовательности операций над данными.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</w:t>
      </w:r>
      <w:proofErr w:type="spellStart"/>
      <w:r w:rsidRPr="005A2DDC">
        <w:rPr>
          <w:szCs w:val="28"/>
        </w:rPr>
        <w:t>Latin</w:t>
      </w:r>
      <w:proofErr w:type="spellEnd"/>
      <w:r w:rsidRPr="005A2DDC">
        <w:rPr>
          <w:szCs w:val="28"/>
        </w:rPr>
        <w:t xml:space="preserve"> поддерживает такие операции, как фильтрация, сортировка, группировка и объединение наборов данных. Выполнение этих операций осуществляется в параллельном режиме, при этом система автоматически оптимизирует процесс обработки.</w:t>
      </w:r>
    </w:p>
    <w:p w14:paraId="41F40ADE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 xml:space="preserve">Apache </w:t>
      </w:r>
      <w:proofErr w:type="spellStart"/>
      <w:r w:rsidRPr="005A2DDC">
        <w:rPr>
          <w:szCs w:val="28"/>
        </w:rPr>
        <w:t>Hive</w:t>
      </w:r>
      <w:proofErr w:type="spellEnd"/>
      <w:r w:rsidRPr="005A2DDC">
        <w:rPr>
          <w:szCs w:val="28"/>
        </w:rPr>
        <w:t xml:space="preserve">, в свою очередь, является инфраструктурой для анализа данных, размещённых в </w:t>
      </w:r>
      <w:proofErr w:type="spellStart"/>
      <w:r w:rsidRPr="005A2DDC">
        <w:rPr>
          <w:szCs w:val="28"/>
        </w:rPr>
        <w:t>Hadoop</w:t>
      </w:r>
      <w:proofErr w:type="spellEnd"/>
      <w:r w:rsidRPr="005A2DDC">
        <w:rPr>
          <w:szCs w:val="28"/>
        </w:rPr>
        <w:t xml:space="preserve">, и предоставляет SQL-подобный язык запросов </w:t>
      </w:r>
      <w:proofErr w:type="spellStart"/>
      <w:r w:rsidRPr="005A2DDC">
        <w:rPr>
          <w:szCs w:val="28"/>
        </w:rPr>
        <w:t>HiveQL</w:t>
      </w:r>
      <w:proofErr w:type="spellEnd"/>
      <w:r w:rsidRPr="005A2DDC">
        <w:rPr>
          <w:szCs w:val="28"/>
        </w:rPr>
        <w:t xml:space="preserve">. С его помощью можно формулировать аналитические запросы к данным, хранящимся в распределённой файловой системе HDFS. Запросы </w:t>
      </w:r>
      <w:proofErr w:type="spellStart"/>
      <w:r w:rsidRPr="005A2DDC">
        <w:rPr>
          <w:szCs w:val="28"/>
        </w:rPr>
        <w:t>HiveQL</w:t>
      </w:r>
      <w:proofErr w:type="spellEnd"/>
      <w:r w:rsidRPr="005A2DDC">
        <w:rPr>
          <w:szCs w:val="28"/>
        </w:rPr>
        <w:t xml:space="preserve"> автоматически преобразуются в задания </w:t>
      </w:r>
      <w:proofErr w:type="spellStart"/>
      <w:r w:rsidRPr="005A2DDC">
        <w:rPr>
          <w:szCs w:val="28"/>
        </w:rPr>
        <w:t>MapReduce</w:t>
      </w:r>
      <w:proofErr w:type="spellEnd"/>
      <w:r w:rsidRPr="005A2DDC">
        <w:rPr>
          <w:szCs w:val="28"/>
        </w:rPr>
        <w:t xml:space="preserve"> и выполняются в распределённой среде </w:t>
      </w:r>
      <w:proofErr w:type="spellStart"/>
      <w:r w:rsidRPr="005A2DDC">
        <w:rPr>
          <w:szCs w:val="28"/>
        </w:rPr>
        <w:t>Hadoop</w:t>
      </w:r>
      <w:proofErr w:type="spellEnd"/>
      <w:r w:rsidRPr="005A2DDC">
        <w:rPr>
          <w:szCs w:val="28"/>
        </w:rPr>
        <w:t>.</w:t>
      </w:r>
    </w:p>
    <w:p w14:paraId="4A51BB9E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lastRenderedPageBreak/>
        <w:t xml:space="preserve">Фреймворки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и </w:t>
      </w:r>
      <w:proofErr w:type="spellStart"/>
      <w:r w:rsidRPr="005A2DDC">
        <w:rPr>
          <w:szCs w:val="28"/>
        </w:rPr>
        <w:t>Hive</w:t>
      </w:r>
      <w:proofErr w:type="spellEnd"/>
      <w:r w:rsidRPr="005A2DDC">
        <w:rPr>
          <w:szCs w:val="28"/>
        </w:rPr>
        <w:t xml:space="preserve"> предоставляют удобные и высокоуровневые средства для работы с данными в </w:t>
      </w:r>
      <w:proofErr w:type="spellStart"/>
      <w:r w:rsidRPr="005A2DDC">
        <w:rPr>
          <w:szCs w:val="28"/>
        </w:rPr>
        <w:t>Hadoop</w:t>
      </w:r>
      <w:proofErr w:type="spellEnd"/>
      <w:r w:rsidRPr="005A2DDC">
        <w:rPr>
          <w:szCs w:val="28"/>
        </w:rPr>
        <w:t>, позволяя абстрагироваться от низкоуровневых деталей распределённой обработки и значительно упрощая анализ больших объёмов информации.</w:t>
      </w:r>
    </w:p>
    <w:p w14:paraId="3C97757D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>В рамках лабораторной работы основное внимание уделяется реализации задач обработки данных, сформулированных в предоставленной статье, а также самостоятельному анализу исходного набора данных для решения дополнительных задач, таких как выявление скрытых закономерностей и зависимостей.</w:t>
      </w:r>
    </w:p>
    <w:p w14:paraId="19831521" w14:textId="77777777" w:rsidR="005A2DDC" w:rsidRPr="005A2DDC" w:rsidRDefault="005A2DDC" w:rsidP="005A2DDC">
      <w:pPr>
        <w:ind w:firstLine="709"/>
        <w:jc w:val="both"/>
        <w:rPr>
          <w:szCs w:val="28"/>
        </w:rPr>
      </w:pPr>
      <w:r w:rsidRPr="005A2DDC">
        <w:rPr>
          <w:szCs w:val="28"/>
        </w:rPr>
        <w:t xml:space="preserve">Целью данной лабораторной работы является изучение возможностей взаимодействия с данными с использованием фреймворков </w:t>
      </w:r>
      <w:proofErr w:type="spellStart"/>
      <w:r w:rsidRPr="005A2DDC">
        <w:rPr>
          <w:szCs w:val="28"/>
        </w:rPr>
        <w:t>Pig</w:t>
      </w:r>
      <w:proofErr w:type="spellEnd"/>
      <w:r w:rsidRPr="005A2DDC">
        <w:rPr>
          <w:szCs w:val="28"/>
        </w:rPr>
        <w:t xml:space="preserve"> и </w:t>
      </w:r>
      <w:proofErr w:type="spellStart"/>
      <w:r w:rsidRPr="005A2DDC">
        <w:rPr>
          <w:szCs w:val="28"/>
        </w:rPr>
        <w:t>Hive</w:t>
      </w:r>
      <w:proofErr w:type="spellEnd"/>
      <w:r w:rsidRPr="005A2DDC">
        <w:rPr>
          <w:szCs w:val="28"/>
        </w:rPr>
        <w:t>, а также выполнение набора задач по анализу представленных датасетов, включая формирование запросов, фильтрацию и трансформацию данных.</w:t>
      </w:r>
    </w:p>
    <w:p w14:paraId="675B8614" w14:textId="35DA6643" w:rsidR="00E97E0D" w:rsidRDefault="00E97E0D" w:rsidP="00E97E0D">
      <w:pPr>
        <w:ind w:firstLine="709"/>
        <w:jc w:val="both"/>
        <w:rPr>
          <w:szCs w:val="28"/>
        </w:rPr>
      </w:pPr>
    </w:p>
    <w:p w14:paraId="3D339C63" w14:textId="77777777" w:rsidR="00E97E0D" w:rsidRDefault="00E97E0D" w:rsidP="00E97E0D">
      <w:pPr>
        <w:widowControl/>
        <w:spacing w:after="160" w:line="259" w:lineRule="auto"/>
        <w:jc w:val="both"/>
        <w:rPr>
          <w:b/>
          <w:bCs/>
          <w:szCs w:val="28"/>
        </w:rPr>
      </w:pPr>
      <w:r>
        <w:br w:type="page"/>
      </w:r>
    </w:p>
    <w:p w14:paraId="000343C2" w14:textId="77777777" w:rsidR="00E97E0D" w:rsidRDefault="00E97E0D" w:rsidP="00E97E0D">
      <w:pPr>
        <w:pStyle w:val="1"/>
        <w:spacing w:after="240"/>
        <w:rPr>
          <w:szCs w:val="28"/>
        </w:rPr>
      </w:pPr>
      <w:bookmarkStart w:id="2" w:name="_Toc218366926"/>
      <w:r>
        <w:rPr>
          <w:szCs w:val="28"/>
        </w:rPr>
        <w:lastRenderedPageBreak/>
        <w:t>ОСНОВНАЯ ЧАСТЬ</w:t>
      </w:r>
      <w:bookmarkEnd w:id="2"/>
    </w:p>
    <w:p w14:paraId="12550C07" w14:textId="167D1097" w:rsidR="00F739E6" w:rsidRDefault="00F1090E" w:rsidP="00F739E6">
      <w:pPr>
        <w:ind w:firstLine="709"/>
        <w:jc w:val="both"/>
        <w:rPr>
          <w:szCs w:val="28"/>
        </w:rPr>
      </w:pPr>
      <w:r>
        <w:rPr>
          <w:szCs w:val="28"/>
        </w:rPr>
        <w:t xml:space="preserve">Для установки </w:t>
      </w:r>
      <w:r>
        <w:rPr>
          <w:szCs w:val="28"/>
          <w:lang w:val="en-US"/>
        </w:rPr>
        <w:t>Git</w:t>
      </w:r>
      <w:r w:rsidRPr="00F1090E">
        <w:rPr>
          <w:szCs w:val="28"/>
        </w:rPr>
        <w:t xml:space="preserve"> </w:t>
      </w:r>
      <w:r>
        <w:rPr>
          <w:szCs w:val="28"/>
        </w:rPr>
        <w:t xml:space="preserve">на устройство, необходимо перейти на официальный сайт </w:t>
      </w:r>
      <w:r>
        <w:rPr>
          <w:szCs w:val="28"/>
          <w:lang w:val="en-US"/>
        </w:rPr>
        <w:t>https</w:t>
      </w:r>
      <w:r w:rsidRPr="00F1090E">
        <w:rPr>
          <w:szCs w:val="28"/>
        </w:rPr>
        <w:t>://</w:t>
      </w:r>
      <w:r>
        <w:rPr>
          <w:szCs w:val="28"/>
          <w:lang w:val="en-US"/>
        </w:rPr>
        <w:t>git</w:t>
      </w:r>
      <w:r w:rsidRPr="00F1090E">
        <w:rPr>
          <w:szCs w:val="28"/>
        </w:rPr>
        <w:t>-</w:t>
      </w:r>
      <w:proofErr w:type="spellStart"/>
      <w:r>
        <w:rPr>
          <w:szCs w:val="28"/>
          <w:lang w:val="en-US"/>
        </w:rPr>
        <w:t>scm</w:t>
      </w:r>
      <w:proofErr w:type="spellEnd"/>
      <w:r w:rsidRPr="00F1090E">
        <w:rPr>
          <w:szCs w:val="28"/>
        </w:rPr>
        <w:t>.</w:t>
      </w:r>
      <w:r>
        <w:rPr>
          <w:szCs w:val="28"/>
          <w:lang w:val="en-US"/>
        </w:rPr>
        <w:t>com</w:t>
      </w:r>
      <w:r w:rsidRPr="00F1090E">
        <w:rPr>
          <w:szCs w:val="28"/>
        </w:rPr>
        <w:t xml:space="preserve"> </w:t>
      </w:r>
      <w:r>
        <w:rPr>
          <w:szCs w:val="28"/>
        </w:rPr>
        <w:t>и перейти в раздел загрузок (</w:t>
      </w:r>
      <w:r w:rsidR="001A4AB7">
        <w:rPr>
          <w:szCs w:val="28"/>
        </w:rPr>
        <w:fldChar w:fldCharType="begin"/>
      </w:r>
      <w:r w:rsidR="001A4AB7">
        <w:rPr>
          <w:szCs w:val="28"/>
        </w:rPr>
        <w:instrText xml:space="preserve"> REF _Ref218456453 \h </w:instrText>
      </w:r>
      <w:r w:rsidR="001A4AB7">
        <w:rPr>
          <w:szCs w:val="28"/>
        </w:rPr>
      </w:r>
      <w:r w:rsidR="001A4AB7">
        <w:rPr>
          <w:szCs w:val="28"/>
        </w:rPr>
        <w:fldChar w:fldCharType="separate"/>
      </w:r>
      <w:r w:rsidR="001A4AB7">
        <w:t xml:space="preserve">Рисунок </w:t>
      </w:r>
      <w:r w:rsidR="001A4AB7">
        <w:rPr>
          <w:noProof/>
        </w:rPr>
        <w:t>1</w:t>
      </w:r>
      <w:r w:rsidR="001A4AB7">
        <w:rPr>
          <w:szCs w:val="28"/>
        </w:rPr>
        <w:fldChar w:fldCharType="end"/>
      </w:r>
      <w:r>
        <w:rPr>
          <w:szCs w:val="28"/>
        </w:rPr>
        <w:t>).</w:t>
      </w:r>
    </w:p>
    <w:p w14:paraId="396F22E9" w14:textId="77777777" w:rsidR="00F1090E" w:rsidRDefault="00F1090E" w:rsidP="00F1090E">
      <w:pPr>
        <w:keepNext/>
        <w:jc w:val="both"/>
      </w:pPr>
      <w:r w:rsidRPr="00F1090E">
        <w:rPr>
          <w:szCs w:val="28"/>
        </w:rPr>
        <w:drawing>
          <wp:inline distT="0" distB="0" distL="0" distR="0" wp14:anchorId="173CB09B" wp14:editId="3DB3239D">
            <wp:extent cx="5942965" cy="2807335"/>
            <wp:effectExtent l="0" t="0" r="635" b="0"/>
            <wp:docPr id="8490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22A" w14:textId="40440739" w:rsidR="00F1090E" w:rsidRDefault="00F1090E" w:rsidP="00F1090E">
      <w:pPr>
        <w:pStyle w:val="ac"/>
      </w:pPr>
      <w:bookmarkStart w:id="3" w:name="_Ref21845645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AB7">
        <w:rPr>
          <w:noProof/>
        </w:rPr>
        <w:t>1</w:t>
      </w:r>
      <w:r>
        <w:fldChar w:fldCharType="end"/>
      </w:r>
      <w:bookmarkEnd w:id="3"/>
      <w:r>
        <w:t xml:space="preserve"> – Официальный сайт </w:t>
      </w:r>
      <w:r>
        <w:rPr>
          <w:lang w:val="en-US"/>
        </w:rPr>
        <w:t>Git</w:t>
      </w:r>
    </w:p>
    <w:p w14:paraId="2603590A" w14:textId="6317A468" w:rsidR="001A4AB7" w:rsidRDefault="001A4AB7" w:rsidP="001A4AB7">
      <w:pPr>
        <w:ind w:firstLine="720"/>
      </w:pPr>
      <w:r>
        <w:t xml:space="preserve">Для </w:t>
      </w:r>
      <w:r>
        <w:rPr>
          <w:lang w:val="en-US"/>
        </w:rPr>
        <w:t>Windows</w:t>
      </w:r>
      <w:r w:rsidRPr="001A4AB7">
        <w:t xml:space="preserve"> </w:t>
      </w:r>
      <w:r>
        <w:t>выбираем соответствующую ссылку и скачиваем установщик (</w:t>
      </w:r>
      <w:r>
        <w:fldChar w:fldCharType="begin"/>
      </w:r>
      <w:r>
        <w:instrText xml:space="preserve"> REF _Ref218456559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>).</w:t>
      </w:r>
    </w:p>
    <w:p w14:paraId="5D6E3819" w14:textId="77777777" w:rsidR="001A4AB7" w:rsidRDefault="001A4AB7" w:rsidP="001A4AB7">
      <w:pPr>
        <w:keepNext/>
      </w:pPr>
      <w:r w:rsidRPr="001A4AB7">
        <w:drawing>
          <wp:inline distT="0" distB="0" distL="0" distR="0" wp14:anchorId="6E15BC0F" wp14:editId="10410F11">
            <wp:extent cx="5942965" cy="1131570"/>
            <wp:effectExtent l="0" t="0" r="635" b="0"/>
            <wp:docPr id="170522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5E32" w14:textId="533193CE" w:rsidR="001A4AB7" w:rsidRPr="001A4AB7" w:rsidRDefault="001A4AB7" w:rsidP="001A4AB7">
      <w:pPr>
        <w:pStyle w:val="ac"/>
      </w:pPr>
      <w:bookmarkStart w:id="4" w:name="_Ref2184565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4"/>
      <w:r>
        <w:t xml:space="preserve"> – Раздел загрузок</w:t>
      </w:r>
    </w:p>
    <w:p w14:paraId="0021EDD7" w14:textId="77321509" w:rsidR="001A4AB7" w:rsidRPr="001A4AB7" w:rsidRDefault="001A4AB7" w:rsidP="001A4AB7">
      <w:pPr>
        <w:ind w:firstLine="720"/>
        <w:rPr>
          <w:szCs w:val="28"/>
        </w:rPr>
      </w:pPr>
      <w:r>
        <w:rPr>
          <w:szCs w:val="28"/>
        </w:rPr>
        <w:t>Следуем указаниям в установщике (</w:t>
      </w:r>
      <w:r>
        <w:rPr>
          <w:szCs w:val="28"/>
        </w:rPr>
        <w:fldChar w:fldCharType="begin"/>
      </w:r>
      <w:r>
        <w:rPr>
          <w:szCs w:val="28"/>
        </w:rPr>
        <w:instrText xml:space="preserve"> REF _Ref218456725 \h </w:instrText>
      </w:r>
      <w:r>
        <w:rPr>
          <w:szCs w:val="28"/>
        </w:rPr>
      </w:r>
      <w:r>
        <w:rPr>
          <w:szCs w:val="28"/>
        </w:rPr>
        <w:fldChar w:fldCharType="separate"/>
      </w:r>
      <w:r>
        <w:t xml:space="preserve">Рисунок </w:t>
      </w:r>
      <w:r>
        <w:rPr>
          <w:noProof/>
        </w:rPr>
        <w:t>3</w:t>
      </w:r>
      <w:r>
        <w:rPr>
          <w:szCs w:val="28"/>
        </w:rPr>
        <w:fldChar w:fldCharType="end"/>
      </w:r>
      <w:r>
        <w:rPr>
          <w:szCs w:val="28"/>
        </w:rPr>
        <w:t xml:space="preserve">), после чего на устройстве появится доступ к консоли </w:t>
      </w:r>
      <w:proofErr w:type="spellStart"/>
      <w:r>
        <w:rPr>
          <w:szCs w:val="28"/>
          <w:lang w:val="en-US"/>
        </w:rPr>
        <w:t>GitBush</w:t>
      </w:r>
      <w:proofErr w:type="spellEnd"/>
      <w:r w:rsidRPr="001A4AB7">
        <w:rPr>
          <w:szCs w:val="28"/>
        </w:rPr>
        <w:t xml:space="preserve"> (</w:t>
      </w:r>
      <w:r>
        <w:rPr>
          <w:szCs w:val="28"/>
        </w:rPr>
        <w:fldChar w:fldCharType="begin"/>
      </w:r>
      <w:r>
        <w:rPr>
          <w:szCs w:val="28"/>
        </w:rPr>
        <w:instrText xml:space="preserve"> REF _Ref218456733 \h </w:instrText>
      </w:r>
      <w:r>
        <w:rPr>
          <w:szCs w:val="28"/>
        </w:rPr>
      </w:r>
      <w:r>
        <w:rPr>
          <w:szCs w:val="28"/>
        </w:rPr>
        <w:fldChar w:fldCharType="separate"/>
      </w:r>
      <w:r>
        <w:t xml:space="preserve">Рисунок </w:t>
      </w:r>
      <w:r>
        <w:rPr>
          <w:noProof/>
        </w:rPr>
        <w:t>4</w:t>
      </w:r>
      <w:r>
        <w:rPr>
          <w:szCs w:val="28"/>
        </w:rPr>
        <w:fldChar w:fldCharType="end"/>
      </w:r>
      <w:r w:rsidRPr="001A4AB7">
        <w:rPr>
          <w:szCs w:val="28"/>
        </w:rPr>
        <w:t>).</w:t>
      </w:r>
    </w:p>
    <w:p w14:paraId="125A49F0" w14:textId="77777777" w:rsidR="001A4AB7" w:rsidRDefault="001A4AB7" w:rsidP="001A4AB7">
      <w:pPr>
        <w:keepNext/>
        <w:jc w:val="center"/>
      </w:pPr>
      <w:r w:rsidRPr="001A4AB7">
        <w:rPr>
          <w:szCs w:val="28"/>
        </w:rPr>
        <w:lastRenderedPageBreak/>
        <w:drawing>
          <wp:inline distT="0" distB="0" distL="0" distR="0" wp14:anchorId="39E58E5C" wp14:editId="4E56F632">
            <wp:extent cx="5942965" cy="4623435"/>
            <wp:effectExtent l="0" t="0" r="635" b="5715"/>
            <wp:docPr id="147462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5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1F3D" w14:textId="363EB431" w:rsidR="001A4AB7" w:rsidRDefault="001A4AB7" w:rsidP="001A4AB7">
      <w:pPr>
        <w:pStyle w:val="ac"/>
        <w:rPr>
          <w:lang w:val="en-US"/>
        </w:rPr>
      </w:pPr>
      <w:bookmarkStart w:id="5" w:name="_Ref21845672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5"/>
      <w:r>
        <w:t xml:space="preserve"> – Установка </w:t>
      </w:r>
      <w:r>
        <w:rPr>
          <w:lang w:val="en-US"/>
        </w:rPr>
        <w:t>Git</w:t>
      </w:r>
    </w:p>
    <w:p w14:paraId="5CDFCDE3" w14:textId="77777777" w:rsidR="001A4AB7" w:rsidRDefault="001A4AB7" w:rsidP="001A4AB7">
      <w:pPr>
        <w:keepNext/>
      </w:pPr>
      <w:r w:rsidRPr="001A4AB7">
        <w:rPr>
          <w:lang w:val="en-US"/>
        </w:rPr>
        <w:lastRenderedPageBreak/>
        <w:drawing>
          <wp:inline distT="0" distB="0" distL="0" distR="0" wp14:anchorId="31A41095" wp14:editId="6BD62DC1">
            <wp:extent cx="5942965" cy="3585845"/>
            <wp:effectExtent l="0" t="0" r="635" b="0"/>
            <wp:docPr id="143783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3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330D" w14:textId="2AAE470A" w:rsidR="001A4AB7" w:rsidRDefault="001A4AB7" w:rsidP="001A4AB7">
      <w:pPr>
        <w:pStyle w:val="ac"/>
        <w:rPr>
          <w:lang w:val="en-US"/>
        </w:rPr>
      </w:pPr>
      <w:bookmarkStart w:id="6" w:name="_Ref21845673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6"/>
      <w:r>
        <w:rPr>
          <w:lang w:val="en-US"/>
        </w:rPr>
        <w:t xml:space="preserve"> – </w:t>
      </w:r>
      <w:proofErr w:type="spellStart"/>
      <w:r>
        <w:rPr>
          <w:lang w:val="en-US"/>
        </w:rPr>
        <w:t>GitBush</w:t>
      </w:r>
      <w:proofErr w:type="spellEnd"/>
    </w:p>
    <w:p w14:paraId="4A872F54" w14:textId="1735BCA3" w:rsidR="001A4AB7" w:rsidRPr="001A4AB7" w:rsidRDefault="001A4AB7" w:rsidP="001A4AB7">
      <w:pPr>
        <w:ind w:firstLine="720"/>
      </w:pPr>
      <w:r w:rsidRPr="001A4AB7">
        <w:t>Для создания нового репозитория необходимо нажать на кнопку «New» – тогда откроется окно создания нового репозитория</w:t>
      </w:r>
      <w:r w:rsidRPr="001A4AB7">
        <w:t xml:space="preserve"> (</w:t>
      </w:r>
      <w:r>
        <w:fldChar w:fldCharType="begin"/>
      </w:r>
      <w:r>
        <w:instrText xml:space="preserve"> REF _Ref218456831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fldChar w:fldCharType="end"/>
      </w:r>
      <w:r w:rsidRPr="001A4AB7">
        <w:t>).</w:t>
      </w:r>
    </w:p>
    <w:p w14:paraId="6AC84706" w14:textId="102B39B3" w:rsidR="000752F0" w:rsidRDefault="00114AC6" w:rsidP="000752F0">
      <w:pPr>
        <w:keepNext/>
        <w:jc w:val="center"/>
      </w:pPr>
      <w:r w:rsidRPr="00114AC6">
        <w:drawing>
          <wp:inline distT="0" distB="0" distL="0" distR="0" wp14:anchorId="6551483D" wp14:editId="15919AF9">
            <wp:extent cx="4006737" cy="3903134"/>
            <wp:effectExtent l="0" t="0" r="0" b="2540"/>
            <wp:docPr id="61473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36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925" cy="39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1D0D" w14:textId="27943EAC" w:rsidR="00706629" w:rsidRPr="00114AC6" w:rsidRDefault="000752F0" w:rsidP="000752F0">
      <w:pPr>
        <w:pStyle w:val="ac"/>
        <w:rPr>
          <w:szCs w:val="28"/>
        </w:rPr>
      </w:pPr>
      <w:bookmarkStart w:id="7" w:name="_Ref2184568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AB7">
        <w:rPr>
          <w:noProof/>
        </w:rPr>
        <w:t>5</w:t>
      </w:r>
      <w:r>
        <w:fldChar w:fldCharType="end"/>
      </w:r>
      <w:bookmarkEnd w:id="7"/>
      <w:r w:rsidRPr="00114AC6">
        <w:t xml:space="preserve"> – </w:t>
      </w:r>
      <w:r w:rsidR="00114AC6">
        <w:t>Создание нового репозитория</w:t>
      </w:r>
    </w:p>
    <w:p w14:paraId="2542706D" w14:textId="77777777" w:rsidR="004548D4" w:rsidRPr="004548D4" w:rsidRDefault="001A4AB7" w:rsidP="004548D4">
      <w:pPr>
        <w:ind w:firstLine="720"/>
        <w:jc w:val="both"/>
        <w:rPr>
          <w:szCs w:val="28"/>
        </w:rPr>
      </w:pPr>
      <w:r w:rsidRPr="001A4AB7">
        <w:rPr>
          <w:szCs w:val="28"/>
        </w:rPr>
        <w:lastRenderedPageBreak/>
        <w:t>Для добавления файлов в локальную репозиторию создаём директорию на локальной машине и клонируем в неё проект (</w:t>
      </w:r>
      <w:proofErr w:type="spellStart"/>
      <w:r w:rsidRPr="001A4AB7">
        <w:rPr>
          <w:szCs w:val="28"/>
        </w:rPr>
        <w:t>git</w:t>
      </w:r>
      <w:proofErr w:type="spellEnd"/>
      <w:r w:rsidRPr="001A4AB7">
        <w:rPr>
          <w:szCs w:val="28"/>
        </w:rPr>
        <w:t xml:space="preserve"> </w:t>
      </w:r>
      <w:proofErr w:type="spellStart"/>
      <w:r w:rsidRPr="001A4AB7">
        <w:rPr>
          <w:szCs w:val="28"/>
        </w:rPr>
        <w:t>clone</w:t>
      </w:r>
      <w:proofErr w:type="spellEnd"/>
      <w:r w:rsidRPr="001A4AB7">
        <w:rPr>
          <w:szCs w:val="28"/>
        </w:rPr>
        <w:t>).</w:t>
      </w:r>
      <w:r w:rsidR="004548D4" w:rsidRPr="004548D4">
        <w:rPr>
          <w:szCs w:val="28"/>
        </w:rPr>
        <w:t xml:space="preserve"> </w:t>
      </w:r>
      <w:r w:rsidR="004548D4" w:rsidRPr="004548D4">
        <w:rPr>
          <w:szCs w:val="28"/>
        </w:rPr>
        <w:t xml:space="preserve">Перед обновлением удаленного репозитория настроим имя и электронную почту (через </w:t>
      </w:r>
      <w:proofErr w:type="spellStart"/>
      <w:r w:rsidR="004548D4" w:rsidRPr="004548D4">
        <w:rPr>
          <w:szCs w:val="28"/>
        </w:rPr>
        <w:t>git</w:t>
      </w:r>
      <w:proofErr w:type="spellEnd"/>
      <w:r w:rsidR="004548D4" w:rsidRPr="004548D4">
        <w:rPr>
          <w:szCs w:val="28"/>
        </w:rPr>
        <w:t xml:space="preserve"> </w:t>
      </w:r>
      <w:proofErr w:type="spellStart"/>
      <w:r w:rsidR="004548D4" w:rsidRPr="004548D4">
        <w:rPr>
          <w:szCs w:val="28"/>
        </w:rPr>
        <w:t>config</w:t>
      </w:r>
      <w:proofErr w:type="spellEnd"/>
      <w:r w:rsidR="004548D4" w:rsidRPr="004548D4">
        <w:rPr>
          <w:szCs w:val="28"/>
        </w:rPr>
        <w:t xml:space="preserve"> –</w:t>
      </w:r>
      <w:proofErr w:type="spellStart"/>
      <w:r w:rsidR="004548D4" w:rsidRPr="004548D4">
        <w:rPr>
          <w:szCs w:val="28"/>
        </w:rPr>
        <w:t>global</w:t>
      </w:r>
      <w:proofErr w:type="spellEnd"/>
      <w:r w:rsidR="004548D4" w:rsidRPr="004548D4">
        <w:rPr>
          <w:szCs w:val="28"/>
        </w:rPr>
        <w:t xml:space="preserve"> </w:t>
      </w:r>
      <w:proofErr w:type="spellStart"/>
      <w:r w:rsidR="004548D4" w:rsidRPr="004548D4">
        <w:rPr>
          <w:szCs w:val="28"/>
        </w:rPr>
        <w:t>user</w:t>
      </w:r>
      <w:proofErr w:type="spellEnd"/>
      <w:r w:rsidR="004548D4" w:rsidRPr="004548D4">
        <w:rPr>
          <w:szCs w:val="28"/>
        </w:rPr>
        <w:t>.[</w:t>
      </w:r>
      <w:proofErr w:type="spellStart"/>
      <w:r w:rsidR="004548D4" w:rsidRPr="004548D4">
        <w:rPr>
          <w:szCs w:val="28"/>
        </w:rPr>
        <w:t>name</w:t>
      </w:r>
      <w:proofErr w:type="spellEnd"/>
      <w:r w:rsidR="004548D4" w:rsidRPr="004548D4">
        <w:rPr>
          <w:szCs w:val="28"/>
        </w:rPr>
        <w:t>/</w:t>
      </w:r>
      <w:proofErr w:type="spellStart"/>
      <w:r w:rsidR="004548D4" w:rsidRPr="004548D4">
        <w:rPr>
          <w:szCs w:val="28"/>
        </w:rPr>
        <w:t>email</w:t>
      </w:r>
      <w:proofErr w:type="spellEnd"/>
      <w:r w:rsidR="004548D4" w:rsidRPr="004548D4">
        <w:rPr>
          <w:szCs w:val="28"/>
        </w:rPr>
        <w:t>] “…”), это необходимо для того, чтобы коммит был связан с определённым автором.</w:t>
      </w:r>
    </w:p>
    <w:p w14:paraId="00DFD39A" w14:textId="23AE1450" w:rsidR="004548D4" w:rsidRDefault="004548D4" w:rsidP="004548D4">
      <w:pPr>
        <w:ind w:firstLine="720"/>
        <w:jc w:val="both"/>
        <w:rPr>
          <w:szCs w:val="28"/>
          <w:lang w:val="en-US"/>
        </w:rPr>
      </w:pPr>
      <w:r w:rsidRPr="004548D4">
        <w:rPr>
          <w:szCs w:val="28"/>
        </w:rPr>
        <w:t>Теперь можно добавить файлы (</w:t>
      </w:r>
      <w:proofErr w:type="spellStart"/>
      <w:r w:rsidRPr="004548D4">
        <w:rPr>
          <w:szCs w:val="28"/>
        </w:rPr>
        <w:t>git</w:t>
      </w:r>
      <w:proofErr w:type="spellEnd"/>
      <w:r w:rsidRPr="004548D4">
        <w:rPr>
          <w:szCs w:val="28"/>
        </w:rPr>
        <w:t xml:space="preserve"> </w:t>
      </w:r>
      <w:proofErr w:type="spellStart"/>
      <w:r w:rsidRPr="004548D4">
        <w:rPr>
          <w:szCs w:val="28"/>
        </w:rPr>
        <w:t>add</w:t>
      </w:r>
      <w:proofErr w:type="spellEnd"/>
      <w:r w:rsidRPr="004548D4">
        <w:rPr>
          <w:szCs w:val="28"/>
        </w:rPr>
        <w:t xml:space="preserve"> и </w:t>
      </w:r>
      <w:proofErr w:type="spellStart"/>
      <w:r w:rsidRPr="004548D4">
        <w:rPr>
          <w:szCs w:val="28"/>
        </w:rPr>
        <w:t>git</w:t>
      </w:r>
      <w:proofErr w:type="spellEnd"/>
      <w:r w:rsidRPr="004548D4">
        <w:rPr>
          <w:szCs w:val="28"/>
        </w:rPr>
        <w:t xml:space="preserve"> </w:t>
      </w:r>
      <w:proofErr w:type="spellStart"/>
      <w:r w:rsidRPr="004548D4">
        <w:rPr>
          <w:szCs w:val="28"/>
        </w:rPr>
        <w:t>commit</w:t>
      </w:r>
      <w:proofErr w:type="spellEnd"/>
      <w:r w:rsidRPr="004548D4">
        <w:rPr>
          <w:szCs w:val="28"/>
        </w:rPr>
        <w:t>) для переноса на удалённый репозиторий и отправить изменения (</w:t>
      </w:r>
      <w:proofErr w:type="spellStart"/>
      <w:r w:rsidRPr="004548D4">
        <w:rPr>
          <w:szCs w:val="28"/>
        </w:rPr>
        <w:t>git</w:t>
      </w:r>
      <w:proofErr w:type="spellEnd"/>
      <w:r w:rsidRPr="004548D4">
        <w:rPr>
          <w:szCs w:val="28"/>
        </w:rPr>
        <w:t xml:space="preserve"> </w:t>
      </w:r>
      <w:proofErr w:type="spellStart"/>
      <w:r w:rsidRPr="004548D4">
        <w:rPr>
          <w:szCs w:val="28"/>
        </w:rPr>
        <w:t>push</w:t>
      </w:r>
      <w:proofErr w:type="spellEnd"/>
      <w:r w:rsidRPr="004548D4">
        <w:rPr>
          <w:szCs w:val="28"/>
        </w:rPr>
        <w:t xml:space="preserve">) на </w:t>
      </w:r>
      <w:proofErr w:type="spellStart"/>
      <w:r w:rsidRPr="004548D4">
        <w:rPr>
          <w:szCs w:val="28"/>
        </w:rPr>
        <w:t>GitHub</w:t>
      </w:r>
      <w:proofErr w:type="spellEnd"/>
      <w:r w:rsidRPr="004548D4">
        <w:rPr>
          <w:szCs w:val="28"/>
        </w:rPr>
        <w:t>. Если все действия были выполнены корректно, то в удалённом репозитории появятся новые файлы</w:t>
      </w:r>
      <w:r w:rsidRPr="004548D4">
        <w:rPr>
          <w:szCs w:val="28"/>
        </w:rPr>
        <w:t xml:space="preserve"> ().</w:t>
      </w:r>
    </w:p>
    <w:p w14:paraId="15C4549B" w14:textId="77777777" w:rsidR="004548D4" w:rsidRPr="004548D4" w:rsidRDefault="004548D4" w:rsidP="004548D4">
      <w:pPr>
        <w:ind w:firstLine="720"/>
        <w:jc w:val="both"/>
        <w:rPr>
          <w:szCs w:val="28"/>
          <w:lang w:val="en-US"/>
        </w:rPr>
      </w:pPr>
    </w:p>
    <w:p w14:paraId="6F697474" w14:textId="25C571CB" w:rsidR="004548D4" w:rsidRPr="004548D4" w:rsidRDefault="004548D4" w:rsidP="004548D4">
      <w:pPr>
        <w:ind w:firstLine="720"/>
        <w:jc w:val="both"/>
        <w:rPr>
          <w:szCs w:val="28"/>
        </w:rPr>
      </w:pPr>
    </w:p>
    <w:p w14:paraId="21F14407" w14:textId="77777777" w:rsidR="00F739E6" w:rsidRPr="00114AC6" w:rsidRDefault="00F739E6" w:rsidP="00F739E6">
      <w:pPr>
        <w:rPr>
          <w:lang w:eastAsia="en-US"/>
        </w:rPr>
      </w:pPr>
    </w:p>
    <w:p w14:paraId="68E51632" w14:textId="77777777" w:rsidR="00E97E0D" w:rsidRDefault="00E97E0D" w:rsidP="00E97E0D">
      <w:pPr>
        <w:pStyle w:val="1"/>
        <w:spacing w:after="240"/>
        <w:rPr>
          <w:szCs w:val="28"/>
        </w:rPr>
      </w:pPr>
      <w:bookmarkStart w:id="8" w:name="_Toc218366928"/>
      <w:r>
        <w:rPr>
          <w:szCs w:val="28"/>
        </w:rPr>
        <w:t>ЗАКЛЮЧЕНИЕ</w:t>
      </w:r>
      <w:bookmarkEnd w:id="8"/>
    </w:p>
    <w:p w14:paraId="59FAA4FC" w14:textId="77777777" w:rsidR="000752F0" w:rsidRDefault="000752F0" w:rsidP="000752F0">
      <w:pPr>
        <w:ind w:firstLine="709"/>
        <w:jc w:val="both"/>
        <w:rPr>
          <w:szCs w:val="28"/>
        </w:rPr>
      </w:pPr>
      <w:r>
        <w:rPr>
          <w:szCs w:val="28"/>
        </w:rPr>
        <w:t xml:space="preserve">Данная лабораторная работа была направлена на разработку структуры базы данных, соответствующей двум различным моделям: третьей нормальной форме (3NF) и модели Data </w:t>
      </w:r>
      <w:proofErr w:type="spellStart"/>
      <w:r>
        <w:rPr>
          <w:szCs w:val="28"/>
        </w:rPr>
        <w:t>Vault</w:t>
      </w:r>
      <w:proofErr w:type="spellEnd"/>
      <w:r>
        <w:rPr>
          <w:szCs w:val="28"/>
        </w:rPr>
        <w:t>. Эти модели представляют собой разные подходы к проектированию баз данных, каждый из которых имеет свои особенности и преимущества.</w:t>
      </w:r>
    </w:p>
    <w:p w14:paraId="7F984922" w14:textId="77777777" w:rsidR="000752F0" w:rsidRDefault="000752F0" w:rsidP="000752F0">
      <w:pPr>
        <w:ind w:firstLine="709"/>
        <w:jc w:val="both"/>
        <w:rPr>
          <w:szCs w:val="28"/>
        </w:rPr>
      </w:pPr>
      <w:r>
        <w:rPr>
          <w:szCs w:val="28"/>
        </w:rPr>
        <w:t xml:space="preserve">Первая часть работы была посвящена созданию базы данных в соответствии с моделью 3NF. Эта модель нацелена на минимизацию избыточности данных и обеспечение целостности информации. В процессе разработки была построена </w:t>
      </w:r>
      <w:proofErr w:type="spellStart"/>
      <w:r>
        <w:rPr>
          <w:szCs w:val="28"/>
        </w:rPr>
        <w:t>даталогическая</w:t>
      </w:r>
      <w:proofErr w:type="spellEnd"/>
      <w:r>
        <w:rPr>
          <w:szCs w:val="28"/>
        </w:rPr>
        <w:t xml:space="preserve"> модель, включающая таблицы, отражающие сущности. Каждая таблица была спроектирована таким образом, чтобы содержать только необходимые атрибуты, а связи между ними были четко определены. Такой подход позволяет избежать дублирования данных и упрощает их обработку, а также предотвращает аномалии при обновлении, вставке и удалении данных, что делает структуру базы данных более эффективной и надежной. Реализованный SQL-код создания базы данных </w:t>
      </w:r>
      <w:r>
        <w:rPr>
          <w:szCs w:val="28"/>
        </w:rPr>
        <w:lastRenderedPageBreak/>
        <w:t>демонстрирует, как эти сущности связаны друг с другом и как они могут быть использованы для эффективного управления информацией.</w:t>
      </w:r>
    </w:p>
    <w:p w14:paraId="103AABA5" w14:textId="77777777" w:rsidR="000752F0" w:rsidRDefault="000752F0" w:rsidP="000752F0">
      <w:pPr>
        <w:ind w:firstLine="709"/>
        <w:jc w:val="both"/>
        <w:rPr>
          <w:szCs w:val="28"/>
        </w:rPr>
      </w:pPr>
      <w:r>
        <w:rPr>
          <w:szCs w:val="28"/>
        </w:rPr>
        <w:t xml:space="preserve">Вторая часть лабораторной работы была посвящена реализации структуры базы данных по модели Data </w:t>
      </w:r>
      <w:proofErr w:type="spellStart"/>
      <w:r>
        <w:rPr>
          <w:szCs w:val="28"/>
        </w:rPr>
        <w:t>Vault</w:t>
      </w:r>
      <w:proofErr w:type="spellEnd"/>
      <w:r>
        <w:rPr>
          <w:szCs w:val="28"/>
        </w:rPr>
        <w:t xml:space="preserve">. Эта модель ориентирована на интеграцию данных из различных источников и обеспечивает гибкость в изменении структуры данных. В процессе разработки была создана </w:t>
      </w:r>
      <w:proofErr w:type="spellStart"/>
      <w:r>
        <w:rPr>
          <w:szCs w:val="28"/>
        </w:rPr>
        <w:t>даталогическая</w:t>
      </w:r>
      <w:proofErr w:type="spellEnd"/>
      <w:r>
        <w:rPr>
          <w:szCs w:val="28"/>
        </w:rPr>
        <w:t xml:space="preserve"> модель, включающая хранилища (</w:t>
      </w:r>
      <w:proofErr w:type="spellStart"/>
      <w:r>
        <w:rPr>
          <w:szCs w:val="28"/>
        </w:rPr>
        <w:t>hubs</w:t>
      </w:r>
      <w:proofErr w:type="spellEnd"/>
      <w:r>
        <w:rPr>
          <w:szCs w:val="28"/>
        </w:rPr>
        <w:t>), связи (</w:t>
      </w:r>
      <w:proofErr w:type="spellStart"/>
      <w:r>
        <w:rPr>
          <w:szCs w:val="28"/>
        </w:rPr>
        <w:t>links</w:t>
      </w:r>
      <w:proofErr w:type="spellEnd"/>
      <w:r>
        <w:rPr>
          <w:szCs w:val="28"/>
        </w:rPr>
        <w:t>) и атрибуты (</w:t>
      </w:r>
      <w:proofErr w:type="spellStart"/>
      <w:r>
        <w:rPr>
          <w:szCs w:val="28"/>
        </w:rPr>
        <w:t>satellites</w:t>
      </w:r>
      <w:proofErr w:type="spellEnd"/>
      <w:r>
        <w:rPr>
          <w:szCs w:val="28"/>
        </w:rPr>
        <w:t>). Хранилища представляют собой ключевые бизнес-сущности, связи фиксируют отношения между ними, а атрибуты содержат историческую информацию. Такой подход позволяет легко адаптироваться к изменениям в бизнес-требованиях и обеспечивает высокую степень масштабируемости системы.</w:t>
      </w:r>
    </w:p>
    <w:p w14:paraId="35D78A05" w14:textId="77777777" w:rsidR="000752F0" w:rsidRDefault="000752F0" w:rsidP="000752F0">
      <w:pPr>
        <w:ind w:firstLine="709"/>
        <w:jc w:val="both"/>
        <w:rPr>
          <w:szCs w:val="28"/>
        </w:rPr>
      </w:pPr>
    </w:p>
    <w:p w14:paraId="28D6BAAF" w14:textId="77777777" w:rsidR="000752F0" w:rsidRDefault="000752F0" w:rsidP="000752F0">
      <w:pPr>
        <w:ind w:firstLine="709"/>
        <w:jc w:val="both"/>
        <w:rPr>
          <w:szCs w:val="28"/>
        </w:rPr>
      </w:pPr>
      <w:r>
        <w:rPr>
          <w:szCs w:val="28"/>
        </w:rPr>
        <w:t xml:space="preserve">Система хранилищ данных Data </w:t>
      </w:r>
      <w:proofErr w:type="spellStart"/>
      <w:r>
        <w:rPr>
          <w:szCs w:val="28"/>
        </w:rPr>
        <w:t>Vault</w:t>
      </w:r>
      <w:proofErr w:type="spellEnd"/>
      <w:r>
        <w:rPr>
          <w:szCs w:val="28"/>
        </w:rPr>
        <w:t xml:space="preserve"> обеспечивает масштабируемость и гибкость хранения данных, что позволяет использовать ее для работы с большими массивами данных. В рамках данной лабораторной работы были успешно созданы схемы баз данных, соответствующие как третьей нормальной форме, так и модели Data </w:t>
      </w:r>
      <w:proofErr w:type="spellStart"/>
      <w:r>
        <w:rPr>
          <w:szCs w:val="28"/>
        </w:rPr>
        <w:t>Vault</w:t>
      </w:r>
      <w:proofErr w:type="spellEnd"/>
      <w:r>
        <w:rPr>
          <w:szCs w:val="28"/>
        </w:rPr>
        <w:t>, что позволяет нам оценить преимущества и особенности каждой из этих моделей в контексте решения задач по управлению информацией.</w:t>
      </w:r>
    </w:p>
    <w:p w14:paraId="0B208B1B" w14:textId="77777777" w:rsidR="00544DAA" w:rsidRDefault="00544DAA"/>
    <w:sectPr w:rsidR="00544DAA" w:rsidSect="00E97E0D"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3C10" w14:textId="77777777" w:rsidR="0082352D" w:rsidRDefault="0082352D">
      <w:pPr>
        <w:spacing w:line="240" w:lineRule="auto"/>
      </w:pPr>
      <w:r>
        <w:separator/>
      </w:r>
    </w:p>
  </w:endnote>
  <w:endnote w:type="continuationSeparator" w:id="0">
    <w:p w14:paraId="1B52B00E" w14:textId="77777777" w:rsidR="0082352D" w:rsidRDefault="00823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9CF7" w14:textId="77777777" w:rsidR="00510C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  <w:sz w:val="22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69AEB015" w14:textId="77777777" w:rsidR="00510C3C" w:rsidRDefault="00510C3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FF21" w14:textId="77777777" w:rsidR="0082352D" w:rsidRDefault="0082352D">
      <w:pPr>
        <w:spacing w:line="240" w:lineRule="auto"/>
      </w:pPr>
      <w:r>
        <w:separator/>
      </w:r>
    </w:p>
  </w:footnote>
  <w:footnote w:type="continuationSeparator" w:id="0">
    <w:p w14:paraId="3F4CD43F" w14:textId="77777777" w:rsidR="0082352D" w:rsidRDefault="00823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F4A66"/>
    <w:multiLevelType w:val="hybridMultilevel"/>
    <w:tmpl w:val="F38493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3A19BB"/>
    <w:multiLevelType w:val="hybridMultilevel"/>
    <w:tmpl w:val="9DF09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2436714">
    <w:abstractNumId w:val="0"/>
  </w:num>
  <w:num w:numId="2" w16cid:durableId="199957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E3"/>
    <w:rsid w:val="00043948"/>
    <w:rsid w:val="00051570"/>
    <w:rsid w:val="000657EA"/>
    <w:rsid w:val="000752F0"/>
    <w:rsid w:val="00114AC6"/>
    <w:rsid w:val="00124E35"/>
    <w:rsid w:val="001776A0"/>
    <w:rsid w:val="001A4AB7"/>
    <w:rsid w:val="004548D4"/>
    <w:rsid w:val="00465498"/>
    <w:rsid w:val="00510C3C"/>
    <w:rsid w:val="00544DAA"/>
    <w:rsid w:val="005A2DDC"/>
    <w:rsid w:val="005E2FE1"/>
    <w:rsid w:val="006C0F92"/>
    <w:rsid w:val="00706629"/>
    <w:rsid w:val="0082352D"/>
    <w:rsid w:val="008462E3"/>
    <w:rsid w:val="00910A0A"/>
    <w:rsid w:val="00A96A63"/>
    <w:rsid w:val="00B47C68"/>
    <w:rsid w:val="00D26266"/>
    <w:rsid w:val="00E6767A"/>
    <w:rsid w:val="00E97E0D"/>
    <w:rsid w:val="00F1090E"/>
    <w:rsid w:val="00F52B4A"/>
    <w:rsid w:val="00F7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F650"/>
  <w15:chartTrackingRefBased/>
  <w15:docId w15:val="{E16586AC-AA1A-462A-8514-BB47660F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DDC"/>
    <w:pPr>
      <w:widowControl w:val="0"/>
      <w:autoSpaceDE w:val="0"/>
      <w:autoSpaceDN w:val="0"/>
      <w:ind w:firstLine="0"/>
      <w:jc w:val="left"/>
    </w:pPr>
    <w:rPr>
      <w:rFonts w:eastAsia="Times New Roman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97E0D"/>
    <w:pPr>
      <w:keepNext/>
      <w:keepLines/>
      <w:widowControl/>
      <w:autoSpaceDE/>
      <w:autoSpaceDN/>
      <w:spacing w:before="360" w:after="80"/>
      <w:jc w:val="center"/>
      <w:outlineLvl w:val="0"/>
    </w:pPr>
    <w:rPr>
      <w:rFonts w:eastAsiaTheme="majorEastAsia" w:cstheme="majorBidi"/>
      <w:b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2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2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2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2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2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2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2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E0D"/>
    <w:rPr>
      <w:rFonts w:eastAsiaTheme="majorEastAsia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2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462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2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2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2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2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2E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2E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462E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46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2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2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2E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A2DDC"/>
    <w:pPr>
      <w:spacing w:after="200"/>
      <w:jc w:val="center"/>
    </w:pPr>
    <w:rPr>
      <w:iCs/>
      <w:szCs w:val="18"/>
    </w:rPr>
  </w:style>
  <w:style w:type="paragraph" w:customStyle="1" w:styleId="ad">
    <w:name w:val="Код"/>
    <w:basedOn w:val="a"/>
    <w:qFormat/>
    <w:rsid w:val="00124E35"/>
    <w:pPr>
      <w:spacing w:line="240" w:lineRule="auto"/>
      <w:ind w:firstLine="706"/>
      <w:jc w:val="both"/>
    </w:pPr>
    <w:rPr>
      <w:rFonts w:ascii="Courier New" w:eastAsia="Courier New" w:hAnsi="Courier New" w:cs="Courier New"/>
      <w:sz w:val="22"/>
      <w:szCs w:val="24"/>
      <w:lang w:val="en-US"/>
    </w:rPr>
  </w:style>
  <w:style w:type="paragraph" w:styleId="ae">
    <w:name w:val="TOC Heading"/>
    <w:basedOn w:val="1"/>
    <w:next w:val="a"/>
    <w:uiPriority w:val="39"/>
    <w:unhideWhenUsed/>
    <w:qFormat/>
    <w:rsid w:val="006C0F9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C0F92"/>
    <w:pPr>
      <w:spacing w:after="100"/>
    </w:pPr>
  </w:style>
  <w:style w:type="character" w:styleId="af">
    <w:name w:val="Hyperlink"/>
    <w:basedOn w:val="a0"/>
    <w:uiPriority w:val="99"/>
    <w:unhideWhenUsed/>
    <w:rsid w:val="006C0F92"/>
    <w:rPr>
      <w:color w:val="0563C1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4548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 Андрей Эдуардович</dc:creator>
  <cp:keywords/>
  <dc:description/>
  <cp:lastModifiedBy>Королев Андрей Эдуардович</cp:lastModifiedBy>
  <cp:revision>5</cp:revision>
  <dcterms:created xsi:type="dcterms:W3CDTF">2026-01-03T16:15:00Z</dcterms:created>
  <dcterms:modified xsi:type="dcterms:W3CDTF">2026-01-04T19:17:00Z</dcterms:modified>
</cp:coreProperties>
</file>