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7F0D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bookmarkStart w:id="0" w:name="_Hlk37185176"/>
      <w:bookmarkEnd w:id="0"/>
      <w:r>
        <w:rPr>
          <w:rFonts w:eastAsia="Calibri"/>
          <w:caps/>
          <w:sz w:val="24"/>
          <w:szCs w:val="24"/>
        </w:rPr>
        <w:t>Министерство образования и науки</w:t>
      </w:r>
    </w:p>
    <w:p w14:paraId="1F2CF329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r>
        <w:rPr>
          <w:rFonts w:eastAsia="Calibri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7932C8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</w:rPr>
        <w:t>Факультет инфокоммуникационных технологий</w:t>
      </w:r>
    </w:p>
    <w:p w14:paraId="369DCFB0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5F357325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208F34F9" w14:textId="77777777" w:rsidR="00DC7367" w:rsidRDefault="00DC7367" w:rsidP="00DC7367">
      <w:pPr>
        <w:pStyle w:val="a5"/>
        <w:spacing w:after="2400"/>
        <w:rPr>
          <w:caps/>
          <w:sz w:val="24"/>
          <w:szCs w:val="24"/>
        </w:rPr>
      </w:pPr>
    </w:p>
    <w:p w14:paraId="30F008D4" w14:textId="77777777" w:rsidR="00DC7367" w:rsidRDefault="00DC7367" w:rsidP="00DC7367">
      <w:pPr>
        <w:pStyle w:val="a5"/>
        <w:rPr>
          <w:caps/>
          <w:sz w:val="48"/>
          <w:szCs w:val="48"/>
        </w:rPr>
      </w:pPr>
      <w:r>
        <w:rPr>
          <w:caps/>
          <w:sz w:val="48"/>
          <w:szCs w:val="48"/>
        </w:rPr>
        <w:t>Отчет</w:t>
      </w:r>
    </w:p>
    <w:p w14:paraId="038F74BA" w14:textId="5C7B0AB2" w:rsidR="00DC7367" w:rsidRDefault="00DC7367" w:rsidP="00DC7367">
      <w:pPr>
        <w:pStyle w:val="a5"/>
        <w:rPr>
          <w:sz w:val="48"/>
          <w:szCs w:val="48"/>
        </w:rPr>
      </w:pPr>
      <w:r>
        <w:rPr>
          <w:sz w:val="48"/>
          <w:szCs w:val="48"/>
        </w:rPr>
        <w:t>по лабораторной работе №</w:t>
      </w:r>
      <w:r>
        <w:rPr>
          <w:sz w:val="48"/>
          <w:szCs w:val="48"/>
        </w:rPr>
        <w:t>2</w:t>
      </w:r>
    </w:p>
    <w:p w14:paraId="317DB087" w14:textId="77777777" w:rsidR="00DC7367" w:rsidRDefault="00DC7367" w:rsidP="00DC7367">
      <w:pPr>
        <w:pStyle w:val="a5"/>
        <w:rPr>
          <w:b/>
          <w:sz w:val="40"/>
          <w:szCs w:val="40"/>
        </w:rPr>
      </w:pPr>
      <w:r>
        <w:rPr>
          <w:sz w:val="40"/>
          <w:szCs w:val="40"/>
        </w:rPr>
        <w:t xml:space="preserve">по дисциплине </w:t>
      </w:r>
      <w:r>
        <w:rPr>
          <w:b/>
          <w:sz w:val="40"/>
          <w:szCs w:val="40"/>
        </w:rPr>
        <w:t>«Проектирование инфокоммуникационных сетей»</w:t>
      </w:r>
    </w:p>
    <w:p w14:paraId="3DEA0448" w14:textId="77777777" w:rsidR="00DC7367" w:rsidRDefault="00DC7367" w:rsidP="00DC7367">
      <w:pPr>
        <w:pStyle w:val="a5"/>
        <w:rPr>
          <w:sz w:val="40"/>
          <w:szCs w:val="40"/>
        </w:rPr>
      </w:pPr>
    </w:p>
    <w:p w14:paraId="55B324CF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497ED31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63736264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C927E41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B025AFA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24692115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026EAA2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Выполнил:</w:t>
      </w:r>
      <w:r>
        <w:rPr>
          <w:rFonts w:eastAsia="Calibri"/>
          <w:b/>
        </w:rPr>
        <w:t xml:space="preserve"> студент группы </w:t>
      </w:r>
    </w:p>
    <w:p w14:paraId="2004380C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  <w:b/>
        </w:rPr>
        <w:t>K4113с Огирь К.С.</w:t>
      </w:r>
    </w:p>
    <w:p w14:paraId="5CE6ED1D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Проверил:</w:t>
      </w:r>
      <w:r>
        <w:rPr>
          <w:rFonts w:eastAsia="Calibri"/>
          <w:b/>
        </w:rPr>
        <w:t xml:space="preserve"> Осипов </w:t>
      </w:r>
      <w:proofErr w:type="gramStart"/>
      <w:r>
        <w:rPr>
          <w:rFonts w:eastAsia="Calibri"/>
          <w:b/>
        </w:rPr>
        <w:t>Н.А.</w:t>
      </w:r>
      <w:proofErr w:type="gramEnd"/>
    </w:p>
    <w:p w14:paraId="222359B0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41347AD9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15599C5E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29D08B35" w14:textId="77777777" w:rsidR="00DC7367" w:rsidRDefault="00DC7367" w:rsidP="00DC7367">
      <w:pPr>
        <w:pStyle w:val="a5"/>
        <w:jc w:val="left"/>
        <w:rPr>
          <w:rFonts w:eastAsia="Calibri"/>
          <w:b/>
        </w:rPr>
      </w:pPr>
    </w:p>
    <w:p w14:paraId="4079278D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02EF2804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2BDEC220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1BCA0099" w14:textId="41D199D1" w:rsidR="00DC7367" w:rsidRDefault="00DC7367" w:rsidP="00DC7367">
      <w:pPr>
        <w:pStyle w:val="1"/>
        <w:spacing w:after="240" w:line="276" w:lineRule="auto"/>
        <w:rPr>
          <w:rFonts w:cs="Times New Roman"/>
        </w:rPr>
      </w:pPr>
      <w:r>
        <w:rPr>
          <w:rFonts w:cs="Times New Roman"/>
        </w:rPr>
        <w:lastRenderedPageBreak/>
        <w:t>Лабораторная работа №</w:t>
      </w:r>
      <w:r>
        <w:rPr>
          <w:rFonts w:cs="Times New Roman"/>
        </w:rPr>
        <w:t>2</w:t>
      </w:r>
      <w:r>
        <w:rPr>
          <w:rFonts w:cs="Times New Roman"/>
        </w:rPr>
        <w:t xml:space="preserve">. </w:t>
      </w:r>
      <w:r>
        <w:rPr>
          <w:rFonts w:cs="Times New Roman"/>
        </w:rPr>
        <w:t>Построение диаграмм поток данных информационной системы</w:t>
      </w:r>
    </w:p>
    <w:p w14:paraId="2F85B630" w14:textId="77777777" w:rsidR="00DC7367" w:rsidRDefault="00DC7367" w:rsidP="00DC7367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Цель работы</w:t>
      </w:r>
    </w:p>
    <w:p w14:paraId="3C69B9D2" w14:textId="4713004B" w:rsidR="00DC7367" w:rsidRPr="00DC7367" w:rsidRDefault="00DC7367" w:rsidP="00DC7367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методологией построения диаграмм потоков данных</w:t>
      </w:r>
    </w:p>
    <w:p w14:paraId="3F0A7213" w14:textId="2106ADE3" w:rsidR="00DC7367" w:rsidRDefault="00DC7367" w:rsidP="00DC7367">
      <w:pPr>
        <w:pStyle w:val="2"/>
        <w:spacing w:after="240" w:line="276" w:lineRule="auto"/>
        <w:rPr>
          <w:rFonts w:cs="Times New Roman"/>
        </w:rPr>
      </w:pPr>
      <w:r>
        <w:rPr>
          <w:rFonts w:cs="Times New Roman"/>
        </w:rPr>
        <w:t>Ход работы</w:t>
      </w:r>
    </w:p>
    <w:p w14:paraId="71346791" w14:textId="77777777" w:rsidR="00DC7367" w:rsidRPr="00DC7367" w:rsidRDefault="00DC7367" w:rsidP="00DC7367">
      <w:pPr>
        <w:pStyle w:val="a7"/>
        <w:spacing w:before="60" w:beforeAutospacing="0" w:after="60" w:afterAutospacing="0" w:line="276" w:lineRule="auto"/>
        <w:ind w:firstLine="284"/>
        <w:jc w:val="both"/>
        <w:rPr>
          <w:sz w:val="28"/>
          <w:szCs w:val="28"/>
        </w:rPr>
      </w:pPr>
      <w:r w:rsidRPr="00DC7367">
        <w:rPr>
          <w:color w:val="000000"/>
          <w:sz w:val="28"/>
          <w:szCs w:val="28"/>
        </w:rPr>
        <w:t>Для выбранного варианта инфокоммуникационной системы требуется построить набор диаграмм потоков данных для отдельных сценариев работ, отражающих логику и взаимоотношение подразделений (подсистем).</w:t>
      </w:r>
    </w:p>
    <w:p w14:paraId="027611E0" w14:textId="77777777" w:rsidR="00DC7367" w:rsidRPr="00DC7367" w:rsidRDefault="00DC7367" w:rsidP="00DC7367">
      <w:pPr>
        <w:pStyle w:val="a7"/>
        <w:spacing w:before="60" w:beforeAutospacing="0" w:after="60" w:afterAutospacing="0" w:line="276" w:lineRule="auto"/>
        <w:ind w:firstLine="284"/>
        <w:jc w:val="both"/>
        <w:rPr>
          <w:sz w:val="28"/>
          <w:szCs w:val="28"/>
        </w:rPr>
      </w:pPr>
      <w:r w:rsidRPr="00DC7367">
        <w:rPr>
          <w:color w:val="000000"/>
          <w:sz w:val="28"/>
          <w:szCs w:val="28"/>
        </w:rPr>
        <w:t>Диаграммы потоков данных (</w:t>
      </w:r>
      <w:proofErr w:type="spellStart"/>
      <w:r w:rsidRPr="00DC7367">
        <w:rPr>
          <w:color w:val="000000"/>
          <w:sz w:val="28"/>
          <w:szCs w:val="28"/>
        </w:rPr>
        <w:t>Data</w:t>
      </w:r>
      <w:proofErr w:type="spellEnd"/>
      <w:r w:rsidRPr="00DC7367">
        <w:rPr>
          <w:color w:val="000000"/>
          <w:sz w:val="28"/>
          <w:szCs w:val="28"/>
        </w:rPr>
        <w:t xml:space="preserve"> </w:t>
      </w:r>
      <w:proofErr w:type="spellStart"/>
      <w:r w:rsidRPr="00DC7367">
        <w:rPr>
          <w:color w:val="000000"/>
          <w:sz w:val="28"/>
          <w:szCs w:val="28"/>
        </w:rPr>
        <w:t>Flow</w:t>
      </w:r>
      <w:proofErr w:type="spellEnd"/>
      <w:r w:rsidRPr="00DC7367">
        <w:rPr>
          <w:color w:val="000000"/>
          <w:sz w:val="28"/>
          <w:szCs w:val="28"/>
        </w:rPr>
        <w:t xml:space="preserve"> </w:t>
      </w:r>
      <w:proofErr w:type="spellStart"/>
      <w:r w:rsidRPr="00DC7367">
        <w:rPr>
          <w:color w:val="000000"/>
          <w:sz w:val="28"/>
          <w:szCs w:val="28"/>
        </w:rPr>
        <w:t>Diagrams</w:t>
      </w:r>
      <w:proofErr w:type="spellEnd"/>
      <w:r w:rsidRPr="00DC7367">
        <w:rPr>
          <w:color w:val="000000"/>
          <w:sz w:val="28"/>
          <w:szCs w:val="28"/>
        </w:rPr>
        <w:t xml:space="preserve"> - DFD) используются для описания движения документов и обработки информации как дополнение к IDEF0. В отличие от IDEF0, где система рассматривается как взаимосвязанные работы, стрелки в DFD показывают лишь то, как объекты (включая данные) движутся от одной работы к другой. DFD отражает функциональные зависимости значений, вычисляемых в системе, включая входные значения, выходные значения и внутренние хранилища данных. DFD - это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14:paraId="06987CF2" w14:textId="77777777" w:rsidR="00DC7367" w:rsidRPr="00DC7367" w:rsidRDefault="00DC7367" w:rsidP="00DC7367">
      <w:pPr>
        <w:pStyle w:val="a7"/>
        <w:spacing w:before="60" w:beforeAutospacing="0" w:after="60" w:afterAutospacing="0" w:line="276" w:lineRule="auto"/>
        <w:ind w:firstLine="284"/>
        <w:jc w:val="both"/>
        <w:rPr>
          <w:sz w:val="28"/>
          <w:szCs w:val="28"/>
        </w:rPr>
      </w:pPr>
      <w:r w:rsidRPr="00DC7367">
        <w:rPr>
          <w:color w:val="000000"/>
          <w:sz w:val="28"/>
          <w:szCs w:val="28"/>
        </w:rPr>
        <w:t>DFD содержит процессы, которые преобразуют данные, потоки данных, которые переносят данные, активные объекты, которые производят и потребляют данные, и хранилища данных, которые пассивно хранят данные.</w:t>
      </w:r>
    </w:p>
    <w:p w14:paraId="22FDF6BB" w14:textId="77777777" w:rsidR="00DC7367" w:rsidRPr="00DC7367" w:rsidRDefault="00DC7367" w:rsidP="00DC7367">
      <w:pPr>
        <w:pStyle w:val="a7"/>
        <w:spacing w:before="60" w:beforeAutospacing="0" w:after="60" w:afterAutospacing="0" w:line="276" w:lineRule="auto"/>
        <w:ind w:firstLine="284"/>
        <w:jc w:val="both"/>
        <w:rPr>
          <w:sz w:val="28"/>
          <w:szCs w:val="28"/>
        </w:rPr>
      </w:pPr>
      <w:r w:rsidRPr="00DC7367">
        <w:rPr>
          <w:color w:val="000000"/>
          <w:sz w:val="28"/>
          <w:szCs w:val="28"/>
        </w:rPr>
        <w:t>Диаграмма потоков данных содержит:</w:t>
      </w:r>
    </w:p>
    <w:p w14:paraId="03EF31DB" w14:textId="77777777" w:rsidR="00DC7367" w:rsidRPr="00DC7367" w:rsidRDefault="00DC7367" w:rsidP="00DC7367">
      <w:pPr>
        <w:pStyle w:val="a7"/>
        <w:spacing w:before="60" w:beforeAutospacing="0" w:after="60" w:afterAutospacing="0" w:line="276" w:lineRule="auto"/>
        <w:ind w:firstLine="284"/>
        <w:jc w:val="both"/>
        <w:rPr>
          <w:sz w:val="28"/>
          <w:szCs w:val="28"/>
        </w:rPr>
      </w:pPr>
      <w:r w:rsidRPr="00DC7367">
        <w:rPr>
          <w:color w:val="000000"/>
          <w:sz w:val="28"/>
          <w:szCs w:val="28"/>
        </w:rPr>
        <w:t>•</w:t>
      </w:r>
      <w:r w:rsidRPr="00DC7367">
        <w:rPr>
          <w:rStyle w:val="apple-tab-span"/>
          <w:rFonts w:eastAsiaTheme="majorEastAsia"/>
          <w:color w:val="000000"/>
          <w:sz w:val="28"/>
          <w:szCs w:val="28"/>
        </w:rPr>
        <w:tab/>
      </w:r>
      <w:r w:rsidRPr="00DC7367">
        <w:rPr>
          <w:color w:val="000000"/>
          <w:sz w:val="28"/>
          <w:szCs w:val="28"/>
        </w:rPr>
        <w:t>процессы, которые преобразуют данные; </w:t>
      </w:r>
    </w:p>
    <w:p w14:paraId="0A583F32" w14:textId="77777777" w:rsidR="00DC7367" w:rsidRPr="00DC7367" w:rsidRDefault="00DC7367" w:rsidP="00DC7367">
      <w:pPr>
        <w:pStyle w:val="a7"/>
        <w:spacing w:before="60" w:beforeAutospacing="0" w:after="60" w:afterAutospacing="0" w:line="276" w:lineRule="auto"/>
        <w:ind w:firstLine="284"/>
        <w:jc w:val="both"/>
        <w:rPr>
          <w:sz w:val="28"/>
          <w:szCs w:val="28"/>
        </w:rPr>
      </w:pPr>
      <w:r w:rsidRPr="00DC7367">
        <w:rPr>
          <w:color w:val="000000"/>
          <w:sz w:val="28"/>
          <w:szCs w:val="28"/>
        </w:rPr>
        <w:t>•</w:t>
      </w:r>
      <w:r w:rsidRPr="00DC7367">
        <w:rPr>
          <w:rStyle w:val="apple-tab-span"/>
          <w:rFonts w:eastAsiaTheme="majorEastAsia"/>
          <w:color w:val="000000"/>
          <w:sz w:val="28"/>
          <w:szCs w:val="28"/>
        </w:rPr>
        <w:tab/>
      </w:r>
      <w:r w:rsidRPr="00DC7367">
        <w:rPr>
          <w:color w:val="000000"/>
          <w:sz w:val="28"/>
          <w:szCs w:val="28"/>
        </w:rPr>
        <w:t>потоки данных, переносящие данные;</w:t>
      </w:r>
    </w:p>
    <w:p w14:paraId="767D0577" w14:textId="77777777" w:rsidR="00DC7367" w:rsidRPr="00DC7367" w:rsidRDefault="00DC7367" w:rsidP="00DC7367">
      <w:pPr>
        <w:pStyle w:val="a7"/>
        <w:spacing w:before="60" w:beforeAutospacing="0" w:after="60" w:afterAutospacing="0" w:line="276" w:lineRule="auto"/>
        <w:ind w:firstLine="284"/>
        <w:jc w:val="both"/>
        <w:rPr>
          <w:sz w:val="28"/>
          <w:szCs w:val="28"/>
        </w:rPr>
      </w:pPr>
      <w:r w:rsidRPr="00DC7367">
        <w:rPr>
          <w:color w:val="000000"/>
          <w:sz w:val="28"/>
          <w:szCs w:val="28"/>
        </w:rPr>
        <w:t>•</w:t>
      </w:r>
      <w:r w:rsidRPr="00DC7367">
        <w:rPr>
          <w:rStyle w:val="apple-tab-span"/>
          <w:rFonts w:eastAsiaTheme="majorEastAsia"/>
          <w:color w:val="000000"/>
          <w:sz w:val="28"/>
          <w:szCs w:val="28"/>
        </w:rPr>
        <w:tab/>
      </w:r>
      <w:r w:rsidRPr="00DC7367">
        <w:rPr>
          <w:color w:val="000000"/>
          <w:sz w:val="28"/>
          <w:szCs w:val="28"/>
        </w:rPr>
        <w:t>активные объекты, которые производят и потребляют данные; </w:t>
      </w:r>
    </w:p>
    <w:p w14:paraId="35479370" w14:textId="77777777" w:rsidR="00DC7367" w:rsidRPr="00DC7367" w:rsidRDefault="00DC7367" w:rsidP="00DC7367">
      <w:pPr>
        <w:pStyle w:val="a7"/>
        <w:spacing w:before="60" w:beforeAutospacing="0" w:after="60" w:afterAutospacing="0" w:line="276" w:lineRule="auto"/>
        <w:ind w:firstLine="284"/>
        <w:jc w:val="both"/>
        <w:rPr>
          <w:sz w:val="28"/>
          <w:szCs w:val="28"/>
        </w:rPr>
      </w:pPr>
      <w:r w:rsidRPr="00DC7367">
        <w:rPr>
          <w:color w:val="000000"/>
          <w:sz w:val="28"/>
          <w:szCs w:val="28"/>
        </w:rPr>
        <w:t>•</w:t>
      </w:r>
      <w:r w:rsidRPr="00DC7367">
        <w:rPr>
          <w:rStyle w:val="apple-tab-span"/>
          <w:rFonts w:eastAsiaTheme="majorEastAsia"/>
          <w:color w:val="000000"/>
          <w:sz w:val="28"/>
          <w:szCs w:val="28"/>
        </w:rPr>
        <w:tab/>
      </w:r>
      <w:r w:rsidRPr="00DC7367">
        <w:rPr>
          <w:color w:val="000000"/>
          <w:sz w:val="28"/>
          <w:szCs w:val="28"/>
        </w:rPr>
        <w:t>хранилища данных, которые пассивно хранят данные.</w:t>
      </w:r>
    </w:p>
    <w:p w14:paraId="18499178" w14:textId="77777777" w:rsidR="00DC7367" w:rsidRPr="00DC7367" w:rsidRDefault="00DC7367" w:rsidP="00DC7367">
      <w:pPr>
        <w:spacing w:line="276" w:lineRule="auto"/>
      </w:pPr>
    </w:p>
    <w:p w14:paraId="4CE9EA41" w14:textId="77777777" w:rsidR="00DC7367" w:rsidRDefault="00DC7367" w:rsidP="00DC7367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Вывод</w:t>
      </w:r>
    </w:p>
    <w:p w14:paraId="44CCA13F" w14:textId="361FB545" w:rsidR="00DC7367" w:rsidRDefault="00DC7367" w:rsidP="00DC73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7952BB5C" w14:textId="77777777" w:rsidR="00DC7367" w:rsidRDefault="00DC7367" w:rsidP="00DC7367">
      <w:pPr>
        <w:spacing w:line="276" w:lineRule="auto"/>
        <w:rPr>
          <w:rFonts w:ascii="Times New Roman" w:hAnsi="Times New Roman" w:cs="Times New Roman"/>
        </w:rPr>
      </w:pPr>
    </w:p>
    <w:p w14:paraId="28F298E7" w14:textId="77777777" w:rsidR="00536A4C" w:rsidRDefault="00536A4C"/>
    <w:sectPr w:rsidR="0053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6E92"/>
    <w:multiLevelType w:val="hybridMultilevel"/>
    <w:tmpl w:val="C28A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683F"/>
    <w:multiLevelType w:val="hybridMultilevel"/>
    <w:tmpl w:val="EC144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452"/>
    <w:multiLevelType w:val="hybridMultilevel"/>
    <w:tmpl w:val="11901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150BB"/>
    <w:multiLevelType w:val="hybridMultilevel"/>
    <w:tmpl w:val="CCAE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C0C04"/>
    <w:multiLevelType w:val="hybridMultilevel"/>
    <w:tmpl w:val="69B6C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8"/>
    <w:rsid w:val="002D734F"/>
    <w:rsid w:val="00536A4C"/>
    <w:rsid w:val="006E0303"/>
    <w:rsid w:val="00D818DD"/>
    <w:rsid w:val="00DC7367"/>
    <w:rsid w:val="00D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204B"/>
  <w15:chartTrackingRefBased/>
  <w15:docId w15:val="{AD87BFA0-16D7-409F-8B07-22DB555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6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736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3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36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36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736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367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DC7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Без интервала Знак"/>
    <w:basedOn w:val="a0"/>
    <w:link w:val="a5"/>
    <w:uiPriority w:val="1"/>
    <w:locked/>
    <w:rsid w:val="00DC7367"/>
    <w:rPr>
      <w:rFonts w:ascii="Times New Roman" w:hAnsi="Times New Roman" w:cs="Times New Roman"/>
      <w:sz w:val="28"/>
      <w:szCs w:val="28"/>
    </w:rPr>
  </w:style>
  <w:style w:type="paragraph" w:styleId="a5">
    <w:name w:val="No Spacing"/>
    <w:link w:val="a4"/>
    <w:uiPriority w:val="1"/>
    <w:qFormat/>
    <w:rsid w:val="00DC7367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DC736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C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C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.</dc:creator>
  <cp:keywords/>
  <dc:description/>
  <cp:lastModifiedBy>Константин .</cp:lastModifiedBy>
  <cp:revision>2</cp:revision>
  <dcterms:created xsi:type="dcterms:W3CDTF">2020-09-10T10:37:00Z</dcterms:created>
  <dcterms:modified xsi:type="dcterms:W3CDTF">2020-09-10T11:59:00Z</dcterms:modified>
</cp:coreProperties>
</file>