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2009Warranty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Policies &amp; Procedures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Order Placement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Fully completed purchase orders may be entered one of three ways: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1.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Online orders: </w:t>
      </w:r>
      <w:r>
        <w:rPr>
          <w:rFonts w:ascii="Arial" w:hAnsi="Arial" w:cs="Arial"/>
          <w:color w:val="000000"/>
          <w:sz w:val="20"/>
          <w:szCs w:val="20"/>
        </w:rPr>
        <w:t>This is the preferred method of order entry. To obtain a username, password and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instructions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for the online system a dealer must email: </w:t>
      </w:r>
      <w:r>
        <w:rPr>
          <w:rFonts w:ascii="Arial" w:hAnsi="Arial" w:cs="Arial"/>
          <w:color w:val="0000FF"/>
          <w:sz w:val="20"/>
          <w:szCs w:val="20"/>
        </w:rPr>
        <w:t xml:space="preserve">corp@polywoodinc.com </w:t>
      </w:r>
      <w:r>
        <w:rPr>
          <w:rFonts w:ascii="Arial" w:hAnsi="Arial" w:cs="Arial"/>
          <w:color w:val="000000"/>
          <w:sz w:val="20"/>
          <w:szCs w:val="20"/>
        </w:rPr>
        <w:t>using the main dealer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email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address. Online orders are encouraged and orders are immediately put into the production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schedule</w:t>
      </w:r>
      <w:proofErr w:type="gram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Emailed orders: </w:t>
      </w:r>
      <w:r>
        <w:rPr>
          <w:rFonts w:ascii="Arial" w:hAnsi="Arial" w:cs="Arial"/>
          <w:color w:val="000000"/>
          <w:sz w:val="20"/>
          <w:szCs w:val="20"/>
        </w:rPr>
        <w:t>orders may be emailed on company letter head with Poly-Wood account number to: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orders@polywoodinc.com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dealer can expect an order confirmation within 1 business day. If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confirmation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is not received within 1 business day please contact sales support at (877) 457-3284 or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email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FF"/>
          <w:sz w:val="20"/>
          <w:szCs w:val="20"/>
        </w:rPr>
        <w:t>orders@polywoodinc.com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Faxed orders: </w:t>
      </w:r>
      <w:r>
        <w:rPr>
          <w:rFonts w:ascii="Arial" w:hAnsi="Arial" w:cs="Arial"/>
          <w:color w:val="000000"/>
          <w:sz w:val="20"/>
          <w:szCs w:val="20"/>
        </w:rPr>
        <w:t>orders may be faxed on company letter head with Poly-Wood account number to (574)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457-4723.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dealer can expect an order confirmation within 1 business day. If confirmation is not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received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within 1 business day please contact sales support at (877) 457-3284 or email: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orders@polywoodinc.com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Order Process: </w:t>
      </w:r>
      <w:r>
        <w:rPr>
          <w:rFonts w:ascii="Arial" w:hAnsi="Arial" w:cs="Arial"/>
          <w:color w:val="000000"/>
          <w:sz w:val="20"/>
          <w:szCs w:val="20"/>
        </w:rPr>
        <w:t>To expedite order processing and eliminate delays, please be sure to furnish complete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information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with regard to; (1) Poly-Wood account number (2) Complete part number (3) Description (4) Color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selection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(5) Quantity (6) Purchase order number (7) Correct shipping information (8) Special instructions.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Order Additions: </w:t>
      </w:r>
      <w:r>
        <w:rPr>
          <w:rFonts w:ascii="Arial" w:hAnsi="Arial" w:cs="Arial"/>
          <w:color w:val="000000"/>
          <w:sz w:val="20"/>
          <w:szCs w:val="20"/>
        </w:rPr>
        <w:t>When an order is entered into our system a ship date is established. When an addition is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made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to an order a new ship date will be established based on the addition date.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Rush Orders: </w:t>
      </w:r>
      <w:r>
        <w:rPr>
          <w:rFonts w:ascii="Arial" w:hAnsi="Arial" w:cs="Arial"/>
          <w:color w:val="000000"/>
          <w:sz w:val="20"/>
          <w:szCs w:val="20"/>
        </w:rPr>
        <w:t>Rush orders can be accepted for an additional 25% service charge for the order. A request for a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Rush order must be in writing, from a dealer accepting the additional charge.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Acknowledgements: </w:t>
      </w:r>
      <w:r>
        <w:rPr>
          <w:rFonts w:ascii="Arial" w:hAnsi="Arial" w:cs="Arial"/>
          <w:color w:val="000000"/>
          <w:sz w:val="20"/>
          <w:szCs w:val="20"/>
        </w:rPr>
        <w:t>Orders will be acknowledged to the dealer via fax transmittal or email, unless otherwise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arranged</w:t>
      </w:r>
      <w:proofErr w:type="gramEnd"/>
      <w:r>
        <w:rPr>
          <w:rFonts w:ascii="Arial" w:hAnsi="Arial" w:cs="Arial"/>
          <w:color w:val="000000"/>
          <w:sz w:val="20"/>
          <w:szCs w:val="20"/>
        </w:rPr>
        <w:t>. Orders placed online will receive a confirmation email. If an acknowledgement is not received within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 business day, please contact sales support at (877) 457-3284 or email: </w:t>
      </w:r>
      <w:r>
        <w:rPr>
          <w:rFonts w:ascii="Arial" w:hAnsi="Arial" w:cs="Arial"/>
          <w:color w:val="0000FF"/>
          <w:sz w:val="20"/>
          <w:szCs w:val="20"/>
        </w:rPr>
        <w:t>orders@polywoodinc.com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Review all acknowledgements for order accuracy. Any discrepancies should be reported immediately to sales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support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at (877) 457-3284 or email: </w:t>
      </w:r>
      <w:r>
        <w:rPr>
          <w:rFonts w:ascii="Arial" w:hAnsi="Arial" w:cs="Arial"/>
          <w:color w:val="0000FF"/>
          <w:sz w:val="20"/>
          <w:szCs w:val="20"/>
        </w:rPr>
        <w:t>orders@polywoodinc.com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Lead Times: </w:t>
      </w:r>
      <w:r>
        <w:rPr>
          <w:rFonts w:ascii="Arial" w:hAnsi="Arial" w:cs="Arial"/>
          <w:color w:val="000000"/>
          <w:sz w:val="20"/>
          <w:szCs w:val="20"/>
        </w:rPr>
        <w:t>For updated Quick Ship Items please see our online ordering for each item.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 lead times default to the item with the longest time.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Lead times are not stated on acknowledgements.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Custom Orders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Custom orders require a minimum scope of $250,000 including engineering and design fees. A review of the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proposed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piece must be approved by an authorized engineer of Poly-Wood, Inc.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Shipping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Standard Shipping Procedure: </w:t>
      </w:r>
      <w:r>
        <w:rPr>
          <w:rFonts w:ascii="Arial" w:hAnsi="Arial" w:cs="Arial"/>
          <w:color w:val="000000"/>
          <w:sz w:val="20"/>
          <w:szCs w:val="20"/>
        </w:rPr>
        <w:t>Poly-Wood will arrange best shipping methods. Freight costs are prepaid by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Poly-Wood and added to the invoice.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Third Party Billing: </w:t>
      </w:r>
      <w:r>
        <w:rPr>
          <w:rFonts w:ascii="Arial" w:hAnsi="Arial" w:cs="Arial"/>
          <w:color w:val="000000"/>
          <w:sz w:val="20"/>
          <w:szCs w:val="20"/>
        </w:rPr>
        <w:t>Dealers may specify carriers under the terms of Third Party Billing or freight collect. The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dealer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must specify the carrier and provide the account number on each order.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Split Shipments: </w:t>
      </w:r>
      <w:r>
        <w:rPr>
          <w:rFonts w:ascii="Arial" w:hAnsi="Arial" w:cs="Arial"/>
          <w:color w:val="000000"/>
          <w:sz w:val="20"/>
          <w:szCs w:val="20"/>
        </w:rPr>
        <w:t>At any time prior to shipping, a customer may request a split-shipment, in which the in-stock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items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on the order are shipped and the out-of-stock items are backordered. Requests for split-shipment must be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lastRenderedPageBreak/>
        <w:t>noted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on the order or in writing from dealer.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ii</w:t>
      </w:r>
      <w:proofErr w:type="gramEnd"/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Customer Pick Up: </w:t>
      </w:r>
      <w:r>
        <w:rPr>
          <w:rFonts w:ascii="Arial" w:hAnsi="Arial" w:cs="Arial"/>
          <w:color w:val="000000"/>
          <w:sz w:val="20"/>
          <w:szCs w:val="20"/>
        </w:rPr>
        <w:t>A dealer or an end user may pick up an order at the manufacturing facility in Syracuse, IN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if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desired. Poly-Wood will notify the dealer when the order is ready for pick up. All orders must be picked up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within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10 days after notification otherwise the order may be canceled.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Drop Ship Orders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dealer may request a direct shipment to their customer by providing the customer’s address and phone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number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on the purchase order.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Freight Quotes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Dealers may request a shipping quote on orders required to ship common carrier. These may be faxed to (574)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457-4723, or emailed to: </w:t>
      </w:r>
      <w:r>
        <w:rPr>
          <w:rFonts w:ascii="Arial" w:hAnsi="Arial" w:cs="Arial"/>
          <w:color w:val="0000FF"/>
          <w:sz w:val="20"/>
          <w:szCs w:val="20"/>
        </w:rPr>
        <w:t>orders@polywoodinc.com</w:t>
      </w:r>
      <w:r>
        <w:rPr>
          <w:rFonts w:ascii="Arial" w:hAnsi="Arial" w:cs="Arial"/>
          <w:color w:val="000000"/>
          <w:sz w:val="20"/>
          <w:szCs w:val="20"/>
        </w:rPr>
        <w:t>. Please include the quantity, part number, city, zip code,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special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services and if the shipment is being delivered to a commercial or residential address. All freight quotes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will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be for quoting purposes only. All freight orders will be re-quoted at the time of shipment. Poly-Wood will not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be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responsible for any extra freight costs incurred.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Poly-Wood will not be held responsible for any service charges requested by the consignee not stated on the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freight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Bill of Lading. Any special charges must be noted on the original purchase order prior to shipment. It is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dealer’s responsibility to make sure the end user is advised to carefully read over all charges stated on the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Delivery Receipt before signing.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Pricing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Price lists are provided when a dealer is established. Prices are subject to change without notice although we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make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every effort to give a reasonable notice. New price lists will be distributed via US Postal Mail, fax or email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prior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to effective date of price change. Maintaining a current email address and mailing address with the Sales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support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team will ensure fastest receipt of pricing updates. Email and mailing address changes should be either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faxed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to (574) 457-4723 or emailed to: </w:t>
      </w:r>
      <w:r>
        <w:rPr>
          <w:rFonts w:ascii="Arial" w:hAnsi="Arial" w:cs="Arial"/>
          <w:color w:val="0000FF"/>
          <w:sz w:val="20"/>
          <w:szCs w:val="20"/>
        </w:rPr>
        <w:t>corp@polywoodinc.com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Invoicing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 invoice will be faxed or emailed, unless otherwise arranged and will be sent the same business day the order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ships</w:t>
      </w:r>
      <w:proofErr w:type="gramEnd"/>
      <w:r>
        <w:rPr>
          <w:rFonts w:ascii="Arial" w:hAnsi="Arial" w:cs="Arial"/>
          <w:color w:val="000000"/>
          <w:sz w:val="20"/>
          <w:szCs w:val="20"/>
        </w:rPr>
        <w:t>. All shipped orders regardless of the terms will receive an invoice.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Poly-Wood requires dealer to submit a tax-exempt certificate to keep on file with the Account Manager at time of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account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setup. Tax exemption or calculation is based on the billing address on file. For further information on tax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exemption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status, please contact Poly-Wood’s Sales support team at (877) 457-3284 or email: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corp@polywoodinc.com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Terms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All orders are subject to pre-established credit terms and will be processed Prepaid or Credit Card until terms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are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established. A Dealer Application must be completed, signed and approved by Poly-Wood management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before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an account will be given terms. Standard terms are Net 30 Days, Credit Card (Visa or Master Card are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lastRenderedPageBreak/>
        <w:t>accepted</w:t>
      </w:r>
      <w:proofErr w:type="gramEnd"/>
      <w:r>
        <w:rPr>
          <w:rFonts w:ascii="Arial" w:hAnsi="Arial" w:cs="Arial"/>
          <w:color w:val="000000"/>
          <w:sz w:val="20"/>
          <w:szCs w:val="20"/>
        </w:rPr>
        <w:t>), or Prepaid. A service charge of one and one-half percent (1-1/2%) per month, 18% per annum, will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be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added to invoices past due over thirty (30) days. Poly-Wood uses Dun and Bradstreet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DNBi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 and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references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that are provided on the application (Poly-Wood requires four references to be supplied) to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determine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credit worthiness.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Prepaid orders are put into production the day they are entered. Orders will not be shipped until receipt of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funds</w:t>
      </w:r>
      <w:proofErr w:type="gramEnd"/>
      <w:r>
        <w:rPr>
          <w:rFonts w:ascii="Arial" w:hAnsi="Arial" w:cs="Arial"/>
          <w:color w:val="000000"/>
          <w:sz w:val="20"/>
          <w:szCs w:val="20"/>
        </w:rPr>
        <w:t>. Payment for Prepay orders should be mailed to the address at the bottom of this document and received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within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20 days of Poly-Wood’s acknowledgement of the order. Prepaid orders can be paid by check or Credit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Card (Visa or Master Card are accepted).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Credit Card orders are put into production and the credit card will be authorized the day the order is entered.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Credit Card information can be kept on file with Poly-Wood with preauthorization from dealer. Poly-Wood must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have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 Credit Card approval form signed by dealer to keep information on file. This authorization form can be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provided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to dealer by Poly-Wood or could have been submitted to Poly-Wood at the time the dealer filled out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Poly-Wood’s application.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Credit Card information will not be kept on file unless a form is signed by the dealer.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iii</w:t>
      </w:r>
      <w:proofErr w:type="gramEnd"/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Cancellation/Changes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Orders processed and placed on a truck for delivery cannot be cancelled without incurring a restocking fee and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additional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charges that may occur. Shipments refused/returned by a customer will be subject to a 20%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restocking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fee, plus the shipping cost for the refused/returned shipment. Refused/Returns must have a Poly-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Wood RMA,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without an RMA additional charges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may occur.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Special Order items are non-returnable and cannot be canceled. For Example: Cushions made with special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order/non-stocked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fabric are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non returnable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cannot be cancelled once they are ordered. Please see price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list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for complete list of stocked and non-stocked fabrics.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All Cancellations and Changes must be submitted in writing by faxing to (574) 457-4723 or emailed to: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orders@polywoodinc.com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Returns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Please contact sales support via fax at (574) 457-4723 or email: </w:t>
      </w:r>
      <w:r>
        <w:rPr>
          <w:rFonts w:ascii="Arial" w:hAnsi="Arial" w:cs="Arial"/>
          <w:color w:val="0000FF"/>
          <w:sz w:val="20"/>
          <w:szCs w:val="20"/>
        </w:rPr>
        <w:t xml:space="preserve">orders@polywoodinc.com </w:t>
      </w:r>
      <w:r>
        <w:rPr>
          <w:rFonts w:ascii="Arial" w:hAnsi="Arial" w:cs="Arial"/>
          <w:color w:val="000000"/>
          <w:sz w:val="20"/>
          <w:szCs w:val="20"/>
        </w:rPr>
        <w:t>for Return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Authorization (RMA number must be on the outside of the box when it is returned to Poly-Wood). Freight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charges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to return unwanted items are the responsibility of the customer. Items returned which are deemed to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be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re-saleable will be credited to the customer’s account, less a 20% restocking fee and any freight charges that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may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occur the day the RMA is processed. If product is returned without preauthorization from Poly-Wood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additional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charges may occur and be deducted from credit. All returns must have a Poly-Wood RMA when it is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returned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to Poly-Wood.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Freight Claims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Damages and shortages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must </w:t>
      </w:r>
      <w:r>
        <w:rPr>
          <w:rFonts w:ascii="Arial" w:hAnsi="Arial" w:cs="Arial"/>
          <w:color w:val="000000"/>
          <w:sz w:val="20"/>
          <w:szCs w:val="20"/>
        </w:rPr>
        <w:t>be identified upon product delivery. Shortages are determined by comparing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packing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slip with actual product delivered. Damages of any kind, even suspected damage, should be noted on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Delivery Receipt even if it does not lead to a claim. Both the freight carrier and the customer must sign the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lastRenderedPageBreak/>
        <w:t>Delivery Receipt, indicating the product damage and/or shortage.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Notify and fax a copy of the Delivery Receipt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and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any other requested info) immediately to the sales support team at (574) 457-4723 or email: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 xml:space="preserve">orders@polywoodinc.com </w:t>
      </w:r>
      <w:r>
        <w:rPr>
          <w:rFonts w:ascii="Arial" w:hAnsi="Arial" w:cs="Arial"/>
          <w:color w:val="000000"/>
          <w:sz w:val="20"/>
          <w:szCs w:val="20"/>
        </w:rPr>
        <w:t>to insure proper handling of the freight claim and replacement material.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Notifications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reported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more than 2 weeks after delivery may not be honored by freight carrier. It is the dealer’s responsibility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to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make sure the end customer is educated on proper Delivery Receipt procedures. Poly-Wood will not be held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responsible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for damages/shortages that are not noted on Delivery Receipt.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It is the right of the dealer or dealer’s customer to refuse a shipment or part of a shipment that is significantly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damaged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by freight carrier. The refusal must be noted on the Delivery Receipt. The dealer should notify Poly-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Wood immediately of shipment refusal and fax a copy of the Delivery Receipt, if possible. An RMA is required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for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refused shipments and returns of any kind to Poly-Wood.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Outdoor Leather Info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Outdoor Leather, used on the cushions of our Deep Seating Collections, is made of Marine Vinyl Fabric. The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Outdoor Leather grade of Marine Vinyl is built to withstand moisture, hot sun and exposure to the elements. The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best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way to care and clean your outdoor leather is to spot clean with cloth and water. Approved cleaners are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Vinyl Finish vinyl cleaner; dish soap such as Ivory or Dawn;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Fantastik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 or 303 Protectant. Cleaners not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recommended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are DC Plus, Formula 409, Murphy’s Oil Soap, Simple Green, Armor All, Top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Kote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Sealant,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Sonof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a-Gun, Orange 88, Roll-off, Turtle Wax/Tar Remover, Bleach/Baking Soda, APCO or Harbor Mate. Poly-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Wood warranties outdoor leather for workmanship defects for 1 year from date of purchase.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Cleaning/Maintenance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Poly-Wood furniture is made of HDPE plastic resin that has been purified and UV protected. It is generally cared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for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and cleaned with soap and warm water. For certain stains and additional cleaning power, a 1/3 bleach and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2/3 water solution can be used without affecting the color. Also, a popular method of cleaning is a high-pressure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power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wash. (Not to exceed 1,500 psi.) The surface characteristics of the product may require the use of a soft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bristle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brush to get into the creases.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iv</w:t>
      </w:r>
      <w:proofErr w:type="gramEnd"/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hardware used in the assembly and construction of our furniture is a 300 series commercial grade stainless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steel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that has an additional “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Xylan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 protective and cosmetic coating. Although the quality of the hardware has a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high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level of corrosive resistance, the hardware can show some sign of corrosion, especially in salt air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environments</w:t>
      </w:r>
      <w:proofErr w:type="gramEnd"/>
      <w:r>
        <w:rPr>
          <w:rFonts w:ascii="Arial" w:hAnsi="Arial" w:cs="Arial"/>
          <w:color w:val="000000"/>
          <w:sz w:val="20"/>
          <w:szCs w:val="20"/>
        </w:rPr>
        <w:t>. A practical solution to these signs of corrosion would be to wash the product with soap and warm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water</w:t>
      </w:r>
      <w:proofErr w:type="gramEnd"/>
      <w:r>
        <w:rPr>
          <w:rFonts w:ascii="Arial" w:hAnsi="Arial" w:cs="Arial"/>
          <w:color w:val="000000"/>
          <w:sz w:val="20"/>
          <w:szCs w:val="20"/>
        </w:rPr>
        <w:t>. Use a soft bristle brush to scrub the corroding areas of the hardware. Also, appliance touch up paint may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be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used in the appropriate color to protect the hardware. Appliance touch up paint can be purchased at local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hardware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stores.</w:t>
      </w:r>
    </w:p>
    <w:p w:rsidR="00531794" w:rsidRDefault="00531794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531794" w:rsidRDefault="00531794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531794" w:rsidRDefault="00531794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/>
        </w:rPr>
        <w:lastRenderedPageBreak/>
        <w:t>Warranty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Poly-Wood, Inc. warranties to the original purchaser for a period of five (5) years of residential use and one (1)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year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for commercial use starting from the date of purchase. This warranty covers any defects in the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manufacturing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and workmanship of the furniture components. “Defects” is defined as imperfections that impair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original function of the product. This warranty does not apply to normal wear and tear effects on the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furniture</w:t>
      </w:r>
      <w:proofErr w:type="gramEnd"/>
      <w:r>
        <w:rPr>
          <w:rFonts w:ascii="Arial" w:hAnsi="Arial" w:cs="Arial"/>
          <w:color w:val="000000"/>
          <w:sz w:val="20"/>
          <w:szCs w:val="20"/>
        </w:rPr>
        <w:t>, which are received by regular use of the furniture. Neither does it cover damage due to unauthorized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repairs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or alterations, negligence, misuse or abuse, improper assembly and acts of God. This warranty does not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apply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to the hardware used to assemble the furniture.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original purchaser is responsible for providing sales support with the proper documentation needed to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determine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 resourceful solution for the defect. Possible solutions are replacement or repair of the defective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furniture</w:t>
      </w:r>
      <w:proofErr w:type="gramEnd"/>
      <w:r>
        <w:rPr>
          <w:rFonts w:ascii="Arial" w:hAnsi="Arial" w:cs="Arial"/>
          <w:color w:val="000000"/>
          <w:sz w:val="20"/>
          <w:szCs w:val="20"/>
        </w:rPr>
        <w:t>, replacement or repair of defective component, or authorization repairs by a third party.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proper documentation required is by providing the proof of purchase with the original receipt and a written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explanation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of how the defect occurred. Once the documentation has been received and evaluated, the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customer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will be notified of the solution. If the product is not returned within 60 days of date of purchase, the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customer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is responsible for all shipping charges that may apply.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Poly-Wood Cushion Warranty</w:t>
      </w:r>
      <w:r>
        <w:rPr>
          <w:rFonts w:ascii="Arial" w:hAnsi="Arial" w:cs="Arial"/>
          <w:color w:val="000000"/>
          <w:sz w:val="20"/>
          <w:szCs w:val="20"/>
        </w:rPr>
        <w:t>: Poly-Wood, Inc. warranties to the original purchaser for a period of one (1)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year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from date of purchase. This warranty does not apply to normal wear and tear effects on the cushions,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which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are received by regular use of the cushions. Neither does it cover damage due to unauthorized repairs or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alterations</w:t>
      </w:r>
      <w:proofErr w:type="gramEnd"/>
      <w:r>
        <w:rPr>
          <w:rFonts w:ascii="Arial" w:hAnsi="Arial" w:cs="Arial"/>
          <w:color w:val="000000"/>
          <w:sz w:val="20"/>
          <w:szCs w:val="20"/>
        </w:rPr>
        <w:t>, negligence, misuse or abuse, improper assembly and acts of God. This warranty covers any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defects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in the manufacturing and workmanship of the cushion.</w:t>
      </w:r>
    </w:p>
    <w:p w:rsidR="00233124" w:rsidRDefault="000729D1" w:rsidP="000729D1">
      <w:r>
        <w:rPr>
          <w:rFonts w:ascii="Arial" w:hAnsi="Arial" w:cs="Arial"/>
          <w:color w:val="000000"/>
          <w:sz w:val="20"/>
          <w:szCs w:val="20"/>
        </w:rPr>
        <w:t>Mail, Email, or fax the proper documentation.</w:t>
      </w:r>
    </w:p>
    <w:sectPr w:rsidR="00233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9D1"/>
    <w:rsid w:val="000729D1"/>
    <w:rsid w:val="00233124"/>
    <w:rsid w:val="0053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2074</Words>
  <Characters>11823</Characters>
  <Application>Microsoft Office Word</Application>
  <DocSecurity>0</DocSecurity>
  <Lines>98</Lines>
  <Paragraphs>27</Paragraphs>
  <ScaleCrop>false</ScaleCrop>
  <Company>Polywood, Inc.</Company>
  <LinksUpToDate>false</LinksUpToDate>
  <CharactersWithSpaces>13870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Lambright</dc:creator>
  <cp:lastModifiedBy>Jake Lambright</cp:lastModifiedBy>
  <cp:revision>2</cp:revision>
  <dcterms:created xsi:type="dcterms:W3CDTF">2014-09-17T19:38:00Z</dcterms:created>
  <dcterms:modified xsi:type="dcterms:W3CDTF">2014-11-05T14:43:00Z</dcterms:modified>
</cp:coreProperties>
</file>