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A021B9" w14:textId="0B4C4219" w:rsidR="00DB4106" w:rsidRPr="00725AB2" w:rsidRDefault="00D50612" w:rsidP="001100CB">
      <w:pPr>
        <w:spacing w:after="120"/>
        <w:jc w:val="center"/>
        <w:rPr>
          <w:color w:val="404040" w:themeColor="text1" w:themeTint="BF"/>
        </w:rPr>
      </w:pPr>
      <w:r>
        <w:rPr>
          <w:noProof/>
        </w:rPr>
        <w:drawing>
          <wp:inline distT="0" distB="0" distL="0" distR="0" wp14:anchorId="2280E3BE" wp14:editId="1FCCB519">
            <wp:extent cx="2872740" cy="107548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28997" cy="1096546"/>
                    </a:xfrm>
                    <a:prstGeom prst="rect">
                      <a:avLst/>
                    </a:prstGeom>
                  </pic:spPr>
                </pic:pic>
              </a:graphicData>
            </a:graphic>
          </wp:inline>
        </w:drawing>
      </w:r>
    </w:p>
    <w:p w14:paraId="4E7EF091" w14:textId="77777777" w:rsidR="00D50612" w:rsidRDefault="00D50612" w:rsidP="00767E26">
      <w:pPr>
        <w:spacing w:after="120"/>
        <w:ind w:left="3420" w:hanging="3330"/>
        <w:jc w:val="center"/>
        <w:rPr>
          <w:noProof/>
        </w:rPr>
      </w:pPr>
    </w:p>
    <w:p w14:paraId="7B3A9390" w14:textId="3686051D" w:rsidR="00056945" w:rsidRDefault="00D50612" w:rsidP="00767E26">
      <w:pPr>
        <w:spacing w:after="120"/>
        <w:ind w:left="3420" w:hanging="3330"/>
        <w:jc w:val="center"/>
        <w:rPr>
          <w:color w:val="404040" w:themeColor="text1" w:themeTint="BF"/>
        </w:rPr>
      </w:pPr>
      <w:r>
        <w:rPr>
          <w:noProof/>
        </w:rPr>
        <w:drawing>
          <wp:inline distT="0" distB="0" distL="0" distR="0" wp14:anchorId="14130DC1" wp14:editId="1E943370">
            <wp:extent cx="5943600" cy="3418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13662"/>
                    <a:stretch/>
                  </pic:blipFill>
                  <pic:spPr bwMode="auto">
                    <a:xfrm>
                      <a:off x="0" y="0"/>
                      <a:ext cx="5943600" cy="3418840"/>
                    </a:xfrm>
                    <a:prstGeom prst="rect">
                      <a:avLst/>
                    </a:prstGeom>
                    <a:noFill/>
                    <a:ln>
                      <a:noFill/>
                    </a:ln>
                    <a:extLst>
                      <a:ext uri="{53640926-AAD7-44D8-BBD7-CCE9431645EC}">
                        <a14:shadowObscured xmlns:a14="http://schemas.microsoft.com/office/drawing/2010/main"/>
                      </a:ext>
                    </a:extLst>
                  </pic:spPr>
                </pic:pic>
              </a:graphicData>
            </a:graphic>
          </wp:inline>
        </w:drawing>
      </w:r>
    </w:p>
    <w:p w14:paraId="1263BFFD" w14:textId="77777777" w:rsidR="00103C74" w:rsidRPr="00725AB2" w:rsidRDefault="00103C74" w:rsidP="00767E26">
      <w:pPr>
        <w:spacing w:after="120"/>
        <w:ind w:left="3420" w:hanging="3330"/>
        <w:jc w:val="center"/>
        <w:rPr>
          <w:color w:val="404040" w:themeColor="text1" w:themeTint="BF"/>
        </w:rPr>
      </w:pPr>
    </w:p>
    <w:p w14:paraId="63E736C8" w14:textId="3C9BC81C" w:rsidR="008A1434" w:rsidRDefault="00103C74" w:rsidP="00BE5A10">
      <w:pPr>
        <w:tabs>
          <w:tab w:val="center" w:pos="1440"/>
          <w:tab w:val="center" w:pos="4680"/>
          <w:tab w:val="center" w:pos="7920"/>
        </w:tabs>
        <w:spacing w:before="120"/>
        <w:rPr>
          <w:rFonts w:ascii="Calibri" w:hAnsi="Calibri"/>
          <w:color w:val="404040" w:themeColor="text1" w:themeTint="BF"/>
          <w:sz w:val="36"/>
          <w:szCs w:val="36"/>
        </w:rPr>
      </w:pPr>
      <w:r>
        <w:t xml:space="preserve"> </w:t>
      </w:r>
      <w:r w:rsidR="008A1434">
        <w:tab/>
      </w:r>
      <w:r w:rsidR="003844C7">
        <w:pict w14:anchorId="5096F1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05pt;height:74.05pt;mso-position-horizontal-relative:text;mso-position-vertical-relative:text" o:allowoverlap="f">
            <v:imagedata r:id="rId10" o:title="outdoor"/>
          </v:shape>
        </w:pict>
      </w:r>
      <w:r w:rsidR="001C79E0" w:rsidRPr="00725AB2">
        <w:rPr>
          <w:rFonts w:ascii="Calibri" w:hAnsi="Calibri"/>
          <w:color w:val="404040" w:themeColor="text1" w:themeTint="BF"/>
          <w:sz w:val="36"/>
          <w:szCs w:val="36"/>
        </w:rPr>
        <w:t xml:space="preserve"> </w:t>
      </w:r>
      <w:r w:rsidR="008A1434">
        <w:rPr>
          <w:rFonts w:ascii="Calibri" w:hAnsi="Calibri"/>
          <w:color w:val="404040" w:themeColor="text1" w:themeTint="BF"/>
          <w:sz w:val="36"/>
          <w:szCs w:val="36"/>
        </w:rPr>
        <w:tab/>
      </w:r>
      <w:r w:rsidR="003844C7">
        <w:rPr>
          <w:rFonts w:ascii="Calibri" w:hAnsi="Calibri"/>
          <w:color w:val="404040" w:themeColor="text1" w:themeTint="BF"/>
          <w:sz w:val="36"/>
          <w:szCs w:val="36"/>
        </w:rPr>
        <w:pict w14:anchorId="1BCD7D70">
          <v:shape id="_x0000_i1026" type="#_x0000_t75" style="width:76.1pt;height:76.1pt">
            <v:imagedata r:id="rId11" o:title="usa made"/>
          </v:shape>
        </w:pict>
      </w:r>
      <w:r w:rsidR="008A1434">
        <w:rPr>
          <w:rFonts w:ascii="Calibri" w:hAnsi="Calibri"/>
          <w:color w:val="404040" w:themeColor="text1" w:themeTint="BF"/>
          <w:sz w:val="36"/>
          <w:szCs w:val="36"/>
        </w:rPr>
        <w:tab/>
      </w:r>
      <w:r w:rsidR="008A1434">
        <w:rPr>
          <w:rFonts w:ascii="Calibri" w:hAnsi="Calibri"/>
          <w:noProof/>
          <w:color w:val="404040" w:themeColor="text1" w:themeTint="BF"/>
          <w:sz w:val="36"/>
          <w:szCs w:val="36"/>
        </w:rPr>
        <w:drawing>
          <wp:inline distT="0" distB="0" distL="0" distR="0" wp14:anchorId="450499EF" wp14:editId="7A5C3301">
            <wp:extent cx="952500" cy="952500"/>
            <wp:effectExtent l="0" t="0" r="0" b="0"/>
            <wp:docPr id="5" name="Picture 5" descr="C:\Users\Ed.Frederick\AppData\Local\Microsoft\Windows\INetCache\Content.Word\cho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d.Frederick\AppData\Local\Microsoft\Windows\INetCache\Content.Word\choic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Fonts w:ascii="Calibri" w:hAnsi="Calibri"/>
          <w:color w:val="404040" w:themeColor="text1" w:themeTint="BF"/>
          <w:sz w:val="36"/>
          <w:szCs w:val="36"/>
        </w:rPr>
        <w:t xml:space="preserve"> </w:t>
      </w:r>
    </w:p>
    <w:p w14:paraId="4709F33B" w14:textId="0874B632" w:rsidR="008814A1" w:rsidRDefault="008A1434" w:rsidP="00BE5A10">
      <w:pPr>
        <w:tabs>
          <w:tab w:val="center" w:pos="1440"/>
          <w:tab w:val="center" w:pos="4680"/>
          <w:tab w:val="center" w:pos="7920"/>
        </w:tabs>
        <w:spacing w:before="120"/>
        <w:rPr>
          <w:rFonts w:ascii="Calibri" w:hAnsi="Calibri"/>
          <w:color w:val="404040" w:themeColor="text1" w:themeTint="BF"/>
          <w:sz w:val="36"/>
          <w:szCs w:val="36"/>
        </w:rPr>
      </w:pPr>
      <w:r>
        <w:rPr>
          <w:rFonts w:ascii="Calibri" w:hAnsi="Calibri"/>
          <w:color w:val="404040" w:themeColor="text1" w:themeTint="BF"/>
          <w:sz w:val="36"/>
          <w:szCs w:val="36"/>
        </w:rPr>
        <w:tab/>
      </w:r>
      <w:r w:rsidR="00103C74">
        <w:rPr>
          <w:rFonts w:ascii="Calibri" w:hAnsi="Calibri"/>
          <w:color w:val="404040" w:themeColor="text1" w:themeTint="BF"/>
          <w:sz w:val="36"/>
          <w:szCs w:val="36"/>
        </w:rPr>
        <w:t>Full Exposure</w:t>
      </w:r>
      <w:r>
        <w:rPr>
          <w:rFonts w:ascii="Calibri" w:hAnsi="Calibri"/>
          <w:color w:val="404040" w:themeColor="text1" w:themeTint="BF"/>
          <w:sz w:val="36"/>
          <w:szCs w:val="36"/>
        </w:rPr>
        <w:tab/>
        <w:t>100% USA Made</w:t>
      </w:r>
      <w:r>
        <w:rPr>
          <w:rFonts w:ascii="Calibri" w:hAnsi="Calibri"/>
          <w:color w:val="404040" w:themeColor="text1" w:themeTint="BF"/>
          <w:sz w:val="36"/>
          <w:szCs w:val="36"/>
        </w:rPr>
        <w:tab/>
      </w:r>
      <w:bookmarkStart w:id="0" w:name="_Hlk59523261"/>
      <w:r>
        <w:rPr>
          <w:rFonts w:ascii="Calibri" w:hAnsi="Calibri"/>
          <w:color w:val="404040" w:themeColor="text1" w:themeTint="BF"/>
          <w:sz w:val="36"/>
          <w:szCs w:val="36"/>
        </w:rPr>
        <w:t>Create Your Own</w:t>
      </w:r>
    </w:p>
    <w:bookmarkEnd w:id="0"/>
    <w:p w14:paraId="7EBC21A5" w14:textId="77777777" w:rsidR="00103C74" w:rsidRPr="00725AB2" w:rsidRDefault="00103C74" w:rsidP="00103C74">
      <w:pPr>
        <w:spacing w:before="120"/>
        <w:jc w:val="center"/>
        <w:rPr>
          <w:rFonts w:ascii="Calibri" w:hAnsi="Calibri"/>
          <w:color w:val="404040" w:themeColor="text1" w:themeTint="BF"/>
          <w:sz w:val="36"/>
          <w:szCs w:val="36"/>
        </w:rPr>
      </w:pPr>
    </w:p>
    <w:p w14:paraId="63C5053C" w14:textId="77777777" w:rsidR="00EB3D6E" w:rsidRPr="00D50612" w:rsidRDefault="00EB3D6E" w:rsidP="006073A1">
      <w:pPr>
        <w:spacing w:line="360" w:lineRule="auto"/>
        <w:jc w:val="center"/>
        <w:rPr>
          <w:rFonts w:ascii="Calibri" w:hAnsi="Calibri"/>
          <w:b/>
          <w:color w:val="595959" w:themeColor="text1" w:themeTint="A6"/>
          <w:sz w:val="36"/>
          <w:szCs w:val="36"/>
        </w:rPr>
      </w:pPr>
      <w:r w:rsidRPr="00D50612">
        <w:rPr>
          <w:rFonts w:ascii="Calibri" w:hAnsi="Calibri"/>
          <w:b/>
          <w:color w:val="595959" w:themeColor="text1" w:themeTint="A6"/>
          <w:sz w:val="36"/>
          <w:szCs w:val="36"/>
        </w:rPr>
        <w:t>SAFETY, CARE, MAINTENANCE &amp; WARRANTY INFORMATION</w:t>
      </w:r>
    </w:p>
    <w:p w14:paraId="1866B0BB" w14:textId="4B946F0F" w:rsidR="00767E26" w:rsidRPr="00D50612" w:rsidRDefault="00BD75BE" w:rsidP="006073A1">
      <w:pPr>
        <w:spacing w:line="360" w:lineRule="auto"/>
        <w:jc w:val="center"/>
        <w:rPr>
          <w:rFonts w:eastAsiaTheme="majorEastAsia" w:cstheme="minorHAnsi"/>
          <w:b/>
          <w:bCs/>
          <w:color w:val="595959" w:themeColor="text1" w:themeTint="A6"/>
          <w:sz w:val="72"/>
          <w:szCs w:val="72"/>
        </w:rPr>
      </w:pPr>
      <w:r>
        <w:rPr>
          <w:rFonts w:cstheme="minorHAnsi"/>
          <w:b/>
          <w:color w:val="595959" w:themeColor="text1" w:themeTint="A6"/>
          <w:sz w:val="72"/>
          <w:szCs w:val="72"/>
        </w:rPr>
        <w:t xml:space="preserve">2021 - </w:t>
      </w:r>
      <w:r w:rsidR="00D50612" w:rsidRPr="00D50612">
        <w:rPr>
          <w:rFonts w:cstheme="minorHAnsi"/>
          <w:b/>
          <w:color w:val="595959" w:themeColor="text1" w:themeTint="A6"/>
          <w:sz w:val="72"/>
          <w:szCs w:val="72"/>
        </w:rPr>
        <w:t>202</w:t>
      </w:r>
      <w:r w:rsidR="003844C7">
        <w:rPr>
          <w:rFonts w:cstheme="minorHAnsi"/>
          <w:b/>
          <w:color w:val="595959" w:themeColor="text1" w:themeTint="A6"/>
          <w:sz w:val="72"/>
          <w:szCs w:val="72"/>
        </w:rPr>
        <w:t>2</w:t>
      </w:r>
    </w:p>
    <w:p w14:paraId="3696B8EC" w14:textId="4264BFAE" w:rsidR="003F2AAF" w:rsidRPr="00725AB2" w:rsidRDefault="005C67FF">
      <w:pPr>
        <w:rPr>
          <w:rFonts w:cs="XTEQH W+ Meta Plus Medium"/>
          <w:color w:val="404040" w:themeColor="text1" w:themeTint="BF"/>
        </w:rPr>
      </w:pPr>
      <w:r w:rsidRPr="00725AB2">
        <w:rPr>
          <w:rFonts w:cs="XTEQH W+ Meta Plus Medium"/>
          <w:color w:val="404040" w:themeColor="text1" w:themeTint="BF"/>
        </w:rPr>
        <w:br/>
      </w:r>
    </w:p>
    <w:p w14:paraId="7D2EBEC5" w14:textId="77777777" w:rsidR="00D50612" w:rsidRDefault="00D50612" w:rsidP="00D50612">
      <w:pPr>
        <w:jc w:val="center"/>
      </w:pPr>
      <w:r>
        <w:rPr>
          <w:noProof/>
        </w:rPr>
        <w:lastRenderedPageBreak/>
        <w:drawing>
          <wp:inline distT="0" distB="0" distL="0" distR="0" wp14:anchorId="4A07428E" wp14:editId="13912E16">
            <wp:extent cx="2461260" cy="778610"/>
            <wp:effectExtent l="0" t="0" r="0" b="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40993" cy="803833"/>
                    </a:xfrm>
                    <a:prstGeom prst="rect">
                      <a:avLst/>
                    </a:prstGeom>
                  </pic:spPr>
                </pic:pic>
              </a:graphicData>
            </a:graphic>
          </wp:inline>
        </w:drawing>
      </w:r>
    </w:p>
    <w:p w14:paraId="055976B8" w14:textId="77777777" w:rsidR="00D50612" w:rsidRDefault="00D50612" w:rsidP="00D50612">
      <w:pPr>
        <w:spacing w:before="240"/>
        <w:jc w:val="center"/>
      </w:pPr>
      <w:r>
        <w:rPr>
          <w:noProof/>
        </w:rPr>
        <w:drawing>
          <wp:inline distT="0" distB="0" distL="0" distR="0" wp14:anchorId="43A1B611" wp14:editId="2DD28D3B">
            <wp:extent cx="3683635" cy="2441575"/>
            <wp:effectExtent l="19050" t="0" r="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t="11719" b="1563"/>
                    <a:stretch>
                      <a:fillRect/>
                    </a:stretch>
                  </pic:blipFill>
                  <pic:spPr bwMode="auto">
                    <a:xfrm>
                      <a:off x="0" y="0"/>
                      <a:ext cx="3683635" cy="2441575"/>
                    </a:xfrm>
                    <a:prstGeom prst="rect">
                      <a:avLst/>
                    </a:prstGeom>
                    <a:noFill/>
                    <a:ln w="9525">
                      <a:noFill/>
                      <a:miter lim="800000"/>
                      <a:headEnd/>
                      <a:tailEnd/>
                    </a:ln>
                  </pic:spPr>
                </pic:pic>
              </a:graphicData>
            </a:graphic>
          </wp:inline>
        </w:drawing>
      </w:r>
    </w:p>
    <w:p w14:paraId="542C1ABA" w14:textId="4B724908" w:rsidR="00D50612" w:rsidRDefault="00D50612" w:rsidP="00D50612">
      <w:pPr>
        <w:spacing w:before="240"/>
        <w:rPr>
          <w:color w:val="595959" w:themeColor="text1" w:themeTint="A6"/>
        </w:rPr>
      </w:pPr>
      <w:r>
        <w:rPr>
          <w:color w:val="595959" w:themeColor="text1" w:themeTint="A6"/>
        </w:rPr>
        <w:t xml:space="preserve">Thank you for allowing Leaders Furniture® and </w:t>
      </w:r>
      <w:r w:rsidR="003217FE">
        <w:rPr>
          <w:color w:val="595959" w:themeColor="text1" w:themeTint="A6"/>
        </w:rPr>
        <w:t>Windward</w:t>
      </w:r>
      <w:r>
        <w:rPr>
          <w:color w:val="595959" w:themeColor="text1" w:themeTint="A6"/>
        </w:rPr>
        <w:t>® to be a part of your home.  We are known for distinctive styles that can be customized to be uniquely yours.  Our number one company goal, “A happy customer the first time,” extends beyond the sale with lifetime free phone support throughout your ownership.  We want you to get the best experience from your purchase.</w:t>
      </w:r>
    </w:p>
    <w:p w14:paraId="3B0A4004" w14:textId="7DB9559A" w:rsidR="00D50612" w:rsidRDefault="00D50612" w:rsidP="00D50612">
      <w:pPr>
        <w:spacing w:before="240"/>
        <w:rPr>
          <w:color w:val="595959" w:themeColor="text1" w:themeTint="A6"/>
        </w:rPr>
      </w:pPr>
      <w:r>
        <w:rPr>
          <w:color w:val="595959" w:themeColor="text1" w:themeTint="A6"/>
        </w:rPr>
        <w:t>We understand that you could have decided to work with another company.  Our reputation is important to us.  Please take a moment to post your honest opinion of our service &amp; product and post it online.  Bring a copy of the posting to any retail location to receive 50% off an accessory item.  An accessory item is a lamp, wall hanging, rug, or item that can be set on a table.  An accessory item does not include umbrellas, ottomans, occasional chairs, tables, or any other furnishings.</w:t>
      </w:r>
    </w:p>
    <w:p w14:paraId="1346A941" w14:textId="77777777" w:rsidR="00D50612" w:rsidRDefault="00D50612" w:rsidP="00D50612">
      <w:pPr>
        <w:tabs>
          <w:tab w:val="left" w:pos="2520"/>
        </w:tabs>
        <w:spacing w:before="240"/>
        <w:rPr>
          <w:color w:val="595959" w:themeColor="text1" w:themeTint="A6"/>
        </w:rPr>
      </w:pPr>
      <w:r>
        <w:rPr>
          <w:color w:val="404040" w:themeColor="text1" w:themeTint="BF"/>
        </w:rPr>
        <w:t>Store locations</w:t>
      </w:r>
      <w:r>
        <w:rPr>
          <w:color w:val="262626" w:themeColor="text1" w:themeTint="D9"/>
        </w:rPr>
        <w:t>:</w:t>
      </w:r>
      <w:r>
        <w:rPr>
          <w:color w:val="595959" w:themeColor="text1" w:themeTint="A6"/>
        </w:rPr>
        <w:tab/>
      </w:r>
      <w:hyperlink r:id="rId15" w:history="1">
        <w:r>
          <w:rPr>
            <w:rStyle w:val="Hyperlink"/>
            <w:color w:val="595959" w:themeColor="text1" w:themeTint="A6"/>
          </w:rPr>
          <w:t>http://leadersfurniture.com/locations/</w:t>
        </w:r>
      </w:hyperlink>
      <w:r>
        <w:rPr>
          <w:color w:val="595959" w:themeColor="text1" w:themeTint="A6"/>
        </w:rPr>
        <w:t xml:space="preserve"> </w:t>
      </w:r>
    </w:p>
    <w:p w14:paraId="18D7E740" w14:textId="77777777" w:rsidR="00D50612" w:rsidRDefault="00D50612" w:rsidP="00D50612">
      <w:pPr>
        <w:tabs>
          <w:tab w:val="left" w:pos="2520"/>
        </w:tabs>
        <w:rPr>
          <w:color w:val="595959" w:themeColor="text1" w:themeTint="A6"/>
        </w:rPr>
      </w:pPr>
      <w:r>
        <w:rPr>
          <w:color w:val="262626" w:themeColor="text1" w:themeTint="D9"/>
        </w:rPr>
        <w:t>Website</w:t>
      </w:r>
      <w:r>
        <w:rPr>
          <w:color w:val="595959" w:themeColor="text1" w:themeTint="A6"/>
        </w:rPr>
        <w:tab/>
      </w:r>
      <w:hyperlink r:id="rId16" w:history="1">
        <w:r>
          <w:rPr>
            <w:rStyle w:val="Hyperlink"/>
            <w:color w:val="595959" w:themeColor="text1" w:themeTint="A6"/>
          </w:rPr>
          <w:t>leadersfurniture.com</w:t>
        </w:r>
      </w:hyperlink>
      <w:r>
        <w:rPr>
          <w:color w:val="595959" w:themeColor="text1" w:themeTint="A6"/>
        </w:rPr>
        <w:t xml:space="preserve"> </w:t>
      </w:r>
    </w:p>
    <w:p w14:paraId="2DCF446A" w14:textId="77777777" w:rsidR="00D50612" w:rsidRDefault="00D50612" w:rsidP="00D50612">
      <w:pPr>
        <w:tabs>
          <w:tab w:val="left" w:pos="2520"/>
        </w:tabs>
        <w:rPr>
          <w:color w:val="595959" w:themeColor="text1" w:themeTint="A6"/>
        </w:rPr>
      </w:pPr>
      <w:r>
        <w:rPr>
          <w:color w:val="262626" w:themeColor="text1" w:themeTint="D9"/>
        </w:rPr>
        <w:t>Solutions Center</w:t>
      </w:r>
      <w:r>
        <w:rPr>
          <w:color w:val="595959" w:themeColor="text1" w:themeTint="A6"/>
        </w:rPr>
        <w:tab/>
      </w:r>
      <w:hyperlink r:id="rId17" w:history="1">
        <w:r w:rsidRPr="00702B0D">
          <w:rPr>
            <w:rStyle w:val="Hyperlink"/>
            <w:color w:val="404040" w:themeColor="text1" w:themeTint="BF"/>
          </w:rPr>
          <w:t>solutions.center@leadersfurniture.com</w:t>
        </w:r>
      </w:hyperlink>
      <w:r>
        <w:rPr>
          <w:color w:val="595959" w:themeColor="text1" w:themeTint="A6"/>
        </w:rPr>
        <w:t xml:space="preserve"> </w:t>
      </w:r>
    </w:p>
    <w:p w14:paraId="038058E6" w14:textId="77777777" w:rsidR="00D50612" w:rsidRDefault="00D50612" w:rsidP="00D50612">
      <w:pPr>
        <w:tabs>
          <w:tab w:val="left" w:pos="2520"/>
        </w:tabs>
      </w:pPr>
      <w:r>
        <w:rPr>
          <w:color w:val="262626" w:themeColor="text1" w:themeTint="D9"/>
        </w:rPr>
        <w:t>Distribution Center</w:t>
      </w:r>
      <w:r>
        <w:rPr>
          <w:color w:val="595959" w:themeColor="text1" w:themeTint="A6"/>
        </w:rPr>
        <w:tab/>
      </w:r>
      <w:hyperlink r:id="rId18" w:history="1">
        <w:r>
          <w:rPr>
            <w:rStyle w:val="Hyperlink"/>
            <w:color w:val="595959" w:themeColor="text1" w:themeTint="A6"/>
          </w:rPr>
          <w:t>leaders@leadersfurniture.com</w:t>
        </w:r>
      </w:hyperlink>
      <w:r>
        <w:t xml:space="preserve"> </w:t>
      </w:r>
    </w:p>
    <w:p w14:paraId="6DDF207B" w14:textId="77777777" w:rsidR="00D50612" w:rsidRDefault="00D50612" w:rsidP="00D50612">
      <w:pPr>
        <w:tabs>
          <w:tab w:val="left" w:pos="2520"/>
        </w:tabs>
        <w:rPr>
          <w:rFonts w:eastAsia="Times New Roman"/>
        </w:rPr>
      </w:pPr>
      <w:r>
        <w:t>Social Media</w:t>
      </w:r>
      <w:r>
        <w:tab/>
      </w:r>
      <w:r>
        <w:rPr>
          <w:rFonts w:eastAsia="Times New Roman"/>
          <w:noProof/>
          <w:color w:val="0000FF"/>
        </w:rPr>
        <w:drawing>
          <wp:inline distT="0" distB="0" distL="0" distR="0" wp14:anchorId="0180EF39" wp14:editId="4A660891">
            <wp:extent cx="190500" cy="190500"/>
            <wp:effectExtent l="0" t="0" r="0" b="0"/>
            <wp:docPr id="17" name="Picture 17" descr="Facebook icon">
              <a:hlinkClick xmlns:a="http://schemas.openxmlformats.org/drawingml/2006/main" r:id="rId1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acebook icon"/>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eastAsia="Times New Roman"/>
        </w:rPr>
        <w:t>  </w:t>
      </w:r>
      <w:r>
        <w:rPr>
          <w:rFonts w:eastAsia="Times New Roman"/>
          <w:noProof/>
          <w:color w:val="0000FF"/>
        </w:rPr>
        <w:drawing>
          <wp:inline distT="0" distB="0" distL="0" distR="0" wp14:anchorId="4763789F" wp14:editId="4E1737D0">
            <wp:extent cx="190500" cy="190500"/>
            <wp:effectExtent l="0" t="0" r="0" b="0"/>
            <wp:docPr id="16" name="Picture 16" descr="Twitter icon">
              <a:hlinkClick xmlns:a="http://schemas.openxmlformats.org/drawingml/2006/main" r:id="rId2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witter icon"/>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eastAsia="Times New Roman"/>
        </w:rPr>
        <w:t>  </w:t>
      </w:r>
      <w:r>
        <w:rPr>
          <w:rFonts w:eastAsia="Times New Roman"/>
          <w:noProof/>
          <w:color w:val="0000FF"/>
        </w:rPr>
        <w:drawing>
          <wp:inline distT="0" distB="0" distL="0" distR="0" wp14:anchorId="6BC50E69" wp14:editId="01C6C8E9">
            <wp:extent cx="190500" cy="190500"/>
            <wp:effectExtent l="0" t="0" r="0" b="0"/>
            <wp:docPr id="15" name="Picture 15" descr="Instagram icon">
              <a:hlinkClick xmlns:a="http://schemas.openxmlformats.org/drawingml/2006/main" r:id="rId2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gram icon"/>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eastAsia="Times New Roman"/>
        </w:rPr>
        <w:t>  </w:t>
      </w:r>
      <w:r>
        <w:rPr>
          <w:rFonts w:eastAsia="Times New Roman"/>
          <w:noProof/>
          <w:color w:val="0000FF"/>
        </w:rPr>
        <w:drawing>
          <wp:inline distT="0" distB="0" distL="0" distR="0" wp14:anchorId="42164260" wp14:editId="6AFD2B66">
            <wp:extent cx="190500" cy="190500"/>
            <wp:effectExtent l="0" t="0" r="0" b="0"/>
            <wp:docPr id="18" name="Picture 18" descr="Pinterest icon">
              <a:hlinkClick xmlns:a="http://schemas.openxmlformats.org/drawingml/2006/main" r:id="rId2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nterest icon"/>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3EDFFFA" w14:textId="77777777" w:rsidR="00D50612" w:rsidRDefault="00D50612" w:rsidP="00D50612">
      <w:pPr>
        <w:spacing w:before="480"/>
        <w:rPr>
          <w:color w:val="595959" w:themeColor="text1" w:themeTint="A6"/>
        </w:rPr>
      </w:pPr>
      <w:r>
        <w:rPr>
          <w:color w:val="595959" w:themeColor="text1" w:themeTint="A6"/>
        </w:rPr>
        <w:t>Thank you for the opportunity,</w:t>
      </w:r>
    </w:p>
    <w:p w14:paraId="7C81E5DF" w14:textId="77777777" w:rsidR="00D50612" w:rsidRDefault="00D50612" w:rsidP="00D50612">
      <w:pPr>
        <w:spacing w:before="240"/>
        <w:rPr>
          <w:color w:val="595959" w:themeColor="text1" w:themeTint="A6"/>
        </w:rPr>
      </w:pPr>
      <w:r>
        <w:rPr>
          <w:color w:val="595959" w:themeColor="text1" w:themeTint="A6"/>
        </w:rPr>
        <w:t>Tim Newton</w:t>
      </w:r>
    </w:p>
    <w:p w14:paraId="1E5C83DD" w14:textId="77777777" w:rsidR="00D50612" w:rsidRDefault="00D50612" w:rsidP="00D50612">
      <w:pPr>
        <w:rPr>
          <w:color w:val="595959" w:themeColor="text1" w:themeTint="A6"/>
        </w:rPr>
      </w:pPr>
      <w:r>
        <w:rPr>
          <w:noProof/>
          <w:color w:val="595959" w:themeColor="text1" w:themeTint="A6"/>
        </w:rPr>
        <w:drawing>
          <wp:inline distT="0" distB="0" distL="0" distR="0" wp14:anchorId="0D76E6B0" wp14:editId="257CA084">
            <wp:extent cx="1725295" cy="551815"/>
            <wp:effectExtent l="19050" t="0" r="8255"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1725295" cy="551815"/>
                    </a:xfrm>
                    <a:prstGeom prst="rect">
                      <a:avLst/>
                    </a:prstGeom>
                    <a:noFill/>
                    <a:ln w="9525">
                      <a:noFill/>
                      <a:miter lim="800000"/>
                      <a:headEnd/>
                      <a:tailEnd/>
                    </a:ln>
                  </pic:spPr>
                </pic:pic>
              </a:graphicData>
            </a:graphic>
          </wp:inline>
        </w:drawing>
      </w:r>
    </w:p>
    <w:p w14:paraId="5E3B85D5" w14:textId="77777777" w:rsidR="00D50612" w:rsidRDefault="00D50612" w:rsidP="00D50612">
      <w:pPr>
        <w:rPr>
          <w:color w:val="595959" w:themeColor="text1" w:themeTint="A6"/>
        </w:rPr>
      </w:pPr>
      <w:r>
        <w:rPr>
          <w:color w:val="595959" w:themeColor="text1" w:themeTint="A6"/>
        </w:rPr>
        <w:t>President</w:t>
      </w:r>
    </w:p>
    <w:p w14:paraId="2C8A2056" w14:textId="77777777" w:rsidR="00D50612" w:rsidRDefault="00D50612" w:rsidP="00D50612">
      <w:pPr>
        <w:rPr>
          <w:rFonts w:eastAsiaTheme="majorEastAsia" w:cstheme="majorBidi"/>
          <w:b/>
          <w:bCs/>
          <w:color w:val="000000" w:themeColor="text1"/>
          <w:sz w:val="28"/>
          <w:szCs w:val="28"/>
        </w:rPr>
      </w:pPr>
      <w:r>
        <w:br w:type="page"/>
      </w:r>
    </w:p>
    <w:p w14:paraId="7E6C00FD" w14:textId="2F3DF949" w:rsidR="00EB3D6E" w:rsidRPr="00725AB2" w:rsidRDefault="00D50612" w:rsidP="004E4EF0">
      <w:pPr>
        <w:jc w:val="center"/>
        <w:rPr>
          <w:color w:val="404040" w:themeColor="text1" w:themeTint="BF"/>
        </w:rPr>
      </w:pPr>
      <w:r>
        <w:rPr>
          <w:noProof/>
        </w:rPr>
        <w:lastRenderedPageBreak/>
        <w:drawing>
          <wp:inline distT="0" distB="0" distL="0" distR="0" wp14:anchorId="01C3752F" wp14:editId="42734B3D">
            <wp:extent cx="2872740" cy="107548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28997" cy="1096546"/>
                    </a:xfrm>
                    <a:prstGeom prst="rect">
                      <a:avLst/>
                    </a:prstGeom>
                  </pic:spPr>
                </pic:pic>
              </a:graphicData>
            </a:graphic>
          </wp:inline>
        </w:drawing>
      </w:r>
    </w:p>
    <w:sdt>
      <w:sdtPr>
        <w:rPr>
          <w:rFonts w:asciiTheme="minorHAnsi" w:eastAsiaTheme="minorHAnsi" w:hAnsiTheme="minorHAnsi" w:cstheme="minorBidi"/>
          <w:b w:val="0"/>
          <w:bCs w:val="0"/>
          <w:color w:val="404040" w:themeColor="text1" w:themeTint="BF"/>
          <w:sz w:val="22"/>
          <w:szCs w:val="22"/>
          <w:lang w:eastAsia="en-US"/>
        </w:rPr>
        <w:id w:val="-591937291"/>
        <w:docPartObj>
          <w:docPartGallery w:val="Table of Contents"/>
          <w:docPartUnique/>
        </w:docPartObj>
      </w:sdtPr>
      <w:sdtEndPr>
        <w:rPr>
          <w:noProof/>
        </w:rPr>
      </w:sdtEndPr>
      <w:sdtContent>
        <w:p w14:paraId="106EE505" w14:textId="77777777" w:rsidR="00212539" w:rsidRPr="00411541" w:rsidRDefault="00212539" w:rsidP="00725AB2">
          <w:pPr>
            <w:pStyle w:val="TOCHeading"/>
            <w:rPr>
              <w:rFonts w:cstheme="minorHAnsi"/>
            </w:rPr>
          </w:pPr>
          <w:r w:rsidRPr="00411541">
            <w:rPr>
              <w:rFonts w:cstheme="minorHAnsi"/>
            </w:rPr>
            <w:t>Table of Contents</w:t>
          </w:r>
        </w:p>
        <w:p w14:paraId="07C0E1D5" w14:textId="2E356A39" w:rsidR="008C6E8E" w:rsidRDefault="00AB4289">
          <w:pPr>
            <w:pStyle w:val="TOC1"/>
            <w:tabs>
              <w:tab w:val="right" w:leader="dot" w:pos="9350"/>
            </w:tabs>
            <w:rPr>
              <w:rFonts w:eastAsiaTheme="minorEastAsia"/>
              <w:noProof/>
            </w:rPr>
          </w:pPr>
          <w:r w:rsidRPr="00725AB2">
            <w:rPr>
              <w:color w:val="404040" w:themeColor="text1" w:themeTint="BF"/>
            </w:rPr>
            <w:fldChar w:fldCharType="begin"/>
          </w:r>
          <w:r w:rsidR="00212539" w:rsidRPr="00725AB2">
            <w:rPr>
              <w:color w:val="404040" w:themeColor="text1" w:themeTint="BF"/>
            </w:rPr>
            <w:instrText xml:space="preserve"> TOC \o "1-3" \h \z \u </w:instrText>
          </w:r>
          <w:r w:rsidRPr="00725AB2">
            <w:rPr>
              <w:color w:val="404040" w:themeColor="text1" w:themeTint="BF"/>
            </w:rPr>
            <w:fldChar w:fldCharType="separate"/>
          </w:r>
          <w:hyperlink w:anchor="_Toc59545163" w:history="1">
            <w:r w:rsidR="008C6E8E" w:rsidRPr="005A400A">
              <w:rPr>
                <w:rStyle w:val="Hyperlink"/>
                <w:noProof/>
              </w:rPr>
              <w:t>Introduction</w:t>
            </w:r>
            <w:r w:rsidR="008C6E8E">
              <w:rPr>
                <w:noProof/>
                <w:webHidden/>
              </w:rPr>
              <w:tab/>
            </w:r>
            <w:r w:rsidR="008C6E8E">
              <w:rPr>
                <w:noProof/>
                <w:webHidden/>
              </w:rPr>
              <w:fldChar w:fldCharType="begin"/>
            </w:r>
            <w:r w:rsidR="008C6E8E">
              <w:rPr>
                <w:noProof/>
                <w:webHidden/>
              </w:rPr>
              <w:instrText xml:space="preserve"> PAGEREF _Toc59545163 \h </w:instrText>
            </w:r>
            <w:r w:rsidR="008C6E8E">
              <w:rPr>
                <w:noProof/>
                <w:webHidden/>
              </w:rPr>
            </w:r>
            <w:r w:rsidR="008C6E8E">
              <w:rPr>
                <w:noProof/>
                <w:webHidden/>
              </w:rPr>
              <w:fldChar w:fldCharType="separate"/>
            </w:r>
            <w:r w:rsidR="002627FE">
              <w:rPr>
                <w:noProof/>
                <w:webHidden/>
              </w:rPr>
              <w:t>4</w:t>
            </w:r>
            <w:r w:rsidR="008C6E8E">
              <w:rPr>
                <w:noProof/>
                <w:webHidden/>
              </w:rPr>
              <w:fldChar w:fldCharType="end"/>
            </w:r>
          </w:hyperlink>
        </w:p>
        <w:p w14:paraId="0DA465C0" w14:textId="6AD4C755" w:rsidR="008C6E8E" w:rsidRDefault="00BD75BE">
          <w:pPr>
            <w:pStyle w:val="TOC1"/>
            <w:tabs>
              <w:tab w:val="right" w:leader="dot" w:pos="9350"/>
            </w:tabs>
            <w:rPr>
              <w:rFonts w:eastAsiaTheme="minorEastAsia"/>
              <w:noProof/>
            </w:rPr>
          </w:pPr>
          <w:hyperlink w:anchor="_Toc59545164" w:history="1">
            <w:r w:rsidR="008C6E8E" w:rsidRPr="005A400A">
              <w:rPr>
                <w:rStyle w:val="Hyperlink"/>
                <w:noProof/>
              </w:rPr>
              <w:t>The Difference</w:t>
            </w:r>
            <w:r w:rsidR="008C6E8E">
              <w:rPr>
                <w:noProof/>
                <w:webHidden/>
              </w:rPr>
              <w:tab/>
            </w:r>
            <w:r w:rsidR="008C6E8E">
              <w:rPr>
                <w:noProof/>
                <w:webHidden/>
              </w:rPr>
              <w:fldChar w:fldCharType="begin"/>
            </w:r>
            <w:r w:rsidR="008C6E8E">
              <w:rPr>
                <w:noProof/>
                <w:webHidden/>
              </w:rPr>
              <w:instrText xml:space="preserve"> PAGEREF _Toc59545164 \h </w:instrText>
            </w:r>
            <w:r w:rsidR="008C6E8E">
              <w:rPr>
                <w:noProof/>
                <w:webHidden/>
              </w:rPr>
            </w:r>
            <w:r w:rsidR="008C6E8E">
              <w:rPr>
                <w:noProof/>
                <w:webHidden/>
              </w:rPr>
              <w:fldChar w:fldCharType="separate"/>
            </w:r>
            <w:r w:rsidR="002627FE">
              <w:rPr>
                <w:noProof/>
                <w:webHidden/>
              </w:rPr>
              <w:t>5</w:t>
            </w:r>
            <w:r w:rsidR="008C6E8E">
              <w:rPr>
                <w:noProof/>
                <w:webHidden/>
              </w:rPr>
              <w:fldChar w:fldCharType="end"/>
            </w:r>
          </w:hyperlink>
        </w:p>
        <w:p w14:paraId="76E02128" w14:textId="34481869" w:rsidR="008C6E8E" w:rsidRDefault="00BD75BE">
          <w:pPr>
            <w:pStyle w:val="TOC2"/>
            <w:rPr>
              <w:rFonts w:eastAsiaTheme="minorEastAsia"/>
            </w:rPr>
          </w:pPr>
          <w:hyperlink w:anchor="_Toc59545165" w:history="1">
            <w:r w:rsidR="008C6E8E" w:rsidRPr="005A400A">
              <w:rPr>
                <w:rStyle w:val="Hyperlink"/>
                <w:rFonts w:cstheme="minorHAnsi"/>
              </w:rPr>
              <w:t>Handcrafted</w:t>
            </w:r>
            <w:r w:rsidR="008C6E8E">
              <w:rPr>
                <w:webHidden/>
              </w:rPr>
              <w:tab/>
            </w:r>
            <w:r w:rsidR="008C6E8E">
              <w:rPr>
                <w:webHidden/>
              </w:rPr>
              <w:fldChar w:fldCharType="begin"/>
            </w:r>
            <w:r w:rsidR="008C6E8E">
              <w:rPr>
                <w:webHidden/>
              </w:rPr>
              <w:instrText xml:space="preserve"> PAGEREF _Toc59545165 \h </w:instrText>
            </w:r>
            <w:r w:rsidR="008C6E8E">
              <w:rPr>
                <w:webHidden/>
              </w:rPr>
            </w:r>
            <w:r w:rsidR="008C6E8E">
              <w:rPr>
                <w:webHidden/>
              </w:rPr>
              <w:fldChar w:fldCharType="separate"/>
            </w:r>
            <w:r w:rsidR="002627FE">
              <w:rPr>
                <w:webHidden/>
              </w:rPr>
              <w:t>5</w:t>
            </w:r>
            <w:r w:rsidR="008C6E8E">
              <w:rPr>
                <w:webHidden/>
              </w:rPr>
              <w:fldChar w:fldCharType="end"/>
            </w:r>
          </w:hyperlink>
        </w:p>
        <w:p w14:paraId="0F64F465" w14:textId="61840887" w:rsidR="008C6E8E" w:rsidRDefault="00BD75BE">
          <w:pPr>
            <w:pStyle w:val="TOC2"/>
            <w:rPr>
              <w:rFonts w:eastAsiaTheme="minorEastAsia"/>
            </w:rPr>
          </w:pPr>
          <w:hyperlink w:anchor="_Toc59545166" w:history="1">
            <w:r w:rsidR="008C6E8E" w:rsidRPr="005A400A">
              <w:rPr>
                <w:rStyle w:val="Hyperlink"/>
                <w:rFonts w:cstheme="minorHAnsi"/>
              </w:rPr>
              <w:t>Hardware</w:t>
            </w:r>
            <w:r w:rsidR="008C6E8E">
              <w:rPr>
                <w:webHidden/>
              </w:rPr>
              <w:tab/>
            </w:r>
            <w:r w:rsidR="008C6E8E">
              <w:rPr>
                <w:webHidden/>
              </w:rPr>
              <w:fldChar w:fldCharType="begin"/>
            </w:r>
            <w:r w:rsidR="008C6E8E">
              <w:rPr>
                <w:webHidden/>
              </w:rPr>
              <w:instrText xml:space="preserve"> PAGEREF _Toc59545166 \h </w:instrText>
            </w:r>
            <w:r w:rsidR="008C6E8E">
              <w:rPr>
                <w:webHidden/>
              </w:rPr>
            </w:r>
            <w:r w:rsidR="008C6E8E">
              <w:rPr>
                <w:webHidden/>
              </w:rPr>
              <w:fldChar w:fldCharType="separate"/>
            </w:r>
            <w:r w:rsidR="002627FE">
              <w:rPr>
                <w:webHidden/>
              </w:rPr>
              <w:t>5</w:t>
            </w:r>
            <w:r w:rsidR="008C6E8E">
              <w:rPr>
                <w:webHidden/>
              </w:rPr>
              <w:fldChar w:fldCharType="end"/>
            </w:r>
          </w:hyperlink>
        </w:p>
        <w:p w14:paraId="2F0079B8" w14:textId="633E6A71" w:rsidR="008C6E8E" w:rsidRDefault="00BD75BE">
          <w:pPr>
            <w:pStyle w:val="TOC2"/>
            <w:rPr>
              <w:rFonts w:eastAsiaTheme="minorEastAsia"/>
            </w:rPr>
          </w:pPr>
          <w:hyperlink w:anchor="_Toc59545167" w:history="1">
            <w:r w:rsidR="008C6E8E" w:rsidRPr="005A400A">
              <w:rPr>
                <w:rStyle w:val="Hyperlink"/>
                <w:rFonts w:cstheme="minorHAnsi"/>
              </w:rPr>
              <w:t>Material</w:t>
            </w:r>
            <w:r w:rsidR="008C6E8E">
              <w:rPr>
                <w:webHidden/>
              </w:rPr>
              <w:tab/>
            </w:r>
            <w:r w:rsidR="008C6E8E">
              <w:rPr>
                <w:webHidden/>
              </w:rPr>
              <w:fldChar w:fldCharType="begin"/>
            </w:r>
            <w:r w:rsidR="008C6E8E">
              <w:rPr>
                <w:webHidden/>
              </w:rPr>
              <w:instrText xml:space="preserve"> PAGEREF _Toc59545167 \h </w:instrText>
            </w:r>
            <w:r w:rsidR="008C6E8E">
              <w:rPr>
                <w:webHidden/>
              </w:rPr>
            </w:r>
            <w:r w:rsidR="008C6E8E">
              <w:rPr>
                <w:webHidden/>
              </w:rPr>
              <w:fldChar w:fldCharType="separate"/>
            </w:r>
            <w:r w:rsidR="002627FE">
              <w:rPr>
                <w:webHidden/>
              </w:rPr>
              <w:t>5</w:t>
            </w:r>
            <w:r w:rsidR="008C6E8E">
              <w:rPr>
                <w:webHidden/>
              </w:rPr>
              <w:fldChar w:fldCharType="end"/>
            </w:r>
          </w:hyperlink>
        </w:p>
        <w:p w14:paraId="404A5612" w14:textId="7A5DB72F" w:rsidR="008C6E8E" w:rsidRDefault="00BD75BE">
          <w:pPr>
            <w:pStyle w:val="TOC2"/>
            <w:rPr>
              <w:rFonts w:eastAsiaTheme="minorEastAsia"/>
            </w:rPr>
          </w:pPr>
          <w:hyperlink w:anchor="_Toc59545168" w:history="1">
            <w:r w:rsidR="008C6E8E" w:rsidRPr="005A400A">
              <w:rPr>
                <w:rStyle w:val="Hyperlink"/>
                <w:rFonts w:cstheme="minorHAnsi"/>
              </w:rPr>
              <w:t>Construction</w:t>
            </w:r>
            <w:r w:rsidR="008C6E8E">
              <w:rPr>
                <w:webHidden/>
              </w:rPr>
              <w:tab/>
            </w:r>
            <w:r w:rsidR="008C6E8E">
              <w:rPr>
                <w:webHidden/>
              </w:rPr>
              <w:fldChar w:fldCharType="begin"/>
            </w:r>
            <w:r w:rsidR="008C6E8E">
              <w:rPr>
                <w:webHidden/>
              </w:rPr>
              <w:instrText xml:space="preserve"> PAGEREF _Toc59545168 \h </w:instrText>
            </w:r>
            <w:r w:rsidR="008C6E8E">
              <w:rPr>
                <w:webHidden/>
              </w:rPr>
            </w:r>
            <w:r w:rsidR="008C6E8E">
              <w:rPr>
                <w:webHidden/>
              </w:rPr>
              <w:fldChar w:fldCharType="separate"/>
            </w:r>
            <w:r w:rsidR="002627FE">
              <w:rPr>
                <w:webHidden/>
              </w:rPr>
              <w:t>5</w:t>
            </w:r>
            <w:r w:rsidR="008C6E8E">
              <w:rPr>
                <w:webHidden/>
              </w:rPr>
              <w:fldChar w:fldCharType="end"/>
            </w:r>
          </w:hyperlink>
        </w:p>
        <w:p w14:paraId="7ED4BC4A" w14:textId="33DFCF83" w:rsidR="008C6E8E" w:rsidRDefault="00BD75BE">
          <w:pPr>
            <w:pStyle w:val="TOC1"/>
            <w:tabs>
              <w:tab w:val="right" w:leader="dot" w:pos="9350"/>
            </w:tabs>
            <w:rPr>
              <w:rFonts w:eastAsiaTheme="minorEastAsia"/>
              <w:noProof/>
            </w:rPr>
          </w:pPr>
          <w:hyperlink w:anchor="_Toc59545169" w:history="1">
            <w:r w:rsidR="008C6E8E" w:rsidRPr="005A400A">
              <w:rPr>
                <w:rStyle w:val="Hyperlink"/>
                <w:noProof/>
              </w:rPr>
              <w:t>Safety</w:t>
            </w:r>
            <w:r w:rsidR="008C6E8E">
              <w:rPr>
                <w:noProof/>
                <w:webHidden/>
              </w:rPr>
              <w:tab/>
            </w:r>
            <w:r w:rsidR="008C6E8E">
              <w:rPr>
                <w:noProof/>
                <w:webHidden/>
              </w:rPr>
              <w:fldChar w:fldCharType="begin"/>
            </w:r>
            <w:r w:rsidR="008C6E8E">
              <w:rPr>
                <w:noProof/>
                <w:webHidden/>
              </w:rPr>
              <w:instrText xml:space="preserve"> PAGEREF _Toc59545169 \h </w:instrText>
            </w:r>
            <w:r w:rsidR="008C6E8E">
              <w:rPr>
                <w:noProof/>
                <w:webHidden/>
              </w:rPr>
            </w:r>
            <w:r w:rsidR="008C6E8E">
              <w:rPr>
                <w:noProof/>
                <w:webHidden/>
              </w:rPr>
              <w:fldChar w:fldCharType="separate"/>
            </w:r>
            <w:r w:rsidR="002627FE">
              <w:rPr>
                <w:noProof/>
                <w:webHidden/>
              </w:rPr>
              <w:t>5</w:t>
            </w:r>
            <w:r w:rsidR="008C6E8E">
              <w:rPr>
                <w:noProof/>
                <w:webHidden/>
              </w:rPr>
              <w:fldChar w:fldCharType="end"/>
            </w:r>
          </w:hyperlink>
        </w:p>
        <w:p w14:paraId="42485539" w14:textId="2DF817CF" w:rsidR="008C6E8E" w:rsidRDefault="00BD75BE">
          <w:pPr>
            <w:pStyle w:val="TOC2"/>
            <w:rPr>
              <w:rFonts w:eastAsiaTheme="minorEastAsia"/>
            </w:rPr>
          </w:pPr>
          <w:hyperlink w:anchor="_Toc59545170" w:history="1">
            <w:r w:rsidR="008C6E8E" w:rsidRPr="005A400A">
              <w:rPr>
                <w:rStyle w:val="Hyperlink"/>
              </w:rPr>
              <w:t>Product Inspection</w:t>
            </w:r>
            <w:r w:rsidR="008C6E8E">
              <w:rPr>
                <w:webHidden/>
              </w:rPr>
              <w:tab/>
            </w:r>
            <w:r w:rsidR="008C6E8E">
              <w:rPr>
                <w:webHidden/>
              </w:rPr>
              <w:fldChar w:fldCharType="begin"/>
            </w:r>
            <w:r w:rsidR="008C6E8E">
              <w:rPr>
                <w:webHidden/>
              </w:rPr>
              <w:instrText xml:space="preserve"> PAGEREF _Toc59545170 \h </w:instrText>
            </w:r>
            <w:r w:rsidR="008C6E8E">
              <w:rPr>
                <w:webHidden/>
              </w:rPr>
            </w:r>
            <w:r w:rsidR="008C6E8E">
              <w:rPr>
                <w:webHidden/>
              </w:rPr>
              <w:fldChar w:fldCharType="separate"/>
            </w:r>
            <w:r w:rsidR="002627FE">
              <w:rPr>
                <w:webHidden/>
              </w:rPr>
              <w:t>5</w:t>
            </w:r>
            <w:r w:rsidR="008C6E8E">
              <w:rPr>
                <w:webHidden/>
              </w:rPr>
              <w:fldChar w:fldCharType="end"/>
            </w:r>
          </w:hyperlink>
        </w:p>
        <w:p w14:paraId="6BFA4CBD" w14:textId="6567B41D" w:rsidR="008C6E8E" w:rsidRDefault="00BD75BE">
          <w:pPr>
            <w:pStyle w:val="TOC2"/>
            <w:rPr>
              <w:rFonts w:eastAsiaTheme="minorEastAsia"/>
            </w:rPr>
          </w:pPr>
          <w:hyperlink w:anchor="_Toc59545171" w:history="1">
            <w:r w:rsidR="008C6E8E" w:rsidRPr="005A400A">
              <w:rPr>
                <w:rStyle w:val="Hyperlink"/>
              </w:rPr>
              <w:t>Windy Conditions</w:t>
            </w:r>
            <w:r w:rsidR="008C6E8E">
              <w:rPr>
                <w:webHidden/>
              </w:rPr>
              <w:tab/>
            </w:r>
            <w:r w:rsidR="008C6E8E">
              <w:rPr>
                <w:webHidden/>
              </w:rPr>
              <w:fldChar w:fldCharType="begin"/>
            </w:r>
            <w:r w:rsidR="008C6E8E">
              <w:rPr>
                <w:webHidden/>
              </w:rPr>
              <w:instrText xml:space="preserve"> PAGEREF _Toc59545171 \h </w:instrText>
            </w:r>
            <w:r w:rsidR="008C6E8E">
              <w:rPr>
                <w:webHidden/>
              </w:rPr>
            </w:r>
            <w:r w:rsidR="008C6E8E">
              <w:rPr>
                <w:webHidden/>
              </w:rPr>
              <w:fldChar w:fldCharType="separate"/>
            </w:r>
            <w:r w:rsidR="002627FE">
              <w:rPr>
                <w:webHidden/>
              </w:rPr>
              <w:t>6</w:t>
            </w:r>
            <w:r w:rsidR="008C6E8E">
              <w:rPr>
                <w:webHidden/>
              </w:rPr>
              <w:fldChar w:fldCharType="end"/>
            </w:r>
          </w:hyperlink>
        </w:p>
        <w:p w14:paraId="7C5ED11D" w14:textId="7D91736F" w:rsidR="008C6E8E" w:rsidRDefault="00BD75BE">
          <w:pPr>
            <w:pStyle w:val="TOC2"/>
            <w:rPr>
              <w:rFonts w:eastAsiaTheme="minorEastAsia"/>
            </w:rPr>
          </w:pPr>
          <w:hyperlink w:anchor="_Toc59545172" w:history="1">
            <w:r w:rsidR="008C6E8E" w:rsidRPr="005A400A">
              <w:rPr>
                <w:rStyle w:val="Hyperlink"/>
              </w:rPr>
              <w:t>Contract Installation Notice</w:t>
            </w:r>
            <w:r w:rsidR="008C6E8E">
              <w:rPr>
                <w:webHidden/>
              </w:rPr>
              <w:tab/>
            </w:r>
            <w:r w:rsidR="008C6E8E">
              <w:rPr>
                <w:webHidden/>
              </w:rPr>
              <w:fldChar w:fldCharType="begin"/>
            </w:r>
            <w:r w:rsidR="008C6E8E">
              <w:rPr>
                <w:webHidden/>
              </w:rPr>
              <w:instrText xml:space="preserve"> PAGEREF _Toc59545172 \h </w:instrText>
            </w:r>
            <w:r w:rsidR="008C6E8E">
              <w:rPr>
                <w:webHidden/>
              </w:rPr>
            </w:r>
            <w:r w:rsidR="008C6E8E">
              <w:rPr>
                <w:webHidden/>
              </w:rPr>
              <w:fldChar w:fldCharType="separate"/>
            </w:r>
            <w:r w:rsidR="002627FE">
              <w:rPr>
                <w:webHidden/>
              </w:rPr>
              <w:t>6</w:t>
            </w:r>
            <w:r w:rsidR="008C6E8E">
              <w:rPr>
                <w:webHidden/>
              </w:rPr>
              <w:fldChar w:fldCharType="end"/>
            </w:r>
          </w:hyperlink>
        </w:p>
        <w:p w14:paraId="5C893973" w14:textId="1E8D0E81" w:rsidR="008C6E8E" w:rsidRDefault="00BD75BE">
          <w:pPr>
            <w:pStyle w:val="TOC1"/>
            <w:tabs>
              <w:tab w:val="right" w:leader="dot" w:pos="9350"/>
            </w:tabs>
            <w:rPr>
              <w:rFonts w:eastAsiaTheme="minorEastAsia"/>
              <w:noProof/>
            </w:rPr>
          </w:pPr>
          <w:hyperlink w:anchor="_Toc59545173" w:history="1">
            <w:r w:rsidR="008C6E8E" w:rsidRPr="005A400A">
              <w:rPr>
                <w:rStyle w:val="Hyperlink"/>
                <w:noProof/>
              </w:rPr>
              <w:t>Cleaning and Care</w:t>
            </w:r>
            <w:r w:rsidR="008C6E8E">
              <w:rPr>
                <w:noProof/>
                <w:webHidden/>
              </w:rPr>
              <w:tab/>
            </w:r>
            <w:r w:rsidR="008C6E8E">
              <w:rPr>
                <w:noProof/>
                <w:webHidden/>
              </w:rPr>
              <w:fldChar w:fldCharType="begin"/>
            </w:r>
            <w:r w:rsidR="008C6E8E">
              <w:rPr>
                <w:noProof/>
                <w:webHidden/>
              </w:rPr>
              <w:instrText xml:space="preserve"> PAGEREF _Toc59545173 \h </w:instrText>
            </w:r>
            <w:r w:rsidR="008C6E8E">
              <w:rPr>
                <w:noProof/>
                <w:webHidden/>
              </w:rPr>
            </w:r>
            <w:r w:rsidR="008C6E8E">
              <w:rPr>
                <w:noProof/>
                <w:webHidden/>
              </w:rPr>
              <w:fldChar w:fldCharType="separate"/>
            </w:r>
            <w:r w:rsidR="002627FE">
              <w:rPr>
                <w:noProof/>
                <w:webHidden/>
              </w:rPr>
              <w:t>7</w:t>
            </w:r>
            <w:r w:rsidR="008C6E8E">
              <w:rPr>
                <w:noProof/>
                <w:webHidden/>
              </w:rPr>
              <w:fldChar w:fldCharType="end"/>
            </w:r>
          </w:hyperlink>
        </w:p>
        <w:p w14:paraId="176DCA9F" w14:textId="491CA01D" w:rsidR="008C6E8E" w:rsidRDefault="00BD75BE">
          <w:pPr>
            <w:pStyle w:val="TOC2"/>
            <w:rPr>
              <w:rFonts w:eastAsiaTheme="minorEastAsia"/>
            </w:rPr>
          </w:pPr>
          <w:hyperlink w:anchor="_Toc59545174" w:history="1">
            <w:r w:rsidR="008C6E8E" w:rsidRPr="005A400A">
              <w:rPr>
                <w:rStyle w:val="Hyperlink"/>
              </w:rPr>
              <w:t>Cushions</w:t>
            </w:r>
            <w:r w:rsidR="008C6E8E">
              <w:rPr>
                <w:webHidden/>
              </w:rPr>
              <w:tab/>
            </w:r>
            <w:r w:rsidR="008C6E8E">
              <w:rPr>
                <w:webHidden/>
              </w:rPr>
              <w:fldChar w:fldCharType="begin"/>
            </w:r>
            <w:r w:rsidR="008C6E8E">
              <w:rPr>
                <w:webHidden/>
              </w:rPr>
              <w:instrText xml:space="preserve"> PAGEREF _Toc59545174 \h </w:instrText>
            </w:r>
            <w:r w:rsidR="008C6E8E">
              <w:rPr>
                <w:webHidden/>
              </w:rPr>
            </w:r>
            <w:r w:rsidR="008C6E8E">
              <w:rPr>
                <w:webHidden/>
              </w:rPr>
              <w:fldChar w:fldCharType="separate"/>
            </w:r>
            <w:r w:rsidR="002627FE">
              <w:rPr>
                <w:webHidden/>
              </w:rPr>
              <w:t>8</w:t>
            </w:r>
            <w:r w:rsidR="008C6E8E">
              <w:rPr>
                <w:webHidden/>
              </w:rPr>
              <w:fldChar w:fldCharType="end"/>
            </w:r>
          </w:hyperlink>
        </w:p>
        <w:p w14:paraId="6A02E111" w14:textId="677F9D1F" w:rsidR="008C6E8E" w:rsidRDefault="00BD75BE">
          <w:pPr>
            <w:pStyle w:val="TOC1"/>
            <w:tabs>
              <w:tab w:val="right" w:leader="dot" w:pos="9350"/>
            </w:tabs>
            <w:rPr>
              <w:rFonts w:eastAsiaTheme="minorEastAsia"/>
              <w:noProof/>
            </w:rPr>
          </w:pPr>
          <w:hyperlink w:anchor="_Toc59545175" w:history="1">
            <w:r w:rsidR="008C6E8E" w:rsidRPr="005A400A">
              <w:rPr>
                <w:rStyle w:val="Hyperlink"/>
                <w:noProof/>
              </w:rPr>
              <w:t>Service / Ordering Parts</w:t>
            </w:r>
            <w:r w:rsidR="008C6E8E">
              <w:rPr>
                <w:noProof/>
                <w:webHidden/>
              </w:rPr>
              <w:tab/>
            </w:r>
            <w:r w:rsidR="008C6E8E">
              <w:rPr>
                <w:noProof/>
                <w:webHidden/>
              </w:rPr>
              <w:fldChar w:fldCharType="begin"/>
            </w:r>
            <w:r w:rsidR="008C6E8E">
              <w:rPr>
                <w:noProof/>
                <w:webHidden/>
              </w:rPr>
              <w:instrText xml:space="preserve"> PAGEREF _Toc59545175 \h </w:instrText>
            </w:r>
            <w:r w:rsidR="008C6E8E">
              <w:rPr>
                <w:noProof/>
                <w:webHidden/>
              </w:rPr>
            </w:r>
            <w:r w:rsidR="008C6E8E">
              <w:rPr>
                <w:noProof/>
                <w:webHidden/>
              </w:rPr>
              <w:fldChar w:fldCharType="separate"/>
            </w:r>
            <w:r w:rsidR="002627FE">
              <w:rPr>
                <w:noProof/>
                <w:webHidden/>
              </w:rPr>
              <w:t>8</w:t>
            </w:r>
            <w:r w:rsidR="008C6E8E">
              <w:rPr>
                <w:noProof/>
                <w:webHidden/>
              </w:rPr>
              <w:fldChar w:fldCharType="end"/>
            </w:r>
          </w:hyperlink>
        </w:p>
        <w:p w14:paraId="0B8148EF" w14:textId="2B0449B5" w:rsidR="008C6E8E" w:rsidRDefault="00BD75BE">
          <w:pPr>
            <w:pStyle w:val="TOC1"/>
            <w:tabs>
              <w:tab w:val="right" w:leader="dot" w:pos="9350"/>
            </w:tabs>
            <w:rPr>
              <w:rFonts w:eastAsiaTheme="minorEastAsia"/>
              <w:noProof/>
            </w:rPr>
          </w:pPr>
          <w:hyperlink w:anchor="_Toc59545176" w:history="1">
            <w:r w:rsidR="008C6E8E" w:rsidRPr="005A400A">
              <w:rPr>
                <w:rStyle w:val="Hyperlink"/>
                <w:noProof/>
              </w:rPr>
              <w:t>Warranty</w:t>
            </w:r>
            <w:r w:rsidR="008C6E8E">
              <w:rPr>
                <w:noProof/>
                <w:webHidden/>
              </w:rPr>
              <w:tab/>
            </w:r>
            <w:r w:rsidR="008C6E8E">
              <w:rPr>
                <w:noProof/>
                <w:webHidden/>
              </w:rPr>
              <w:fldChar w:fldCharType="begin"/>
            </w:r>
            <w:r w:rsidR="008C6E8E">
              <w:rPr>
                <w:noProof/>
                <w:webHidden/>
              </w:rPr>
              <w:instrText xml:space="preserve"> PAGEREF _Toc59545176 \h </w:instrText>
            </w:r>
            <w:r w:rsidR="008C6E8E">
              <w:rPr>
                <w:noProof/>
                <w:webHidden/>
              </w:rPr>
            </w:r>
            <w:r w:rsidR="008C6E8E">
              <w:rPr>
                <w:noProof/>
                <w:webHidden/>
              </w:rPr>
              <w:fldChar w:fldCharType="separate"/>
            </w:r>
            <w:r w:rsidR="002627FE">
              <w:rPr>
                <w:noProof/>
                <w:webHidden/>
              </w:rPr>
              <w:t>9</w:t>
            </w:r>
            <w:r w:rsidR="008C6E8E">
              <w:rPr>
                <w:noProof/>
                <w:webHidden/>
              </w:rPr>
              <w:fldChar w:fldCharType="end"/>
            </w:r>
          </w:hyperlink>
        </w:p>
        <w:p w14:paraId="79D7A0AF" w14:textId="4CB697DA" w:rsidR="008C6E8E" w:rsidRDefault="00BD75BE">
          <w:pPr>
            <w:pStyle w:val="TOC2"/>
            <w:rPr>
              <w:rFonts w:eastAsiaTheme="minorEastAsia"/>
            </w:rPr>
          </w:pPr>
          <w:hyperlink w:anchor="_Toc59545177" w:history="1">
            <w:r w:rsidR="008C6E8E" w:rsidRPr="005A400A">
              <w:rPr>
                <w:rStyle w:val="Hyperlink"/>
              </w:rPr>
              <w:t>File a Warranty Claim</w:t>
            </w:r>
            <w:r w:rsidR="008C6E8E">
              <w:rPr>
                <w:webHidden/>
              </w:rPr>
              <w:tab/>
            </w:r>
            <w:r w:rsidR="008C6E8E">
              <w:rPr>
                <w:webHidden/>
              </w:rPr>
              <w:fldChar w:fldCharType="begin"/>
            </w:r>
            <w:r w:rsidR="008C6E8E">
              <w:rPr>
                <w:webHidden/>
              </w:rPr>
              <w:instrText xml:space="preserve"> PAGEREF _Toc59545177 \h </w:instrText>
            </w:r>
            <w:r w:rsidR="008C6E8E">
              <w:rPr>
                <w:webHidden/>
              </w:rPr>
            </w:r>
            <w:r w:rsidR="008C6E8E">
              <w:rPr>
                <w:webHidden/>
              </w:rPr>
              <w:fldChar w:fldCharType="separate"/>
            </w:r>
            <w:r w:rsidR="002627FE">
              <w:rPr>
                <w:webHidden/>
              </w:rPr>
              <w:t>11</w:t>
            </w:r>
            <w:r w:rsidR="008C6E8E">
              <w:rPr>
                <w:webHidden/>
              </w:rPr>
              <w:fldChar w:fldCharType="end"/>
            </w:r>
          </w:hyperlink>
        </w:p>
        <w:p w14:paraId="076C9D98" w14:textId="603C4BB0" w:rsidR="00212539" w:rsidRPr="00725AB2" w:rsidRDefault="00AB4289" w:rsidP="004E4EF0">
          <w:pPr>
            <w:rPr>
              <w:color w:val="404040" w:themeColor="text1" w:themeTint="BF"/>
            </w:rPr>
          </w:pPr>
          <w:r w:rsidRPr="00725AB2">
            <w:rPr>
              <w:b/>
              <w:bCs/>
              <w:noProof/>
              <w:color w:val="404040" w:themeColor="text1" w:themeTint="BF"/>
            </w:rPr>
            <w:fldChar w:fldCharType="end"/>
          </w:r>
        </w:p>
      </w:sdtContent>
    </w:sdt>
    <w:p w14:paraId="6CE6900E" w14:textId="77777777" w:rsidR="001D0E20" w:rsidRPr="00725AB2" w:rsidRDefault="00212539" w:rsidP="00725AB2">
      <w:pPr>
        <w:pStyle w:val="Heading1"/>
        <w:rPr>
          <w:noProof/>
        </w:rPr>
      </w:pPr>
      <w:r w:rsidRPr="00725AB2">
        <w:br w:type="page"/>
      </w:r>
      <w:bookmarkStart w:id="1" w:name="_Toc59545163"/>
      <w:r w:rsidR="001D0E20" w:rsidRPr="00725AB2">
        <w:rPr>
          <w:noProof/>
        </w:rPr>
        <w:lastRenderedPageBreak/>
        <w:t>Introduction</w:t>
      </w:r>
      <w:bookmarkEnd w:id="1"/>
    </w:p>
    <w:p w14:paraId="2AFDE84A" w14:textId="77777777" w:rsidR="00E82DB2" w:rsidRPr="00E82DB2" w:rsidRDefault="00E82DB2" w:rsidP="00E82DB2">
      <w:pPr>
        <w:rPr>
          <w:rFonts w:cstheme="minorHAnsi"/>
          <w:color w:val="595959" w:themeColor="text1" w:themeTint="A6"/>
          <w:sz w:val="20"/>
          <w:szCs w:val="20"/>
          <w:shd w:val="clear" w:color="auto" w:fill="FFFFFF"/>
        </w:rPr>
      </w:pPr>
      <w:r w:rsidRPr="00E82DB2">
        <w:rPr>
          <w:rFonts w:cstheme="minorHAnsi"/>
          <w:color w:val="595959" w:themeColor="text1" w:themeTint="A6"/>
          <w:sz w:val="20"/>
          <w:szCs w:val="20"/>
          <w:shd w:val="clear" w:color="auto" w:fill="FFFFFF"/>
        </w:rPr>
        <w:t>At Windward Design Group, we understand that your outdoor living area is more than a place to sit, it’s an extension of your home, an extension of you. It is a place to relax, a place for celebrations, a place of romance and a place full of memories. Our goal is to assist you in getting the most out of your outdoor living area by furnishing that space with stylish, high quality products at a competitive price. We stand behind our products with pride and our warranty is confirmation of our confidence in the lasting quality of our products. With our broad line of collections, extensive outdoor fabric offering, beautiful frame finishes &amp; unique embellishment options, it’s easy to customize our products to your individual style.</w:t>
      </w:r>
    </w:p>
    <w:p w14:paraId="69C529A9" w14:textId="77777777" w:rsidR="00E82DB2" w:rsidRPr="00E82DB2" w:rsidRDefault="00E82DB2" w:rsidP="00E82DB2">
      <w:pPr>
        <w:spacing w:before="120"/>
        <w:rPr>
          <w:rFonts w:cstheme="minorHAnsi"/>
          <w:color w:val="595959" w:themeColor="text1" w:themeTint="A6"/>
          <w:sz w:val="20"/>
          <w:szCs w:val="20"/>
          <w:shd w:val="clear" w:color="auto" w:fill="FFFFFF"/>
        </w:rPr>
      </w:pPr>
      <w:r w:rsidRPr="00E82DB2">
        <w:rPr>
          <w:rFonts w:cstheme="minorHAnsi"/>
          <w:color w:val="595959" w:themeColor="text1" w:themeTint="A6"/>
          <w:sz w:val="20"/>
          <w:szCs w:val="20"/>
          <w:shd w:val="clear" w:color="auto" w:fill="FFFFFF"/>
        </w:rPr>
        <w:t xml:space="preserve">Windward Design Group uses the highest quality materials available for outdoor furniture manufacturing.  All of our furniture is manufactured with </w:t>
      </w:r>
      <w:proofErr w:type="gramStart"/>
      <w:r w:rsidRPr="00E82DB2">
        <w:rPr>
          <w:rFonts w:cstheme="minorHAnsi"/>
          <w:color w:val="595959" w:themeColor="text1" w:themeTint="A6"/>
          <w:sz w:val="20"/>
          <w:szCs w:val="20"/>
          <w:shd w:val="clear" w:color="auto" w:fill="FFFFFF"/>
        </w:rPr>
        <w:t>commercial-grade</w:t>
      </w:r>
      <w:proofErr w:type="gramEnd"/>
      <w:r w:rsidRPr="00E82DB2">
        <w:rPr>
          <w:rFonts w:cstheme="minorHAnsi"/>
          <w:color w:val="595959" w:themeColor="text1" w:themeTint="A6"/>
          <w:sz w:val="20"/>
          <w:szCs w:val="20"/>
          <w:shd w:val="clear" w:color="auto" w:fill="FFFFFF"/>
        </w:rPr>
        <w:t>, domestically milled, extruded aluminum. Many of Windward’s extrusions are proprietary and have internal reinforcing ribs to provide the additional strength expected when purchasing a quality, domestically manufactured piece of outdoor furniture.</w:t>
      </w:r>
    </w:p>
    <w:p w14:paraId="4BDC1CDF" w14:textId="77777777" w:rsidR="00E82DB2" w:rsidRPr="00E82DB2" w:rsidRDefault="00E82DB2" w:rsidP="00E82DB2">
      <w:pPr>
        <w:spacing w:before="120"/>
        <w:rPr>
          <w:rFonts w:cstheme="minorHAnsi"/>
          <w:color w:val="595959" w:themeColor="text1" w:themeTint="A6"/>
          <w:sz w:val="20"/>
          <w:szCs w:val="20"/>
          <w:shd w:val="clear" w:color="auto" w:fill="FFFFFF"/>
        </w:rPr>
      </w:pPr>
      <w:r w:rsidRPr="00E82DB2">
        <w:rPr>
          <w:rFonts w:cstheme="minorHAnsi"/>
          <w:color w:val="595959" w:themeColor="text1" w:themeTint="A6"/>
          <w:sz w:val="20"/>
          <w:szCs w:val="20"/>
          <w:shd w:val="clear" w:color="auto" w:fill="FFFFFF"/>
        </w:rPr>
        <w:t xml:space="preserve">From stainless steel hardware that will never rust or corrode, to our custom fit nylon glides that are color coordinated with our frame finishes, </w:t>
      </w:r>
      <w:proofErr w:type="gramStart"/>
      <w:r w:rsidRPr="00E82DB2">
        <w:rPr>
          <w:rFonts w:cstheme="minorHAnsi"/>
          <w:color w:val="595959" w:themeColor="text1" w:themeTint="A6"/>
          <w:sz w:val="20"/>
          <w:szCs w:val="20"/>
          <w:shd w:val="clear" w:color="auto" w:fill="FFFFFF"/>
        </w:rPr>
        <w:t>our  attention</w:t>
      </w:r>
      <w:proofErr w:type="gramEnd"/>
      <w:r w:rsidRPr="00E82DB2">
        <w:rPr>
          <w:rFonts w:cstheme="minorHAnsi"/>
          <w:color w:val="595959" w:themeColor="text1" w:themeTint="A6"/>
          <w:sz w:val="20"/>
          <w:szCs w:val="20"/>
          <w:shd w:val="clear" w:color="auto" w:fill="FFFFFF"/>
        </w:rPr>
        <w:t xml:space="preserve"> to detail is reflected in each &amp; every piece of furniture that we manufacture. Another detail we incorporate into our manufacturing process is full circumference, </w:t>
      </w:r>
      <w:proofErr w:type="spellStart"/>
      <w:r w:rsidRPr="00E82DB2">
        <w:rPr>
          <w:rFonts w:cstheme="minorHAnsi"/>
          <w:color w:val="595959" w:themeColor="text1" w:themeTint="A6"/>
          <w:sz w:val="20"/>
          <w:szCs w:val="20"/>
          <w:shd w:val="clear" w:color="auto" w:fill="FFFFFF"/>
        </w:rPr>
        <w:t>heliarc</w:t>
      </w:r>
      <w:proofErr w:type="spellEnd"/>
      <w:r w:rsidRPr="00E82DB2">
        <w:rPr>
          <w:rFonts w:cstheme="minorHAnsi"/>
          <w:color w:val="595959" w:themeColor="text1" w:themeTint="A6"/>
          <w:sz w:val="20"/>
          <w:szCs w:val="20"/>
          <w:shd w:val="clear" w:color="auto" w:fill="FFFFFF"/>
        </w:rPr>
        <w:t xml:space="preserve"> welds for added strength and durability.</w:t>
      </w:r>
    </w:p>
    <w:p w14:paraId="564C871A" w14:textId="77777777" w:rsidR="00E82DB2" w:rsidRPr="00E82DB2" w:rsidRDefault="00E82DB2" w:rsidP="00E82DB2">
      <w:pPr>
        <w:spacing w:before="120"/>
        <w:rPr>
          <w:rFonts w:cstheme="minorHAnsi"/>
          <w:color w:val="595959" w:themeColor="text1" w:themeTint="A6"/>
          <w:sz w:val="20"/>
          <w:szCs w:val="20"/>
          <w:shd w:val="clear" w:color="auto" w:fill="FFFFFF"/>
        </w:rPr>
      </w:pPr>
      <w:r w:rsidRPr="00E82DB2">
        <w:rPr>
          <w:rFonts w:cstheme="minorHAnsi"/>
          <w:color w:val="595959" w:themeColor="text1" w:themeTint="A6"/>
          <w:sz w:val="20"/>
          <w:szCs w:val="20"/>
          <w:shd w:val="clear" w:color="auto" w:fill="FFFFFF"/>
        </w:rPr>
        <w:t xml:space="preserve">To ensure lasting color and quality, our frames are sandblasted to create an ideal bonding surface.  This sandblasting preparation ensures your powder coated finish will not peel, or chip. Once the frame has been prepared, a fine powder paint is oven-baked at temperatures reaching 400 degrees </w:t>
      </w:r>
      <w:proofErr w:type="spellStart"/>
      <w:r w:rsidRPr="00E82DB2">
        <w:rPr>
          <w:rFonts w:cstheme="minorHAnsi"/>
          <w:color w:val="595959" w:themeColor="text1" w:themeTint="A6"/>
          <w:sz w:val="20"/>
          <w:szCs w:val="20"/>
          <w:shd w:val="clear" w:color="auto" w:fill="FFFFFF"/>
        </w:rPr>
        <w:t>fahrenheit</w:t>
      </w:r>
      <w:proofErr w:type="spellEnd"/>
      <w:r w:rsidRPr="00E82DB2">
        <w:rPr>
          <w:rFonts w:cstheme="minorHAnsi"/>
          <w:color w:val="595959" w:themeColor="text1" w:themeTint="A6"/>
          <w:sz w:val="20"/>
          <w:szCs w:val="20"/>
          <w:shd w:val="clear" w:color="auto" w:fill="FFFFFF"/>
        </w:rPr>
        <w:t xml:space="preserve"> to ensure even, complete coverage. Our experienced staff works with only the most reputable powder suppliers to create the best quality mixture of powders to create consistent, beautiful outdoor frame finishes.</w:t>
      </w:r>
    </w:p>
    <w:p w14:paraId="50E7E675" w14:textId="77777777" w:rsidR="00E82DB2" w:rsidRPr="00E82DB2" w:rsidRDefault="00E82DB2" w:rsidP="00E82DB2">
      <w:pPr>
        <w:spacing w:before="120"/>
        <w:rPr>
          <w:rFonts w:cstheme="minorHAnsi"/>
          <w:color w:val="595959" w:themeColor="text1" w:themeTint="A6"/>
          <w:sz w:val="20"/>
          <w:szCs w:val="20"/>
          <w:shd w:val="clear" w:color="auto" w:fill="FFFFFF"/>
        </w:rPr>
      </w:pPr>
      <w:r w:rsidRPr="00E82DB2">
        <w:rPr>
          <w:rFonts w:cstheme="minorHAnsi"/>
          <w:color w:val="595959" w:themeColor="text1" w:themeTint="A6"/>
          <w:sz w:val="20"/>
          <w:szCs w:val="20"/>
          <w:shd w:val="clear" w:color="auto" w:fill="FFFFFF"/>
        </w:rPr>
        <w:t xml:space="preserve">Windward Design Group’s strap collections are designed with the </w:t>
      </w:r>
      <w:proofErr w:type="gramStart"/>
      <w:r w:rsidRPr="00E82DB2">
        <w:rPr>
          <w:rFonts w:cstheme="minorHAnsi"/>
          <w:color w:val="595959" w:themeColor="text1" w:themeTint="A6"/>
          <w:sz w:val="20"/>
          <w:szCs w:val="20"/>
          <w:shd w:val="clear" w:color="auto" w:fill="FFFFFF"/>
        </w:rPr>
        <w:t>ever demanding</w:t>
      </w:r>
      <w:proofErr w:type="gramEnd"/>
      <w:r w:rsidRPr="00E82DB2">
        <w:rPr>
          <w:rFonts w:cstheme="minorHAnsi"/>
          <w:color w:val="595959" w:themeColor="text1" w:themeTint="A6"/>
          <w:sz w:val="20"/>
          <w:szCs w:val="20"/>
          <w:shd w:val="clear" w:color="auto" w:fill="FFFFFF"/>
        </w:rPr>
        <w:t xml:space="preserve"> elements of nature in mind. We use 100% virgin, 2” vinyl and our strap pieces are doubled </w:t>
      </w:r>
      <w:proofErr w:type="gramStart"/>
      <w:r w:rsidRPr="00E82DB2">
        <w:rPr>
          <w:rFonts w:cstheme="minorHAnsi"/>
          <w:color w:val="595959" w:themeColor="text1" w:themeTint="A6"/>
          <w:sz w:val="20"/>
          <w:szCs w:val="20"/>
          <w:shd w:val="clear" w:color="auto" w:fill="FFFFFF"/>
        </w:rPr>
        <w:t>wrapped  around</w:t>
      </w:r>
      <w:proofErr w:type="gramEnd"/>
      <w:r w:rsidRPr="00E82DB2">
        <w:rPr>
          <w:rFonts w:cstheme="minorHAnsi"/>
          <w:color w:val="595959" w:themeColor="text1" w:themeTint="A6"/>
          <w:sz w:val="20"/>
          <w:szCs w:val="20"/>
          <w:shd w:val="clear" w:color="auto" w:fill="FFFFFF"/>
        </w:rPr>
        <w:t xml:space="preserve"> the frame and fastened with nylon solid shank rivets, creating a stronger hold with enhanced reliability. We offer almost four dozen strap colors, unlimited color combinations, and numerous customization options. In addition, many of our strap chaises include a safety feature to avoid finger pinching when adjusting the head rest position. We also offer many chaise seat heights... 14.5”, 16” &amp; even 18”!  So, no matter the application... whether your customer requires furniture for their beach concession, backyard pool, or retirement community, we have a strap collection to suit their needs.</w:t>
      </w:r>
    </w:p>
    <w:p w14:paraId="6B80F390" w14:textId="77777777" w:rsidR="00E82DB2" w:rsidRPr="00E82DB2" w:rsidRDefault="00E82DB2" w:rsidP="00E82DB2">
      <w:pPr>
        <w:spacing w:before="120"/>
        <w:rPr>
          <w:rFonts w:cstheme="minorHAnsi"/>
          <w:color w:val="595959" w:themeColor="text1" w:themeTint="A6"/>
          <w:sz w:val="20"/>
          <w:szCs w:val="20"/>
          <w:shd w:val="clear" w:color="auto" w:fill="FFFFFF"/>
        </w:rPr>
      </w:pPr>
      <w:r w:rsidRPr="00E82DB2">
        <w:rPr>
          <w:rFonts w:cstheme="minorHAnsi"/>
          <w:color w:val="595959" w:themeColor="text1" w:themeTint="A6"/>
          <w:sz w:val="20"/>
          <w:szCs w:val="20"/>
          <w:shd w:val="clear" w:color="auto" w:fill="FFFFFF"/>
        </w:rPr>
        <w:t xml:space="preserve">Windward’s comfortable sling collections will enhance any outdoor setting. Sling combines versatile style with easy cleaning and maintenance, perfect for any atmosphere, residential or commercial. </w:t>
      </w:r>
      <w:proofErr w:type="gramStart"/>
      <w:r w:rsidRPr="00E82DB2">
        <w:rPr>
          <w:rFonts w:cstheme="minorHAnsi"/>
          <w:color w:val="595959" w:themeColor="text1" w:themeTint="A6"/>
          <w:sz w:val="20"/>
          <w:szCs w:val="20"/>
          <w:shd w:val="clear" w:color="auto" w:fill="FFFFFF"/>
        </w:rPr>
        <w:t>All of</w:t>
      </w:r>
      <w:proofErr w:type="gramEnd"/>
      <w:r w:rsidRPr="00E82DB2">
        <w:rPr>
          <w:rFonts w:cstheme="minorHAnsi"/>
          <w:color w:val="595959" w:themeColor="text1" w:themeTint="A6"/>
          <w:sz w:val="20"/>
          <w:szCs w:val="20"/>
          <w:shd w:val="clear" w:color="auto" w:fill="FFFFFF"/>
        </w:rPr>
        <w:t xml:space="preserve"> our sling pieces are double stitched for added strength and we offer numerous sling fabrics to choose from. In addition, our padded sling offers that step up in comfort with durable padding added to the seat and back. By adding a pad to your sling, the design possibilities really multiply!</w:t>
      </w:r>
    </w:p>
    <w:p w14:paraId="4D0CCC14" w14:textId="77777777" w:rsidR="00E82DB2" w:rsidRPr="00E82DB2" w:rsidRDefault="00E82DB2" w:rsidP="00E82DB2">
      <w:pPr>
        <w:spacing w:before="120"/>
        <w:rPr>
          <w:rFonts w:cstheme="minorHAnsi"/>
          <w:color w:val="595959" w:themeColor="text1" w:themeTint="A6"/>
          <w:sz w:val="20"/>
          <w:szCs w:val="20"/>
          <w:shd w:val="clear" w:color="auto" w:fill="FFFFFF"/>
        </w:rPr>
      </w:pPr>
      <w:r w:rsidRPr="00E82DB2">
        <w:rPr>
          <w:rFonts w:cstheme="minorHAnsi"/>
          <w:color w:val="595959" w:themeColor="text1" w:themeTint="A6"/>
          <w:sz w:val="20"/>
          <w:szCs w:val="20"/>
          <w:shd w:val="clear" w:color="auto" w:fill="FFFFFF"/>
        </w:rPr>
        <w:t xml:space="preserve">Windward Design Group’s outdoor cushions are designed to be more than just a pretty face, they are designed to handle the unexpected things that life brings. </w:t>
      </w:r>
      <w:proofErr w:type="gramStart"/>
      <w:r w:rsidRPr="00E82DB2">
        <w:rPr>
          <w:rFonts w:cstheme="minorHAnsi"/>
          <w:color w:val="595959" w:themeColor="text1" w:themeTint="A6"/>
          <w:sz w:val="20"/>
          <w:szCs w:val="20"/>
          <w:shd w:val="clear" w:color="auto" w:fill="FFFFFF"/>
        </w:rPr>
        <w:t>So</w:t>
      </w:r>
      <w:proofErr w:type="gramEnd"/>
      <w:r w:rsidRPr="00E82DB2">
        <w:rPr>
          <w:rFonts w:cstheme="minorHAnsi"/>
          <w:color w:val="595959" w:themeColor="text1" w:themeTint="A6"/>
          <w:sz w:val="20"/>
          <w:szCs w:val="20"/>
          <w:shd w:val="clear" w:color="auto" w:fill="FFFFFF"/>
        </w:rPr>
        <w:t xml:space="preserve"> sit back, relax and put your mind at ease knowing that our outdoor cushions surpass the highest quality and flammability standards issued for the furniture industry. Our deep seating collections &amp; wicker replacement cushions are filled with our exclusive </w:t>
      </w:r>
      <w:proofErr w:type="spellStart"/>
      <w:r w:rsidRPr="00E82DB2">
        <w:rPr>
          <w:rFonts w:cstheme="minorHAnsi"/>
          <w:color w:val="595959" w:themeColor="text1" w:themeTint="A6"/>
          <w:sz w:val="20"/>
          <w:szCs w:val="20"/>
          <w:shd w:val="clear" w:color="auto" w:fill="FFFFFF"/>
        </w:rPr>
        <w:t>ComfortFLEX</w:t>
      </w:r>
      <w:proofErr w:type="spellEnd"/>
      <w:proofErr w:type="gramStart"/>
      <w:r w:rsidRPr="00E82DB2">
        <w:rPr>
          <w:rFonts w:cstheme="minorHAnsi"/>
          <w:color w:val="595959" w:themeColor="text1" w:themeTint="A6"/>
          <w:sz w:val="20"/>
          <w:szCs w:val="20"/>
          <w:shd w:val="clear" w:color="auto" w:fill="FFFFFF"/>
        </w:rPr>
        <w:t>®  brand</w:t>
      </w:r>
      <w:proofErr w:type="gramEnd"/>
      <w:r w:rsidRPr="00E82DB2">
        <w:rPr>
          <w:rFonts w:cstheme="minorHAnsi"/>
          <w:color w:val="595959" w:themeColor="text1" w:themeTint="A6"/>
          <w:sz w:val="20"/>
          <w:szCs w:val="20"/>
          <w:shd w:val="clear" w:color="auto" w:fill="FFFFFF"/>
        </w:rPr>
        <w:t xml:space="preserve"> material, which provides an inviting, comfortable seat that won’t lose its loft. Our cushions are also completely customizable, with almost two hundred outdoor fabrics and many unique outdoor trim options to choose from, we are confident that our cushions will bring charm and allure to any outdoor setting.</w:t>
      </w:r>
    </w:p>
    <w:p w14:paraId="7EFE0356" w14:textId="77777777" w:rsidR="00E82DB2" w:rsidRPr="00E82DB2" w:rsidRDefault="00E82DB2" w:rsidP="00E82DB2">
      <w:pPr>
        <w:spacing w:before="120"/>
        <w:rPr>
          <w:rFonts w:cstheme="minorHAnsi"/>
          <w:color w:val="595959" w:themeColor="text1" w:themeTint="A6"/>
          <w:sz w:val="20"/>
          <w:szCs w:val="20"/>
          <w:shd w:val="clear" w:color="auto" w:fill="FFFFFF"/>
        </w:rPr>
      </w:pPr>
      <w:r w:rsidRPr="00E82DB2">
        <w:rPr>
          <w:rFonts w:cstheme="minorHAnsi"/>
          <w:color w:val="595959" w:themeColor="text1" w:themeTint="A6"/>
          <w:sz w:val="20"/>
          <w:szCs w:val="20"/>
          <w:shd w:val="clear" w:color="auto" w:fill="FFFFFF"/>
        </w:rPr>
        <w:t>We are proud to say that our frame preparation, finish processes, finish materials and </w:t>
      </w:r>
      <w:proofErr w:type="spellStart"/>
      <w:r w:rsidRPr="00E82DB2">
        <w:rPr>
          <w:rFonts w:cstheme="minorHAnsi"/>
          <w:color w:val="595959" w:themeColor="text1" w:themeTint="A6"/>
          <w:sz w:val="20"/>
          <w:szCs w:val="20"/>
          <w:shd w:val="clear" w:color="auto" w:fill="FFFFFF"/>
        </w:rPr>
        <w:t>ComfortFLEX</w:t>
      </w:r>
      <w:proofErr w:type="spellEnd"/>
      <w:proofErr w:type="gramStart"/>
      <w:r w:rsidRPr="00E82DB2">
        <w:rPr>
          <w:rFonts w:cstheme="minorHAnsi"/>
          <w:color w:val="595959" w:themeColor="text1" w:themeTint="A6"/>
          <w:sz w:val="20"/>
          <w:szCs w:val="20"/>
          <w:shd w:val="clear" w:color="auto" w:fill="FFFFFF"/>
        </w:rPr>
        <w:t>®  materials</w:t>
      </w:r>
      <w:proofErr w:type="gramEnd"/>
      <w:r w:rsidRPr="00E82DB2">
        <w:rPr>
          <w:rFonts w:cstheme="minorHAnsi"/>
          <w:color w:val="595959" w:themeColor="text1" w:themeTint="A6"/>
          <w:sz w:val="20"/>
          <w:szCs w:val="20"/>
          <w:shd w:val="clear" w:color="auto" w:fill="FFFFFF"/>
        </w:rPr>
        <w:t xml:space="preserve"> are environmentally friendly.</w:t>
      </w:r>
    </w:p>
    <w:p w14:paraId="71D305E8" w14:textId="77777777" w:rsidR="00E82DB2" w:rsidRPr="00E82DB2" w:rsidRDefault="00E82DB2" w:rsidP="00E82DB2">
      <w:pPr>
        <w:spacing w:before="120"/>
        <w:rPr>
          <w:rFonts w:cstheme="minorHAnsi"/>
          <w:color w:val="595959" w:themeColor="text1" w:themeTint="A6"/>
          <w:sz w:val="20"/>
          <w:szCs w:val="20"/>
        </w:rPr>
      </w:pPr>
      <w:r w:rsidRPr="00E82DB2">
        <w:rPr>
          <w:rFonts w:cstheme="minorHAnsi"/>
          <w:color w:val="595959" w:themeColor="text1" w:themeTint="A6"/>
          <w:sz w:val="20"/>
          <w:szCs w:val="20"/>
          <w:shd w:val="clear" w:color="auto" w:fill="FFFFFF"/>
        </w:rPr>
        <w:t xml:space="preserve">We would be remiss if we didn’t mention one of our most valuable assets as a company and that is our people...our Windward Family!  We truly have one of the most outstanding </w:t>
      </w:r>
      <w:proofErr w:type="gramStart"/>
      <w:r w:rsidRPr="00E82DB2">
        <w:rPr>
          <w:rFonts w:cstheme="minorHAnsi"/>
          <w:color w:val="595959" w:themeColor="text1" w:themeTint="A6"/>
          <w:sz w:val="20"/>
          <w:szCs w:val="20"/>
          <w:shd w:val="clear" w:color="auto" w:fill="FFFFFF"/>
        </w:rPr>
        <w:t>group</w:t>
      </w:r>
      <w:proofErr w:type="gramEnd"/>
      <w:r w:rsidRPr="00E82DB2">
        <w:rPr>
          <w:rFonts w:cstheme="minorHAnsi"/>
          <w:color w:val="595959" w:themeColor="text1" w:themeTint="A6"/>
          <w:sz w:val="20"/>
          <w:szCs w:val="20"/>
          <w:shd w:val="clear" w:color="auto" w:fill="FFFFFF"/>
        </w:rPr>
        <w:t xml:space="preserve"> of dedicated, hard-working, knowledgeable, ever-improving, and dependable staff.  Thank you for the opportunity to provide you with not only quality outdoor furniture, but also to keep a wonderful ‘MADE IN THE USA’ story going. Welcome to our family!</w:t>
      </w:r>
    </w:p>
    <w:p w14:paraId="0EC59570" w14:textId="77777777" w:rsidR="00D50612" w:rsidRPr="00E82DB2" w:rsidRDefault="00D50612">
      <w:pPr>
        <w:rPr>
          <w:rFonts w:cstheme="minorHAnsi"/>
          <w:bCs/>
          <w:noProof/>
          <w:color w:val="595959" w:themeColor="text1" w:themeTint="A6"/>
          <w:sz w:val="20"/>
          <w:szCs w:val="20"/>
        </w:rPr>
      </w:pPr>
      <w:r w:rsidRPr="00E82DB2">
        <w:rPr>
          <w:rFonts w:cstheme="minorHAnsi"/>
          <w:bCs/>
          <w:noProof/>
          <w:color w:val="595959" w:themeColor="text1" w:themeTint="A6"/>
          <w:sz w:val="20"/>
          <w:szCs w:val="20"/>
        </w:rPr>
        <w:br w:type="page"/>
      </w:r>
    </w:p>
    <w:p w14:paraId="6FFDA039" w14:textId="77777777" w:rsidR="001D0E20" w:rsidRPr="00725AB2" w:rsidRDefault="003128F2" w:rsidP="00725AB2">
      <w:pPr>
        <w:pStyle w:val="Heading1"/>
        <w:rPr>
          <w:noProof/>
        </w:rPr>
      </w:pPr>
      <w:bookmarkStart w:id="2" w:name="_Toc59545164"/>
      <w:r w:rsidRPr="00725AB2">
        <w:rPr>
          <w:noProof/>
        </w:rPr>
        <w:lastRenderedPageBreak/>
        <w:t>The D</w:t>
      </w:r>
      <w:r w:rsidR="001D0E20" w:rsidRPr="00725AB2">
        <w:rPr>
          <w:noProof/>
        </w:rPr>
        <w:t>ifference</w:t>
      </w:r>
      <w:bookmarkEnd w:id="2"/>
    </w:p>
    <w:p w14:paraId="6FF8A42A" w14:textId="77777777" w:rsidR="003F645F" w:rsidRPr="00725AB2" w:rsidRDefault="00100F51" w:rsidP="00140A43">
      <w:pPr>
        <w:pStyle w:val="Heading2"/>
        <w:spacing w:before="40" w:line="259" w:lineRule="auto"/>
        <w:ind w:firstLine="720"/>
        <w:rPr>
          <w:rFonts w:cstheme="minorHAnsi"/>
          <w:bCs w:val="0"/>
          <w:noProof/>
          <w:sz w:val="24"/>
          <w:szCs w:val="24"/>
        </w:rPr>
      </w:pPr>
      <w:bookmarkStart w:id="3" w:name="_Toc59545165"/>
      <w:r w:rsidRPr="00725AB2">
        <w:rPr>
          <w:rFonts w:cstheme="minorHAnsi"/>
          <w:bCs w:val="0"/>
          <w:noProof/>
          <w:sz w:val="24"/>
          <w:szCs w:val="24"/>
        </w:rPr>
        <w:t>Hand</w:t>
      </w:r>
      <w:r w:rsidR="001D0E20" w:rsidRPr="00725AB2">
        <w:rPr>
          <w:rFonts w:cstheme="minorHAnsi"/>
          <w:bCs w:val="0"/>
          <w:noProof/>
          <w:sz w:val="24"/>
          <w:szCs w:val="24"/>
        </w:rPr>
        <w:t>crafted</w:t>
      </w:r>
      <w:bookmarkEnd w:id="3"/>
    </w:p>
    <w:p w14:paraId="30BECA08" w14:textId="77777777" w:rsidR="001D0E20" w:rsidRPr="00725AB2" w:rsidRDefault="003F645F" w:rsidP="002B6962">
      <w:pPr>
        <w:ind w:firstLine="720"/>
        <w:rPr>
          <w:color w:val="404040" w:themeColor="text1" w:themeTint="BF"/>
        </w:rPr>
      </w:pPr>
      <w:r w:rsidRPr="00725AB2">
        <w:rPr>
          <w:color w:val="404040" w:themeColor="text1" w:themeTint="BF"/>
        </w:rPr>
        <w:t xml:space="preserve">Skilled </w:t>
      </w:r>
      <w:r w:rsidR="002B6962" w:rsidRPr="00725AB2">
        <w:rPr>
          <w:color w:val="404040" w:themeColor="text1" w:themeTint="BF"/>
        </w:rPr>
        <w:t xml:space="preserve">American craftsman make, </w:t>
      </w:r>
      <w:proofErr w:type="gramStart"/>
      <w:r w:rsidR="002B6962" w:rsidRPr="00725AB2">
        <w:rPr>
          <w:color w:val="404040" w:themeColor="text1" w:themeTint="BF"/>
        </w:rPr>
        <w:t>sew</w:t>
      </w:r>
      <w:proofErr w:type="gramEnd"/>
      <w:r w:rsidR="002B6962" w:rsidRPr="00725AB2">
        <w:rPr>
          <w:color w:val="404040" w:themeColor="text1" w:themeTint="BF"/>
        </w:rPr>
        <w:t xml:space="preserve"> and assemble each component.</w:t>
      </w:r>
    </w:p>
    <w:p w14:paraId="2259689A" w14:textId="77777777" w:rsidR="001D0E20" w:rsidRPr="00725AB2" w:rsidRDefault="001D0E20" w:rsidP="00D07CFB">
      <w:pPr>
        <w:pStyle w:val="Heading2"/>
        <w:spacing w:before="120" w:line="259" w:lineRule="auto"/>
        <w:ind w:firstLine="720"/>
        <w:rPr>
          <w:rFonts w:cstheme="minorHAnsi"/>
          <w:bCs w:val="0"/>
          <w:noProof/>
          <w:sz w:val="24"/>
          <w:szCs w:val="24"/>
        </w:rPr>
      </w:pPr>
      <w:bookmarkStart w:id="4" w:name="_Toc59545166"/>
      <w:r w:rsidRPr="00725AB2">
        <w:rPr>
          <w:rFonts w:cstheme="minorHAnsi"/>
          <w:bCs w:val="0"/>
          <w:noProof/>
          <w:sz w:val="24"/>
          <w:szCs w:val="24"/>
        </w:rPr>
        <w:t>Hardware</w:t>
      </w:r>
      <w:bookmarkEnd w:id="4"/>
    </w:p>
    <w:p w14:paraId="5B0EB1A9" w14:textId="77777777" w:rsidR="003F645F" w:rsidRPr="00725AB2" w:rsidRDefault="002B1C54" w:rsidP="00767E26">
      <w:pPr>
        <w:ind w:left="720"/>
        <w:rPr>
          <w:color w:val="404040" w:themeColor="text1" w:themeTint="BF"/>
        </w:rPr>
      </w:pPr>
      <w:r w:rsidRPr="00725AB2">
        <w:rPr>
          <w:color w:val="404040" w:themeColor="text1" w:themeTint="BF"/>
        </w:rPr>
        <w:t xml:space="preserve">Attention to detail is reflected in each &amp; every piece of furniture manufactured.  </w:t>
      </w:r>
      <w:r w:rsidR="000E2B7D" w:rsidRPr="00725AB2">
        <w:rPr>
          <w:color w:val="404040" w:themeColor="text1" w:themeTint="BF"/>
        </w:rPr>
        <w:t>360 or better stainless hardware is</w:t>
      </w:r>
      <w:r w:rsidR="00EE7999" w:rsidRPr="00725AB2">
        <w:rPr>
          <w:color w:val="404040" w:themeColor="text1" w:themeTint="BF"/>
        </w:rPr>
        <w:t xml:space="preserve"> used for added strength and durability along with nylon glides</w:t>
      </w:r>
      <w:r w:rsidR="0097163D" w:rsidRPr="00725AB2">
        <w:rPr>
          <w:color w:val="404040" w:themeColor="text1" w:themeTint="BF"/>
        </w:rPr>
        <w:t xml:space="preserve"> for floor protection and ease of movement</w:t>
      </w:r>
      <w:r w:rsidR="000E2B7D" w:rsidRPr="00725AB2">
        <w:rPr>
          <w:color w:val="404040" w:themeColor="text1" w:themeTint="BF"/>
        </w:rPr>
        <w:t xml:space="preserve">. </w:t>
      </w:r>
      <w:r w:rsidR="00EE7999" w:rsidRPr="00725AB2">
        <w:rPr>
          <w:color w:val="404040" w:themeColor="text1" w:themeTint="BF"/>
        </w:rPr>
        <w:t xml:space="preserve"> </w:t>
      </w:r>
      <w:r w:rsidR="002B6962" w:rsidRPr="00725AB2">
        <w:rPr>
          <w:color w:val="404040" w:themeColor="text1" w:themeTint="BF"/>
        </w:rPr>
        <w:t>Windward® lasts in every situation including marine exposure.</w:t>
      </w:r>
    </w:p>
    <w:p w14:paraId="5DC298CE" w14:textId="77777777" w:rsidR="001D0E20" w:rsidRPr="00725AB2" w:rsidRDefault="001D0E20" w:rsidP="00D07CFB">
      <w:pPr>
        <w:pStyle w:val="Heading2"/>
        <w:spacing w:before="120" w:line="259" w:lineRule="auto"/>
        <w:ind w:firstLine="720"/>
        <w:rPr>
          <w:rFonts w:cstheme="minorHAnsi"/>
          <w:bCs w:val="0"/>
          <w:noProof/>
          <w:sz w:val="24"/>
          <w:szCs w:val="24"/>
        </w:rPr>
      </w:pPr>
      <w:bookmarkStart w:id="5" w:name="_Toc59545167"/>
      <w:r w:rsidRPr="00725AB2">
        <w:rPr>
          <w:rFonts w:cstheme="minorHAnsi"/>
          <w:bCs w:val="0"/>
          <w:noProof/>
          <w:sz w:val="24"/>
          <w:szCs w:val="24"/>
        </w:rPr>
        <w:t>Material</w:t>
      </w:r>
      <w:bookmarkEnd w:id="5"/>
    </w:p>
    <w:p w14:paraId="0D6CECB5" w14:textId="3A7776D3" w:rsidR="003F645F" w:rsidRPr="00725AB2" w:rsidRDefault="002B6962" w:rsidP="00767E26">
      <w:pPr>
        <w:ind w:left="720"/>
        <w:rPr>
          <w:color w:val="404040" w:themeColor="text1" w:themeTint="BF"/>
        </w:rPr>
      </w:pPr>
      <w:r w:rsidRPr="00725AB2">
        <w:rPr>
          <w:color w:val="404040" w:themeColor="text1" w:themeTint="BF"/>
        </w:rPr>
        <w:t xml:space="preserve">Only </w:t>
      </w:r>
      <w:r w:rsidR="00EE7999" w:rsidRPr="00725AB2">
        <w:rPr>
          <w:color w:val="404040" w:themeColor="text1" w:themeTint="BF"/>
        </w:rPr>
        <w:t>the highest quality,</w:t>
      </w:r>
      <w:r w:rsidRPr="00725AB2">
        <w:rPr>
          <w:color w:val="404040" w:themeColor="text1" w:themeTint="BF"/>
        </w:rPr>
        <w:t xml:space="preserve"> </w:t>
      </w:r>
      <w:r w:rsidR="00EE7999" w:rsidRPr="00725AB2">
        <w:rPr>
          <w:color w:val="404040" w:themeColor="text1" w:themeTint="BF"/>
        </w:rPr>
        <w:t xml:space="preserve">commercial grade, domestically milled, extruded aluminum </w:t>
      </w:r>
      <w:r w:rsidRPr="00725AB2">
        <w:rPr>
          <w:color w:val="404040" w:themeColor="text1" w:themeTint="BF"/>
        </w:rPr>
        <w:t xml:space="preserve">materials </w:t>
      </w:r>
      <w:r w:rsidR="00EE7999" w:rsidRPr="00725AB2">
        <w:rPr>
          <w:color w:val="404040" w:themeColor="text1" w:themeTint="BF"/>
        </w:rPr>
        <w:t xml:space="preserve">(i.e., aluminum, stainless </w:t>
      </w:r>
      <w:proofErr w:type="gramStart"/>
      <w:r w:rsidR="00EE7999" w:rsidRPr="00725AB2">
        <w:rPr>
          <w:color w:val="404040" w:themeColor="text1" w:themeTint="BF"/>
        </w:rPr>
        <w:t>steel</w:t>
      </w:r>
      <w:proofErr w:type="gramEnd"/>
      <w:r w:rsidR="00EE7999" w:rsidRPr="00725AB2">
        <w:rPr>
          <w:color w:val="404040" w:themeColor="text1" w:themeTint="BF"/>
        </w:rPr>
        <w:t xml:space="preserve"> and polyethylene) that are </w:t>
      </w:r>
      <w:r w:rsidR="00761545" w:rsidRPr="00725AB2">
        <w:rPr>
          <w:color w:val="404040" w:themeColor="text1" w:themeTint="BF"/>
        </w:rPr>
        <w:t>capable of</w:t>
      </w:r>
      <w:r w:rsidRPr="00725AB2">
        <w:rPr>
          <w:color w:val="404040" w:themeColor="text1" w:themeTint="BF"/>
        </w:rPr>
        <w:t xml:space="preserve"> withstand</w:t>
      </w:r>
      <w:r w:rsidR="00761545" w:rsidRPr="00725AB2">
        <w:rPr>
          <w:color w:val="404040" w:themeColor="text1" w:themeTint="BF"/>
        </w:rPr>
        <w:t>ing</w:t>
      </w:r>
      <w:r w:rsidRPr="00725AB2">
        <w:rPr>
          <w:color w:val="404040" w:themeColor="text1" w:themeTint="BF"/>
        </w:rPr>
        <w:t xml:space="preserve"> tropical marine exposure are used to construct Windward® products.  These durable material</w:t>
      </w:r>
      <w:r w:rsidR="0012275B" w:rsidRPr="00725AB2">
        <w:rPr>
          <w:color w:val="404040" w:themeColor="text1" w:themeTint="BF"/>
        </w:rPr>
        <w:t>s</w:t>
      </w:r>
      <w:r w:rsidRPr="00725AB2">
        <w:rPr>
          <w:color w:val="404040" w:themeColor="text1" w:themeTint="BF"/>
        </w:rPr>
        <w:t xml:space="preserve"> ma</w:t>
      </w:r>
      <w:r w:rsidR="002B1C54" w:rsidRPr="00725AB2">
        <w:rPr>
          <w:color w:val="404040" w:themeColor="text1" w:themeTint="BF"/>
        </w:rPr>
        <w:t>ke the product easy to maintain and</w:t>
      </w:r>
      <w:r w:rsidRPr="00725AB2">
        <w:rPr>
          <w:color w:val="404040" w:themeColor="text1" w:themeTint="BF"/>
        </w:rPr>
        <w:t xml:space="preserve"> easy to own.</w:t>
      </w:r>
    </w:p>
    <w:p w14:paraId="26C19560" w14:textId="6D794B94" w:rsidR="001D0E20" w:rsidRPr="00725AB2" w:rsidRDefault="001D0E20" w:rsidP="00D07CFB">
      <w:pPr>
        <w:pStyle w:val="Heading2"/>
        <w:spacing w:before="120"/>
        <w:ind w:firstLine="720"/>
        <w:rPr>
          <w:rFonts w:cstheme="minorHAnsi"/>
          <w:bCs w:val="0"/>
          <w:noProof/>
          <w:sz w:val="24"/>
          <w:szCs w:val="24"/>
        </w:rPr>
      </w:pPr>
      <w:bookmarkStart w:id="6" w:name="_Toc59545168"/>
      <w:r w:rsidRPr="00725AB2">
        <w:rPr>
          <w:rFonts w:cstheme="minorHAnsi"/>
          <w:bCs w:val="0"/>
          <w:noProof/>
          <w:sz w:val="24"/>
          <w:szCs w:val="24"/>
        </w:rPr>
        <w:t>Construction</w:t>
      </w:r>
      <w:bookmarkEnd w:id="6"/>
    </w:p>
    <w:p w14:paraId="6B8C5180" w14:textId="534DB423" w:rsidR="001D0E20" w:rsidRPr="00725AB2" w:rsidRDefault="00DC0E6F" w:rsidP="00767E26">
      <w:pPr>
        <w:ind w:left="720"/>
        <w:rPr>
          <w:color w:val="404040" w:themeColor="text1" w:themeTint="BF"/>
        </w:rPr>
      </w:pPr>
      <w:r w:rsidRPr="00725AB2">
        <w:rPr>
          <w:color w:val="404040" w:themeColor="text1" w:themeTint="BF"/>
        </w:rPr>
        <w:t>Windward does</w:t>
      </w:r>
      <w:r w:rsidR="00F06934" w:rsidRPr="00725AB2">
        <w:rPr>
          <w:color w:val="404040" w:themeColor="text1" w:themeTint="BF"/>
        </w:rPr>
        <w:t xml:space="preserve"> no</w:t>
      </w:r>
      <w:r w:rsidRPr="00725AB2">
        <w:rPr>
          <w:color w:val="404040" w:themeColor="text1" w:themeTint="BF"/>
        </w:rPr>
        <w:t>t settle for just a chemical prewash before powder coating.  Their quality process begins with every part being thoroughly sandblasted to ensure the best finish adhesion.</w:t>
      </w:r>
      <w:r w:rsidR="00D07CFB" w:rsidRPr="00725AB2">
        <w:rPr>
          <w:color w:val="404040" w:themeColor="text1" w:themeTint="BF"/>
        </w:rPr>
        <w:t xml:space="preserve"> </w:t>
      </w:r>
      <w:r w:rsidR="002B6962" w:rsidRPr="00725AB2">
        <w:rPr>
          <w:color w:val="404040" w:themeColor="text1" w:themeTint="BF"/>
        </w:rPr>
        <w:t xml:space="preserve">All products are </w:t>
      </w:r>
      <w:r w:rsidRPr="00725AB2">
        <w:rPr>
          <w:color w:val="404040" w:themeColor="text1" w:themeTint="BF"/>
        </w:rPr>
        <w:t>the</w:t>
      </w:r>
      <w:r w:rsidR="0012275B" w:rsidRPr="00725AB2">
        <w:rPr>
          <w:color w:val="404040" w:themeColor="text1" w:themeTint="BF"/>
        </w:rPr>
        <w:t>n</w:t>
      </w:r>
      <w:r w:rsidRPr="00725AB2">
        <w:rPr>
          <w:color w:val="404040" w:themeColor="text1" w:themeTint="BF"/>
        </w:rPr>
        <w:t xml:space="preserve"> assembled</w:t>
      </w:r>
      <w:r w:rsidR="002B6962" w:rsidRPr="00725AB2">
        <w:rPr>
          <w:color w:val="404040" w:themeColor="text1" w:themeTint="BF"/>
        </w:rPr>
        <w:t xml:space="preserve"> by</w:t>
      </w:r>
      <w:r w:rsidR="00EE7999" w:rsidRPr="00725AB2">
        <w:rPr>
          <w:color w:val="404040" w:themeColor="text1" w:themeTint="BF"/>
        </w:rPr>
        <w:t xml:space="preserve"> skilled American craftsman</w:t>
      </w:r>
      <w:r w:rsidR="000E2B7D" w:rsidRPr="00725AB2">
        <w:rPr>
          <w:color w:val="404040" w:themeColor="text1" w:themeTint="BF"/>
        </w:rPr>
        <w:t xml:space="preserve"> with 360⁰ welds, nylon glides, and if hardware is used, it is stainless steel.</w:t>
      </w:r>
    </w:p>
    <w:p w14:paraId="1666FB2C" w14:textId="2ADC7B59" w:rsidR="00E82DB2" w:rsidRPr="007D1988" w:rsidRDefault="00E82DB2" w:rsidP="00E82DB2">
      <w:pPr>
        <w:pStyle w:val="Heading1"/>
        <w:rPr>
          <w:color w:val="595959" w:themeColor="text1" w:themeTint="A6"/>
        </w:rPr>
      </w:pPr>
      <w:bookmarkStart w:id="7" w:name="_Toc59447026"/>
      <w:bookmarkStart w:id="8" w:name="_Toc59545169"/>
      <w:r w:rsidRPr="007D1988">
        <w:rPr>
          <w:noProof/>
          <w:color w:val="595959" w:themeColor="text1" w:themeTint="A6"/>
        </w:rPr>
        <w:drawing>
          <wp:anchor distT="0" distB="0" distL="114300" distR="114300" simplePos="0" relativeHeight="251670528" behindDoc="0" locked="0" layoutInCell="1" allowOverlap="1" wp14:anchorId="7A0F1CF7" wp14:editId="04EE02D9">
            <wp:simplePos x="0" y="0"/>
            <wp:positionH relativeFrom="margin">
              <wp:posOffset>5356225</wp:posOffset>
            </wp:positionH>
            <wp:positionV relativeFrom="margin">
              <wp:posOffset>-65405</wp:posOffset>
            </wp:positionV>
            <wp:extent cx="1064260" cy="1391285"/>
            <wp:effectExtent l="19050" t="0" r="2540" b="0"/>
            <wp:wrapSquare wrapText="bothSides"/>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1064260" cy="1391285"/>
                    </a:xfrm>
                    <a:prstGeom prst="rect">
                      <a:avLst/>
                    </a:prstGeom>
                    <a:noFill/>
                  </pic:spPr>
                </pic:pic>
              </a:graphicData>
            </a:graphic>
          </wp:anchor>
        </w:drawing>
      </w:r>
      <w:bookmarkStart w:id="9" w:name="_Toc444173588"/>
      <w:r w:rsidRPr="007D1988">
        <w:rPr>
          <w:color w:val="595959" w:themeColor="text1" w:themeTint="A6"/>
        </w:rPr>
        <w:t>Safety</w:t>
      </w:r>
      <w:bookmarkEnd w:id="7"/>
      <w:bookmarkEnd w:id="9"/>
      <w:bookmarkEnd w:id="8"/>
      <w:r w:rsidRPr="007D1988">
        <w:rPr>
          <w:color w:val="595959" w:themeColor="text1" w:themeTint="A6"/>
        </w:rPr>
        <w:t xml:space="preserve"> </w:t>
      </w:r>
    </w:p>
    <w:p w14:paraId="07BE88C6" w14:textId="29D5C1F7" w:rsidR="00E82DB2" w:rsidRPr="007D1988" w:rsidRDefault="00E82DB2" w:rsidP="00E82DB2">
      <w:pPr>
        <w:pStyle w:val="Pa0"/>
        <w:rPr>
          <w:rStyle w:val="A2"/>
          <w:rFonts w:asciiTheme="minorHAnsi" w:hAnsiTheme="minorHAnsi"/>
        </w:rPr>
      </w:pPr>
      <w:r w:rsidRPr="007D1988">
        <w:rPr>
          <w:rStyle w:val="A2"/>
          <w:rFonts w:asciiTheme="minorHAnsi" w:hAnsiTheme="minorHAnsi"/>
        </w:rPr>
        <w:t xml:space="preserve">In our continuing effort to ensure that your experience with your new purchase is positive </w:t>
      </w:r>
      <w:proofErr w:type="gramStart"/>
      <w:r w:rsidRPr="007D1988">
        <w:rPr>
          <w:rStyle w:val="A2"/>
          <w:rFonts w:asciiTheme="minorHAnsi" w:hAnsiTheme="minorHAnsi"/>
        </w:rPr>
        <w:t>with regard to</w:t>
      </w:r>
      <w:proofErr w:type="gramEnd"/>
      <w:r w:rsidRPr="007D1988">
        <w:rPr>
          <w:rStyle w:val="A2"/>
          <w:rFonts w:asciiTheme="minorHAnsi" w:hAnsiTheme="minorHAnsi"/>
        </w:rPr>
        <w:t xml:space="preserve"> comfort, quality and design, </w:t>
      </w:r>
      <w:r>
        <w:rPr>
          <w:rStyle w:val="A2"/>
          <w:rFonts w:asciiTheme="minorHAnsi" w:hAnsiTheme="minorHAnsi"/>
        </w:rPr>
        <w:t xml:space="preserve">we take safety very seriously. </w:t>
      </w:r>
      <w:r w:rsidRPr="007D1988">
        <w:rPr>
          <w:rStyle w:val="A2"/>
          <w:rFonts w:asciiTheme="minorHAnsi" w:hAnsiTheme="minorHAnsi"/>
        </w:rPr>
        <w:t xml:space="preserve"> </w:t>
      </w:r>
      <w:r>
        <w:rPr>
          <w:rStyle w:val="A2"/>
          <w:rFonts w:asciiTheme="minorHAnsi" w:hAnsiTheme="minorHAnsi"/>
        </w:rPr>
        <w:t>P</w:t>
      </w:r>
      <w:r w:rsidRPr="007D1988">
        <w:rPr>
          <w:rStyle w:val="A2"/>
          <w:rFonts w:asciiTheme="minorHAnsi" w:hAnsiTheme="minorHAnsi"/>
        </w:rPr>
        <w:t xml:space="preserve">lease note the following important safety information, in addition to </w:t>
      </w:r>
      <w:r>
        <w:rPr>
          <w:rStyle w:val="A2"/>
          <w:rFonts w:asciiTheme="minorHAnsi" w:hAnsiTheme="minorHAnsi"/>
        </w:rPr>
        <w:t xml:space="preserve">any </w:t>
      </w:r>
      <w:r w:rsidRPr="007D1988">
        <w:rPr>
          <w:rStyle w:val="A2"/>
          <w:rFonts w:asciiTheme="minorHAnsi" w:hAnsiTheme="minorHAnsi"/>
        </w:rPr>
        <w:t>other safety information noted in this booklet.</w:t>
      </w:r>
    </w:p>
    <w:p w14:paraId="3391D9D7" w14:textId="0984464E" w:rsidR="00E82DB2" w:rsidRPr="007D1988" w:rsidRDefault="00E82DB2" w:rsidP="00E82DB2">
      <w:pPr>
        <w:pStyle w:val="Pa0"/>
        <w:spacing w:before="240"/>
        <w:rPr>
          <w:color w:val="595959" w:themeColor="text1" w:themeTint="A6"/>
        </w:rPr>
      </w:pPr>
      <w:r w:rsidRPr="007D1988">
        <w:rPr>
          <w:rStyle w:val="A2"/>
          <w:rFonts w:asciiTheme="minorHAnsi" w:hAnsiTheme="minorHAnsi" w:cs="XTEQH W+ Meta Plus Medium"/>
        </w:rPr>
        <w:t xml:space="preserve">Safety Warning!  </w:t>
      </w:r>
      <w:r w:rsidRPr="007D1988">
        <w:rPr>
          <w:rStyle w:val="A2"/>
          <w:rFonts w:asciiTheme="minorHAnsi" w:hAnsiTheme="minorHAnsi"/>
        </w:rPr>
        <w:t xml:space="preserve">Use of furniture </w:t>
      </w:r>
      <w:r>
        <w:rPr>
          <w:rStyle w:val="A2"/>
          <w:rFonts w:asciiTheme="minorHAnsi" w:hAnsiTheme="minorHAnsi"/>
        </w:rPr>
        <w:t xml:space="preserve">in need of </w:t>
      </w:r>
      <w:r w:rsidRPr="007D1988">
        <w:rPr>
          <w:rStyle w:val="A2"/>
          <w:rFonts w:asciiTheme="minorHAnsi" w:hAnsiTheme="minorHAnsi"/>
        </w:rPr>
        <w:t xml:space="preserve">care and maintenance or use of damaged furniture can result in injury.  </w:t>
      </w:r>
      <w:r>
        <w:rPr>
          <w:rStyle w:val="A2"/>
          <w:rFonts w:asciiTheme="minorHAnsi" w:hAnsiTheme="minorHAnsi"/>
        </w:rPr>
        <w:t>M</w:t>
      </w:r>
      <w:r w:rsidRPr="007D1988">
        <w:rPr>
          <w:rStyle w:val="A2"/>
          <w:rFonts w:asciiTheme="minorHAnsi" w:hAnsiTheme="minorHAnsi"/>
        </w:rPr>
        <w:t>inor repair issues</w:t>
      </w:r>
      <w:r>
        <w:rPr>
          <w:rStyle w:val="A2"/>
          <w:rFonts w:asciiTheme="minorHAnsi" w:hAnsiTheme="minorHAnsi"/>
        </w:rPr>
        <w:t>, if unaddressed,</w:t>
      </w:r>
      <w:r w:rsidRPr="007D1988">
        <w:rPr>
          <w:rStyle w:val="A2"/>
          <w:rFonts w:asciiTheme="minorHAnsi" w:hAnsiTheme="minorHAnsi"/>
        </w:rPr>
        <w:t xml:space="preserve"> can become major repair and service issues </w:t>
      </w:r>
      <w:r>
        <w:rPr>
          <w:rStyle w:val="A2"/>
          <w:rFonts w:asciiTheme="minorHAnsi" w:hAnsiTheme="minorHAnsi"/>
        </w:rPr>
        <w:t xml:space="preserve">that can </w:t>
      </w:r>
      <w:r w:rsidRPr="007D1988">
        <w:rPr>
          <w:rStyle w:val="A2"/>
          <w:rFonts w:asciiTheme="minorHAnsi" w:hAnsiTheme="minorHAnsi"/>
        </w:rPr>
        <w:t>create potential safety issues.  Contact the Leader Furnitur</w:t>
      </w:r>
      <w:r>
        <w:rPr>
          <w:rStyle w:val="A2"/>
          <w:rFonts w:asciiTheme="minorHAnsi" w:hAnsiTheme="minorHAnsi"/>
        </w:rPr>
        <w:t>e® Solutions Center for support at</w:t>
      </w:r>
      <w:r w:rsidRPr="007D1988">
        <w:rPr>
          <w:rStyle w:val="A2"/>
          <w:rFonts w:asciiTheme="minorHAnsi" w:hAnsiTheme="minorHAnsi"/>
        </w:rPr>
        <w:t xml:space="preserve"> </w:t>
      </w:r>
      <w:hyperlink r:id="rId33" w:history="1">
        <w:r w:rsidRPr="008D1D09">
          <w:rPr>
            <w:rStyle w:val="Hyperlink"/>
            <w:rFonts w:asciiTheme="minorHAnsi" w:hAnsiTheme="minorHAnsi" w:cs="XTEQH W+ Meta Plus Normal"/>
            <w:color w:val="595959" w:themeColor="text1" w:themeTint="A6"/>
            <w:sz w:val="20"/>
            <w:szCs w:val="20"/>
          </w:rPr>
          <w:t>solutions.center@leadersfurniture.com</w:t>
        </w:r>
      </w:hyperlink>
      <w:r>
        <w:rPr>
          <w:rStyle w:val="A2"/>
          <w:rFonts w:asciiTheme="minorHAnsi" w:hAnsiTheme="minorHAnsi"/>
        </w:rPr>
        <w:t xml:space="preserve"> </w:t>
      </w:r>
    </w:p>
    <w:p w14:paraId="7D5ED2A3" w14:textId="2D6FBB0A" w:rsidR="00E82DB2" w:rsidRPr="007D1988" w:rsidRDefault="00E82DB2" w:rsidP="00E82DB2">
      <w:pPr>
        <w:pStyle w:val="Heading2"/>
        <w:rPr>
          <w:color w:val="595959" w:themeColor="text1" w:themeTint="A6"/>
        </w:rPr>
      </w:pPr>
      <w:bookmarkStart w:id="10" w:name="_Toc444173589"/>
      <w:bookmarkStart w:id="11" w:name="_Toc59447027"/>
      <w:bookmarkStart w:id="12" w:name="_Toc59545170"/>
      <w:r w:rsidRPr="007D1988">
        <w:rPr>
          <w:color w:val="595959" w:themeColor="text1" w:themeTint="A6"/>
        </w:rPr>
        <w:t>Product Inspection</w:t>
      </w:r>
      <w:bookmarkEnd w:id="10"/>
      <w:bookmarkEnd w:id="11"/>
      <w:bookmarkEnd w:id="12"/>
    </w:p>
    <w:p w14:paraId="39C3A6A2" w14:textId="2C6C63AA" w:rsidR="00E82DB2" w:rsidRPr="007D1988" w:rsidRDefault="00E82DB2" w:rsidP="00E82DB2">
      <w:pPr>
        <w:pStyle w:val="Pa0"/>
        <w:rPr>
          <w:rFonts w:asciiTheme="minorHAnsi" w:hAnsiTheme="minorHAnsi" w:cs="XTEQH W+ Meta Plus Normal"/>
          <w:color w:val="595959" w:themeColor="text1" w:themeTint="A6"/>
          <w:sz w:val="20"/>
          <w:szCs w:val="20"/>
        </w:rPr>
      </w:pPr>
      <w:r w:rsidRPr="007D1988">
        <w:rPr>
          <w:rStyle w:val="A2"/>
          <w:rFonts w:asciiTheme="minorHAnsi" w:hAnsiTheme="minorHAnsi"/>
        </w:rPr>
        <w:t xml:space="preserve">Periodically and carefully inspect </w:t>
      </w:r>
      <w:r w:rsidRPr="007D1988">
        <w:rPr>
          <w:rStyle w:val="A2"/>
          <w:rFonts w:asciiTheme="minorHAnsi" w:hAnsiTheme="minorHAnsi" w:cs="XTEQH W+ Meta Plus Medium"/>
        </w:rPr>
        <w:t xml:space="preserve">all </w:t>
      </w:r>
      <w:r w:rsidRPr="007D1988">
        <w:rPr>
          <w:rStyle w:val="A2"/>
          <w:rFonts w:asciiTheme="minorHAnsi" w:hAnsiTheme="minorHAnsi"/>
        </w:rPr>
        <w:t>products for breakage and/or indications of wear.  Inspections must include, but not be limited to, joint tightness, spring assemblies</w:t>
      </w:r>
      <w:r>
        <w:rPr>
          <w:rStyle w:val="A2"/>
          <w:rFonts w:asciiTheme="minorHAnsi" w:hAnsiTheme="minorHAnsi"/>
        </w:rPr>
        <w:t>,</w:t>
      </w:r>
      <w:r w:rsidRPr="007D1988">
        <w:rPr>
          <w:rStyle w:val="A2"/>
          <w:rFonts w:asciiTheme="minorHAnsi" w:hAnsiTheme="minorHAnsi"/>
        </w:rPr>
        <w:t xml:space="preserve"> and the weld areas of </w:t>
      </w:r>
      <w:r>
        <w:rPr>
          <w:rStyle w:val="A2"/>
          <w:rFonts w:asciiTheme="minorHAnsi" w:hAnsiTheme="minorHAnsi"/>
        </w:rPr>
        <w:t xml:space="preserve">the </w:t>
      </w:r>
      <w:r w:rsidRPr="007D1988">
        <w:rPr>
          <w:rStyle w:val="A2"/>
          <w:rFonts w:asciiTheme="minorHAnsi" w:hAnsiTheme="minorHAnsi"/>
        </w:rPr>
        <w:t>product</w:t>
      </w:r>
      <w:r>
        <w:rPr>
          <w:rStyle w:val="A2"/>
          <w:rFonts w:asciiTheme="minorHAnsi" w:hAnsiTheme="minorHAnsi"/>
        </w:rPr>
        <w:t>’s</w:t>
      </w:r>
      <w:r w:rsidRPr="007D1988">
        <w:rPr>
          <w:rStyle w:val="A2"/>
          <w:rFonts w:asciiTheme="minorHAnsi" w:hAnsiTheme="minorHAnsi"/>
        </w:rPr>
        <w:t xml:space="preserve">, </w:t>
      </w:r>
      <w:proofErr w:type="gramStart"/>
      <w:r w:rsidRPr="007D1988">
        <w:rPr>
          <w:rStyle w:val="A2"/>
          <w:rFonts w:asciiTheme="minorHAnsi" w:hAnsiTheme="minorHAnsi"/>
        </w:rPr>
        <w:t>arms</w:t>
      </w:r>
      <w:proofErr w:type="gramEnd"/>
      <w:r w:rsidRPr="007D1988">
        <w:rPr>
          <w:rStyle w:val="A2"/>
          <w:rFonts w:asciiTheme="minorHAnsi" w:hAnsiTheme="minorHAnsi"/>
        </w:rPr>
        <w:t xml:space="preserve"> and legs.  If joints are loose or any cracks should appear on the product or at welds, the item must immediately be removed from service until repaired. </w:t>
      </w:r>
    </w:p>
    <w:p w14:paraId="21DC7297" w14:textId="780EA595" w:rsidR="00E82DB2" w:rsidRPr="007D1988" w:rsidRDefault="00E82DB2" w:rsidP="00E82DB2">
      <w:pPr>
        <w:pStyle w:val="Pa0"/>
        <w:spacing w:before="120"/>
        <w:rPr>
          <w:rFonts w:asciiTheme="minorHAnsi" w:hAnsiTheme="minorHAnsi" w:cs="XTEQH W+ Meta Plus Normal"/>
          <w:color w:val="595959" w:themeColor="text1" w:themeTint="A6"/>
          <w:sz w:val="20"/>
          <w:szCs w:val="20"/>
        </w:rPr>
      </w:pPr>
      <w:r w:rsidRPr="007D1988">
        <w:rPr>
          <w:noProof/>
          <w:color w:val="595959" w:themeColor="text1" w:themeTint="A6"/>
        </w:rPr>
        <w:drawing>
          <wp:anchor distT="0" distB="0" distL="114300" distR="114300" simplePos="0" relativeHeight="251671552" behindDoc="0" locked="0" layoutInCell="1" allowOverlap="1" wp14:anchorId="470F5B56" wp14:editId="4486598B">
            <wp:simplePos x="0" y="0"/>
            <wp:positionH relativeFrom="margin">
              <wp:posOffset>-19322</wp:posOffset>
            </wp:positionH>
            <wp:positionV relativeFrom="margin">
              <wp:posOffset>6088017</wp:posOffset>
            </wp:positionV>
            <wp:extent cx="1349375" cy="1444625"/>
            <wp:effectExtent l="19050" t="0" r="3175" b="0"/>
            <wp:wrapSquare wrapText="bothSides"/>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srcRect/>
                    <a:stretch>
                      <a:fillRect/>
                    </a:stretch>
                  </pic:blipFill>
                  <pic:spPr bwMode="auto">
                    <a:xfrm>
                      <a:off x="0" y="0"/>
                      <a:ext cx="1349375" cy="1444625"/>
                    </a:xfrm>
                    <a:prstGeom prst="rect">
                      <a:avLst/>
                    </a:prstGeom>
                    <a:noFill/>
                  </pic:spPr>
                </pic:pic>
              </a:graphicData>
            </a:graphic>
          </wp:anchor>
        </w:drawing>
      </w:r>
      <w:r w:rsidRPr="007D1988">
        <w:rPr>
          <w:rStyle w:val="A2"/>
          <w:rFonts w:asciiTheme="minorHAnsi" w:hAnsiTheme="minorHAnsi"/>
        </w:rPr>
        <w:t xml:space="preserve">Inspections must include all bolts and screws.  Should any loose or missing hardware be detected, the item must be removed from service immediately until the hardware can be properly tightened and/or replaced. </w:t>
      </w:r>
    </w:p>
    <w:p w14:paraId="2124C740" w14:textId="355AD0F2" w:rsidR="00E82DB2" w:rsidRPr="007D1988" w:rsidRDefault="00E82DB2" w:rsidP="00E82DB2">
      <w:pPr>
        <w:pStyle w:val="Pa0"/>
        <w:spacing w:before="120"/>
        <w:rPr>
          <w:rFonts w:asciiTheme="minorHAnsi" w:hAnsiTheme="minorHAnsi" w:cs="XTEQH W+ Meta Plus Normal"/>
          <w:color w:val="595959" w:themeColor="text1" w:themeTint="A6"/>
          <w:sz w:val="20"/>
          <w:szCs w:val="20"/>
        </w:rPr>
      </w:pPr>
      <w:r w:rsidRPr="007D1988">
        <w:rPr>
          <w:rStyle w:val="A2"/>
          <w:rFonts w:asciiTheme="minorHAnsi" w:hAnsiTheme="minorHAnsi"/>
        </w:rPr>
        <w:t xml:space="preserve">Inspections must include chaise lounge and recliner headrest ratchets.  Periodically tighten the headrest bolts on </w:t>
      </w:r>
      <w:r w:rsidRPr="007D1988">
        <w:rPr>
          <w:rStyle w:val="A2"/>
          <w:rFonts w:asciiTheme="minorHAnsi" w:hAnsiTheme="minorHAnsi" w:cs="XTEQH W+ Meta Plus Medium"/>
        </w:rPr>
        <w:t xml:space="preserve">all </w:t>
      </w:r>
      <w:r w:rsidRPr="007D1988">
        <w:rPr>
          <w:rStyle w:val="A2"/>
          <w:rFonts w:asciiTheme="minorHAnsi" w:hAnsiTheme="minorHAnsi"/>
        </w:rPr>
        <w:t>chaise lounges and recliners.  Confirm all other hardware is tight, movement is smooth without binding, and that the ratchet engages properly at each position.  At the same time, carefully inspect the headrest ratchets for breakage and/or wear. If headrest ratchet breakage and/or indications of headrest ratchet wear are present, a replacement headrest should be ordered.  The furniture must immediately be removed from service until repaired and/or replacement parts installed.</w:t>
      </w:r>
    </w:p>
    <w:p w14:paraId="1AFCA52A" w14:textId="77777777" w:rsidR="00E82DB2" w:rsidRPr="007D1988" w:rsidRDefault="00E82DB2" w:rsidP="00E82DB2">
      <w:pPr>
        <w:pStyle w:val="Pa0"/>
        <w:spacing w:before="120"/>
        <w:rPr>
          <w:rFonts w:asciiTheme="minorHAnsi" w:hAnsiTheme="minorHAnsi" w:cs="XTEQH W+ Meta Plus Normal"/>
          <w:color w:val="595959" w:themeColor="text1" w:themeTint="A6"/>
          <w:sz w:val="20"/>
          <w:szCs w:val="20"/>
        </w:rPr>
      </w:pPr>
      <w:r w:rsidRPr="007D1988">
        <w:rPr>
          <w:rStyle w:val="A2"/>
          <w:rFonts w:asciiTheme="minorHAnsi" w:hAnsiTheme="minorHAnsi"/>
        </w:rPr>
        <w:t>To obtain replacement parts, please see the SERVICE / ORDERING PARTS AND ACCESSORIES section of this brochure.</w:t>
      </w:r>
    </w:p>
    <w:p w14:paraId="6958F799" w14:textId="6501138D" w:rsidR="00E82DB2" w:rsidRPr="004D2A97" w:rsidRDefault="00E82DB2" w:rsidP="00E82DB2">
      <w:pPr>
        <w:spacing w:before="120"/>
        <w:rPr>
          <w:rStyle w:val="A2"/>
        </w:rPr>
      </w:pPr>
      <w:r w:rsidRPr="004D2A97">
        <w:rPr>
          <w:rStyle w:val="A2"/>
        </w:rPr>
        <w:lastRenderedPageBreak/>
        <w:t>Product failure caused by a lack of reasonable and necessary care and maintenance is not covered by the product warranty.</w:t>
      </w:r>
    </w:p>
    <w:p w14:paraId="151FA364" w14:textId="48ED0E97" w:rsidR="00E82DB2" w:rsidRDefault="00E82DB2" w:rsidP="00E82DB2">
      <w:pPr>
        <w:autoSpaceDE w:val="0"/>
        <w:autoSpaceDN w:val="0"/>
        <w:adjustRightInd w:val="0"/>
        <w:spacing w:before="240" w:line="241" w:lineRule="atLeast"/>
        <w:rPr>
          <w:rStyle w:val="A2"/>
        </w:rPr>
      </w:pPr>
      <w:r w:rsidRPr="007D1988">
        <w:rPr>
          <w:rFonts w:cs="XTEQH W+ Meta Plus Normal"/>
          <w:color w:val="595959" w:themeColor="text1" w:themeTint="A6"/>
          <w:sz w:val="20"/>
          <w:szCs w:val="20"/>
        </w:rPr>
        <w:t xml:space="preserve">Contact the Leaders Furniture® Solutions Center immediately if you notice concerns.  </w:t>
      </w:r>
      <w:hyperlink r:id="rId35" w:history="1">
        <w:r w:rsidRPr="008D1D09">
          <w:rPr>
            <w:rStyle w:val="Hyperlink"/>
            <w:rFonts w:cs="XTEQH W+ Meta Plus Normal"/>
            <w:color w:val="595959" w:themeColor="text1" w:themeTint="A6"/>
            <w:sz w:val="20"/>
            <w:szCs w:val="20"/>
          </w:rPr>
          <w:t>solutions.center@leadersfurniture.com</w:t>
        </w:r>
      </w:hyperlink>
    </w:p>
    <w:p w14:paraId="79CC0200" w14:textId="1742E73D" w:rsidR="00E82DB2" w:rsidRPr="007D1988" w:rsidRDefault="00E82DB2" w:rsidP="00E82DB2">
      <w:pPr>
        <w:autoSpaceDE w:val="0"/>
        <w:autoSpaceDN w:val="0"/>
        <w:adjustRightInd w:val="0"/>
        <w:spacing w:before="240" w:line="241" w:lineRule="atLeast"/>
        <w:rPr>
          <w:rFonts w:cs="XTEQH W+ Meta Plus Normal"/>
          <w:color w:val="595959" w:themeColor="text1" w:themeTint="A6"/>
          <w:sz w:val="20"/>
          <w:szCs w:val="20"/>
        </w:rPr>
      </w:pPr>
      <w:r w:rsidRPr="007D1988">
        <w:rPr>
          <w:rFonts w:cs="XTEQH W+ Meta Plus Medium"/>
          <w:color w:val="595959" w:themeColor="text1" w:themeTint="A6"/>
          <w:sz w:val="20"/>
          <w:szCs w:val="20"/>
        </w:rPr>
        <w:t xml:space="preserve">Safety Warning! </w:t>
      </w:r>
      <w:r w:rsidRPr="007D1988">
        <w:rPr>
          <w:rFonts w:cs="XTEQH W+ Meta Plus Normal"/>
          <w:color w:val="595959" w:themeColor="text1" w:themeTint="A6"/>
          <w:sz w:val="20"/>
          <w:szCs w:val="20"/>
        </w:rPr>
        <w:t xml:space="preserve"> Chaise lounge and recliner headrests must NEVER be adjusted while seated in the chaise. </w:t>
      </w:r>
      <w:r w:rsidRPr="007D1988">
        <w:rPr>
          <w:rFonts w:cs="XTEQH W+ Meta Plus Medium"/>
          <w:color w:val="595959" w:themeColor="text1" w:themeTint="A6"/>
          <w:sz w:val="20"/>
          <w:szCs w:val="20"/>
        </w:rPr>
        <w:t xml:space="preserve">Serious finger, hand or other bodily injury </w:t>
      </w:r>
      <w:r w:rsidRPr="007D1988">
        <w:rPr>
          <w:rFonts w:cs="XTEQH W+ Meta Plus Normal"/>
          <w:color w:val="595959" w:themeColor="text1" w:themeTint="A6"/>
          <w:sz w:val="20"/>
          <w:szCs w:val="20"/>
        </w:rPr>
        <w:t xml:space="preserve">may result from adjusting the headrest while seated.  Headrests must always be adjusted while out of the furniture and standing to the side. </w:t>
      </w:r>
    </w:p>
    <w:p w14:paraId="17DD0101" w14:textId="765B7AFE" w:rsidR="00E82DB2" w:rsidRPr="007D1988" w:rsidRDefault="00E82DB2" w:rsidP="00E82DB2">
      <w:pPr>
        <w:pStyle w:val="Heading2"/>
        <w:rPr>
          <w:color w:val="595959" w:themeColor="text1" w:themeTint="A6"/>
        </w:rPr>
      </w:pPr>
      <w:bookmarkStart w:id="13" w:name="_Toc444173590"/>
      <w:bookmarkStart w:id="14" w:name="_Toc59447028"/>
      <w:bookmarkStart w:id="15" w:name="_Toc59545171"/>
      <w:r w:rsidRPr="007D1988">
        <w:rPr>
          <w:color w:val="595959" w:themeColor="text1" w:themeTint="A6"/>
        </w:rPr>
        <w:t>Windy Conditions</w:t>
      </w:r>
      <w:bookmarkEnd w:id="13"/>
      <w:bookmarkEnd w:id="14"/>
      <w:bookmarkEnd w:id="15"/>
    </w:p>
    <w:p w14:paraId="147C471A" w14:textId="2E8A46D4" w:rsidR="00E82DB2" w:rsidRPr="007D1988" w:rsidRDefault="00E82DB2" w:rsidP="00E82DB2">
      <w:pPr>
        <w:autoSpaceDE w:val="0"/>
        <w:autoSpaceDN w:val="0"/>
        <w:adjustRightInd w:val="0"/>
        <w:spacing w:line="241" w:lineRule="atLeast"/>
        <w:rPr>
          <w:rFonts w:cs="XTEQH W+ Meta Plus Normal"/>
          <w:color w:val="595959" w:themeColor="text1" w:themeTint="A6"/>
          <w:sz w:val="20"/>
          <w:szCs w:val="20"/>
        </w:rPr>
      </w:pPr>
      <w:r w:rsidRPr="007D1988">
        <w:rPr>
          <w:noProof/>
          <w:color w:val="595959" w:themeColor="text1" w:themeTint="A6"/>
        </w:rPr>
        <w:drawing>
          <wp:anchor distT="0" distB="0" distL="114300" distR="114300" simplePos="0" relativeHeight="251672576" behindDoc="0" locked="0" layoutInCell="1" allowOverlap="1" wp14:anchorId="490BD1F3" wp14:editId="466D1D6B">
            <wp:simplePos x="0" y="0"/>
            <wp:positionH relativeFrom="margin">
              <wp:posOffset>4949825</wp:posOffset>
            </wp:positionH>
            <wp:positionV relativeFrom="margin">
              <wp:posOffset>1697990</wp:posOffset>
            </wp:positionV>
            <wp:extent cx="715010" cy="805180"/>
            <wp:effectExtent l="0" t="0" r="8890" b="0"/>
            <wp:wrapSquare wrapText="bothSides"/>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715010" cy="805180"/>
                    </a:xfrm>
                    <a:prstGeom prst="rect">
                      <a:avLst/>
                    </a:prstGeom>
                    <a:noFill/>
                  </pic:spPr>
                </pic:pic>
              </a:graphicData>
            </a:graphic>
            <wp14:sizeRelH relativeFrom="margin">
              <wp14:pctWidth>0</wp14:pctWidth>
            </wp14:sizeRelH>
            <wp14:sizeRelV relativeFrom="margin">
              <wp14:pctHeight>0</wp14:pctHeight>
            </wp14:sizeRelV>
          </wp:anchor>
        </w:drawing>
      </w:r>
      <w:r w:rsidRPr="007D1988">
        <w:rPr>
          <w:rFonts w:cs="XTEQH W+ Meta Plus Medium"/>
          <w:color w:val="595959" w:themeColor="text1" w:themeTint="A6"/>
          <w:sz w:val="20"/>
          <w:szCs w:val="20"/>
        </w:rPr>
        <w:t xml:space="preserve">Safety Warning!  </w:t>
      </w:r>
      <w:r w:rsidRPr="007D1988">
        <w:rPr>
          <w:rFonts w:cs="XTEQH W+ Meta Plus Normal"/>
          <w:color w:val="595959" w:themeColor="text1" w:themeTint="A6"/>
          <w:sz w:val="20"/>
          <w:szCs w:val="20"/>
        </w:rPr>
        <w:t xml:space="preserve">During windy conditions, chaise lounge and recliner headrests may be blown forward, possibly resulting in </w:t>
      </w:r>
      <w:r w:rsidRPr="007D1988">
        <w:rPr>
          <w:rFonts w:cs="XTEQH W+ Meta Plus Medium"/>
          <w:color w:val="595959" w:themeColor="text1" w:themeTint="A6"/>
          <w:sz w:val="20"/>
          <w:szCs w:val="20"/>
        </w:rPr>
        <w:t>head, neck, facial, arm and/or back injuries</w:t>
      </w:r>
      <w:r w:rsidRPr="007D1988">
        <w:rPr>
          <w:rFonts w:cs="XTEQH W+ Meta Plus Normal"/>
          <w:color w:val="595959" w:themeColor="text1" w:themeTint="A6"/>
          <w:sz w:val="20"/>
          <w:szCs w:val="20"/>
        </w:rPr>
        <w:t xml:space="preserve">.  During windy conditions the headrests must be lowered to the fully down position. The use of the chaise lounges and recliners must be </w:t>
      </w:r>
      <w:proofErr w:type="gramStart"/>
      <w:r w:rsidRPr="007D1988">
        <w:rPr>
          <w:rFonts w:cs="XTEQH W+ Meta Plus Normal"/>
          <w:color w:val="595959" w:themeColor="text1" w:themeTint="A6"/>
          <w:sz w:val="20"/>
          <w:szCs w:val="20"/>
        </w:rPr>
        <w:t>discontinued</w:t>
      </w:r>
      <w:proofErr w:type="gramEnd"/>
      <w:r w:rsidRPr="007D1988">
        <w:rPr>
          <w:rFonts w:cs="XTEQH W+ Meta Plus Normal"/>
          <w:color w:val="595959" w:themeColor="text1" w:themeTint="A6"/>
          <w:sz w:val="20"/>
          <w:szCs w:val="20"/>
        </w:rPr>
        <w:t xml:space="preserve"> and users should leave the area. </w:t>
      </w:r>
    </w:p>
    <w:p w14:paraId="7EC06BB6" w14:textId="77777777" w:rsidR="00E82DB2" w:rsidRPr="007D1988" w:rsidRDefault="00E82DB2" w:rsidP="00E82DB2">
      <w:pPr>
        <w:autoSpaceDE w:val="0"/>
        <w:autoSpaceDN w:val="0"/>
        <w:adjustRightInd w:val="0"/>
        <w:spacing w:before="120" w:line="241" w:lineRule="atLeast"/>
        <w:rPr>
          <w:color w:val="595959" w:themeColor="text1" w:themeTint="A6"/>
        </w:rPr>
      </w:pPr>
      <w:r w:rsidRPr="007D1988">
        <w:rPr>
          <w:rFonts w:cs="XTEQH W+ Meta Plus Normal"/>
          <w:color w:val="595959" w:themeColor="text1" w:themeTint="A6"/>
          <w:sz w:val="20"/>
          <w:szCs w:val="20"/>
        </w:rPr>
        <w:t xml:space="preserve">Notice for contract installations: </w:t>
      </w:r>
    </w:p>
    <w:p w14:paraId="36F118F5" w14:textId="77777777" w:rsidR="00E82DB2" w:rsidRDefault="00E82DB2" w:rsidP="00E82DB2">
      <w:pPr>
        <w:pStyle w:val="Heading2"/>
      </w:pPr>
      <w:bookmarkStart w:id="16" w:name="_Toc59447029"/>
      <w:bookmarkStart w:id="17" w:name="_Toc59545172"/>
      <w:r>
        <w:t>Contract Installation Notice</w:t>
      </w:r>
      <w:bookmarkEnd w:id="16"/>
      <w:bookmarkEnd w:id="17"/>
    </w:p>
    <w:p w14:paraId="5A5741F3" w14:textId="77777777" w:rsidR="00E82DB2" w:rsidRPr="007D1988" w:rsidRDefault="00E82DB2" w:rsidP="00E82DB2">
      <w:pPr>
        <w:rPr>
          <w:color w:val="595959" w:themeColor="text1" w:themeTint="A6"/>
        </w:rPr>
      </w:pPr>
      <w:r w:rsidRPr="007D1988">
        <w:rPr>
          <w:rFonts w:cs="XTEQH W+ Meta Plus Normal"/>
          <w:color w:val="595959" w:themeColor="text1" w:themeTint="A6"/>
          <w:sz w:val="20"/>
          <w:szCs w:val="20"/>
        </w:rPr>
        <w:t>Periodically and carefully inspect all products for breakage and/or indications of wear.  Such inspections must include all products of a like kind and model, not merely a random sampling within model categories or among like products.</w:t>
      </w:r>
    </w:p>
    <w:p w14:paraId="6089E409" w14:textId="77777777" w:rsidR="00E82DB2" w:rsidRPr="007D1988" w:rsidRDefault="00E82DB2" w:rsidP="00E82DB2">
      <w:pPr>
        <w:autoSpaceDE w:val="0"/>
        <w:autoSpaceDN w:val="0"/>
        <w:adjustRightInd w:val="0"/>
        <w:spacing w:before="120" w:line="241" w:lineRule="atLeast"/>
        <w:rPr>
          <w:rFonts w:cs="XTEQH W+ Meta Plus Normal"/>
          <w:color w:val="595959" w:themeColor="text1" w:themeTint="A6"/>
          <w:sz w:val="20"/>
          <w:szCs w:val="20"/>
        </w:rPr>
      </w:pPr>
      <w:r w:rsidRPr="007D1988">
        <w:rPr>
          <w:rFonts w:cs="XTEQH W+ Meta Plus Normal"/>
          <w:color w:val="595959" w:themeColor="text1" w:themeTint="A6"/>
          <w:sz w:val="20"/>
          <w:szCs w:val="20"/>
        </w:rPr>
        <w:t xml:space="preserve">Regular random inspections of a sampling within model categories and among like products must be undertaken in addition to the periodic inspections of all products. </w:t>
      </w:r>
    </w:p>
    <w:p w14:paraId="24FE2887" w14:textId="77777777" w:rsidR="00E82DB2" w:rsidRPr="007D1988" w:rsidRDefault="00E82DB2" w:rsidP="00E82DB2">
      <w:pPr>
        <w:pStyle w:val="ListParagraph"/>
        <w:numPr>
          <w:ilvl w:val="0"/>
          <w:numId w:val="5"/>
        </w:numPr>
        <w:autoSpaceDE w:val="0"/>
        <w:autoSpaceDN w:val="0"/>
        <w:adjustRightInd w:val="0"/>
        <w:spacing w:line="241" w:lineRule="atLeast"/>
        <w:rPr>
          <w:rFonts w:cs="XTEQH W+ Meta Plus Medium"/>
          <w:color w:val="595959" w:themeColor="text1" w:themeTint="A6"/>
        </w:rPr>
      </w:pPr>
      <w:r w:rsidRPr="007D1988">
        <w:rPr>
          <w:rFonts w:cs="XTEQH W+ Meta Plus Medium"/>
          <w:color w:val="595959" w:themeColor="text1" w:themeTint="A6"/>
        </w:rPr>
        <w:t>Chaise lounge</w:t>
      </w:r>
    </w:p>
    <w:p w14:paraId="4565952A" w14:textId="77777777" w:rsidR="00E82DB2" w:rsidRPr="007D1988" w:rsidRDefault="00E82DB2" w:rsidP="00E82DB2">
      <w:pPr>
        <w:pStyle w:val="ListParagraph"/>
        <w:numPr>
          <w:ilvl w:val="0"/>
          <w:numId w:val="5"/>
        </w:numPr>
        <w:autoSpaceDE w:val="0"/>
        <w:autoSpaceDN w:val="0"/>
        <w:adjustRightInd w:val="0"/>
        <w:spacing w:line="241" w:lineRule="atLeast"/>
        <w:rPr>
          <w:rFonts w:cs="XTEQH W+ Meta Plus Medium"/>
          <w:color w:val="595959" w:themeColor="text1" w:themeTint="A6"/>
        </w:rPr>
      </w:pPr>
      <w:r w:rsidRPr="007D1988">
        <w:rPr>
          <w:rFonts w:cs="XTEQH W+ Meta Plus Medium"/>
          <w:color w:val="595959" w:themeColor="text1" w:themeTint="A6"/>
        </w:rPr>
        <w:t>Recliners</w:t>
      </w:r>
    </w:p>
    <w:p w14:paraId="65184918" w14:textId="77777777" w:rsidR="00E82DB2" w:rsidRPr="007D1988" w:rsidRDefault="00E82DB2" w:rsidP="00E82DB2">
      <w:pPr>
        <w:pStyle w:val="ListParagraph"/>
        <w:numPr>
          <w:ilvl w:val="0"/>
          <w:numId w:val="5"/>
        </w:numPr>
        <w:autoSpaceDE w:val="0"/>
        <w:autoSpaceDN w:val="0"/>
        <w:adjustRightInd w:val="0"/>
        <w:spacing w:line="241" w:lineRule="atLeast"/>
        <w:rPr>
          <w:rFonts w:cs="XTEQH W+ Meta Plus Medium"/>
          <w:color w:val="595959" w:themeColor="text1" w:themeTint="A6"/>
        </w:rPr>
      </w:pPr>
      <w:r w:rsidRPr="007D1988">
        <w:rPr>
          <w:rFonts w:cs="XTEQH W+ Meta Plus Medium"/>
          <w:color w:val="595959" w:themeColor="text1" w:themeTint="A6"/>
        </w:rPr>
        <w:t>Swivel tilt motion chairs</w:t>
      </w:r>
    </w:p>
    <w:p w14:paraId="6FB8F994" w14:textId="77777777" w:rsidR="00E82DB2" w:rsidRPr="007D1988" w:rsidRDefault="00E82DB2" w:rsidP="00E82DB2">
      <w:pPr>
        <w:pStyle w:val="ListParagraph"/>
        <w:numPr>
          <w:ilvl w:val="0"/>
          <w:numId w:val="5"/>
        </w:numPr>
        <w:autoSpaceDE w:val="0"/>
        <w:autoSpaceDN w:val="0"/>
        <w:adjustRightInd w:val="0"/>
        <w:spacing w:line="241" w:lineRule="atLeast"/>
        <w:rPr>
          <w:rFonts w:cs="XTEQH W+ Meta Plus Medium"/>
          <w:color w:val="595959" w:themeColor="text1" w:themeTint="A6"/>
        </w:rPr>
      </w:pPr>
      <w:r w:rsidRPr="007D1988">
        <w:rPr>
          <w:rFonts w:cs="XTEQH W+ Meta Plus Medium"/>
          <w:color w:val="595959" w:themeColor="text1" w:themeTint="A6"/>
        </w:rPr>
        <w:t>Rocking chairs</w:t>
      </w:r>
    </w:p>
    <w:p w14:paraId="264B9722" w14:textId="77777777" w:rsidR="00E82DB2" w:rsidRDefault="00E82DB2" w:rsidP="00E82DB2">
      <w:pPr>
        <w:autoSpaceDE w:val="0"/>
        <w:autoSpaceDN w:val="0"/>
        <w:adjustRightInd w:val="0"/>
        <w:spacing w:before="120" w:line="241" w:lineRule="atLeast"/>
        <w:rPr>
          <w:rFonts w:cs="XTEQH W+ Meta Plus Normal"/>
          <w:color w:val="595959" w:themeColor="text1" w:themeTint="A6"/>
          <w:sz w:val="20"/>
          <w:szCs w:val="20"/>
        </w:rPr>
      </w:pPr>
      <w:r w:rsidRPr="005234BE">
        <w:rPr>
          <w:rFonts w:cs="XTEQH W+ Meta Plus Normal"/>
          <w:color w:val="595959" w:themeColor="text1" w:themeTint="A6"/>
          <w:sz w:val="20"/>
          <w:szCs w:val="20"/>
        </w:rPr>
        <w:t xml:space="preserve">Include the following or substantially similar conspicuous written notice as part of the posted Rules and Regulations at poolside, and elsewhere wherever chaise lounges and recliners are available for use: </w:t>
      </w:r>
    </w:p>
    <w:p w14:paraId="3CF1AA46" w14:textId="77777777" w:rsidR="00E82DB2" w:rsidRDefault="00E82DB2" w:rsidP="00E82DB2">
      <w:pPr>
        <w:pStyle w:val="ListParagraph"/>
        <w:numPr>
          <w:ilvl w:val="1"/>
          <w:numId w:val="5"/>
        </w:numPr>
        <w:tabs>
          <w:tab w:val="num" w:pos="720"/>
        </w:tabs>
        <w:autoSpaceDE w:val="0"/>
        <w:autoSpaceDN w:val="0"/>
        <w:adjustRightInd w:val="0"/>
        <w:spacing w:before="120" w:line="241" w:lineRule="atLeast"/>
        <w:ind w:hanging="1080"/>
        <w:contextualSpacing w:val="0"/>
        <w:rPr>
          <w:rFonts w:cs="XTEQH W+ Meta Plus Normal"/>
          <w:color w:val="595959" w:themeColor="text1" w:themeTint="A6"/>
          <w:sz w:val="20"/>
          <w:szCs w:val="20"/>
        </w:rPr>
      </w:pPr>
      <w:r w:rsidRPr="005234BE">
        <w:rPr>
          <w:rFonts w:cs="XTEQH W+ Meta Plus Normal"/>
          <w:color w:val="595959" w:themeColor="text1" w:themeTint="A6"/>
          <w:sz w:val="20"/>
          <w:szCs w:val="20"/>
        </w:rPr>
        <w:t xml:space="preserve">"Never adjust chaise lounge or recliner headrests while seated. Serious finger, hand or other bodily injury may result from adjusting headrest while seated." </w:t>
      </w:r>
    </w:p>
    <w:p w14:paraId="1E1E1EBE" w14:textId="77777777" w:rsidR="00E82DB2" w:rsidRPr="005234BE" w:rsidRDefault="00E82DB2" w:rsidP="00E82DB2">
      <w:pPr>
        <w:pStyle w:val="ListParagraph"/>
        <w:numPr>
          <w:ilvl w:val="1"/>
          <w:numId w:val="5"/>
        </w:numPr>
        <w:tabs>
          <w:tab w:val="num" w:pos="720"/>
        </w:tabs>
        <w:autoSpaceDE w:val="0"/>
        <w:autoSpaceDN w:val="0"/>
        <w:adjustRightInd w:val="0"/>
        <w:spacing w:before="120" w:line="241" w:lineRule="atLeast"/>
        <w:ind w:hanging="1080"/>
        <w:contextualSpacing w:val="0"/>
        <w:rPr>
          <w:rFonts w:cs="XTEQH W+ Meta Plus Normal"/>
          <w:color w:val="595959" w:themeColor="text1" w:themeTint="A6"/>
          <w:sz w:val="20"/>
          <w:szCs w:val="20"/>
        </w:rPr>
      </w:pPr>
      <w:r w:rsidRPr="005234BE">
        <w:rPr>
          <w:rFonts w:cs="XTEQH W+ Meta Plus Normal"/>
          <w:color w:val="595959" w:themeColor="text1" w:themeTint="A6"/>
          <w:sz w:val="20"/>
          <w:szCs w:val="20"/>
        </w:rPr>
        <w:t xml:space="preserve">"During windy conditions, the use of the chaise lounges and recliners must be </w:t>
      </w:r>
      <w:proofErr w:type="gramStart"/>
      <w:r w:rsidRPr="005234BE">
        <w:rPr>
          <w:rFonts w:cs="XTEQH W+ Meta Plus Normal"/>
          <w:color w:val="595959" w:themeColor="text1" w:themeTint="A6"/>
          <w:sz w:val="20"/>
          <w:szCs w:val="20"/>
        </w:rPr>
        <w:t>discontinued</w:t>
      </w:r>
      <w:proofErr w:type="gramEnd"/>
      <w:r w:rsidRPr="005234BE">
        <w:rPr>
          <w:rFonts w:cs="XTEQH W+ Meta Plus Normal"/>
          <w:color w:val="595959" w:themeColor="text1" w:themeTint="A6"/>
          <w:sz w:val="20"/>
          <w:szCs w:val="20"/>
        </w:rPr>
        <w:t xml:space="preserve"> and users should leave the area." </w:t>
      </w:r>
    </w:p>
    <w:p w14:paraId="048E144D" w14:textId="77777777" w:rsidR="00E82DB2" w:rsidRPr="005234BE" w:rsidRDefault="00E82DB2" w:rsidP="00E82DB2">
      <w:pPr>
        <w:spacing w:before="120"/>
        <w:rPr>
          <w:color w:val="595959" w:themeColor="text1" w:themeTint="A6"/>
        </w:rPr>
      </w:pPr>
      <w:r w:rsidRPr="005234BE">
        <w:rPr>
          <w:rFonts w:cs="XTEQH W+ Meta Plus Normal"/>
          <w:color w:val="595959" w:themeColor="text1" w:themeTint="A6"/>
          <w:sz w:val="20"/>
          <w:szCs w:val="20"/>
        </w:rPr>
        <w:t>Consider also including such notice in the written material(s) provided to guests in connection with the availability and use of the guest amenities at your facility.</w:t>
      </w:r>
    </w:p>
    <w:p w14:paraId="59AD8711" w14:textId="77777777" w:rsidR="00E82DB2" w:rsidRPr="005234BE" w:rsidRDefault="00E82DB2" w:rsidP="00E82DB2">
      <w:pPr>
        <w:autoSpaceDE w:val="0"/>
        <w:autoSpaceDN w:val="0"/>
        <w:adjustRightInd w:val="0"/>
        <w:spacing w:before="240" w:line="241" w:lineRule="atLeast"/>
        <w:rPr>
          <w:rStyle w:val="A2"/>
        </w:rPr>
      </w:pPr>
      <w:r w:rsidRPr="005234BE">
        <w:rPr>
          <w:rFonts w:cs="XTEQH W+ Meta Plus Normal"/>
          <w:color w:val="595959" w:themeColor="text1" w:themeTint="A6"/>
          <w:sz w:val="20"/>
          <w:szCs w:val="20"/>
        </w:rPr>
        <w:t xml:space="preserve">Contact the Leaders Furniture® Solutions Center immediately if you notice concerns.  </w:t>
      </w:r>
      <w:hyperlink r:id="rId37" w:history="1">
        <w:r w:rsidRPr="005234BE">
          <w:rPr>
            <w:rStyle w:val="Hyperlink"/>
            <w:rFonts w:cs="XTEQH W+ Meta Plus Normal"/>
            <w:color w:val="595959" w:themeColor="text1" w:themeTint="A6"/>
            <w:sz w:val="20"/>
            <w:szCs w:val="20"/>
          </w:rPr>
          <w:t>solutions.center@leadersfurniture.com</w:t>
        </w:r>
      </w:hyperlink>
    </w:p>
    <w:p w14:paraId="712380BF" w14:textId="77777777" w:rsidR="00E82DB2" w:rsidRDefault="00E82DB2" w:rsidP="00E82DB2">
      <w:r>
        <w:br w:type="page"/>
      </w:r>
    </w:p>
    <w:p w14:paraId="07F394B7" w14:textId="77777777" w:rsidR="001D0E20" w:rsidRPr="00725AB2" w:rsidRDefault="001D0E20" w:rsidP="00725AB2">
      <w:pPr>
        <w:pStyle w:val="Heading1"/>
        <w:rPr>
          <w:noProof/>
        </w:rPr>
      </w:pPr>
      <w:bookmarkStart w:id="18" w:name="_Toc59545173"/>
      <w:r w:rsidRPr="00725AB2">
        <w:rPr>
          <w:noProof/>
        </w:rPr>
        <w:lastRenderedPageBreak/>
        <w:t>Cleaning and Care</w:t>
      </w:r>
      <w:bookmarkEnd w:id="18"/>
    </w:p>
    <w:p w14:paraId="16F9C5D9" w14:textId="77777777" w:rsidR="00E82DB2" w:rsidRDefault="00E82DB2">
      <w:pPr>
        <w:rPr>
          <w:rFonts w:eastAsiaTheme="majorEastAsia" w:cstheme="majorBidi"/>
          <w:b/>
          <w:bCs/>
          <w:color w:val="404040" w:themeColor="text1" w:themeTint="BF"/>
          <w:sz w:val="24"/>
          <w:szCs w:val="24"/>
        </w:rPr>
      </w:pPr>
      <w:r>
        <w:rPr>
          <w:sz w:val="24"/>
          <w:szCs w:val="24"/>
        </w:rPr>
        <w:br w:type="page"/>
      </w:r>
    </w:p>
    <w:p w14:paraId="0D294328" w14:textId="4A64C581" w:rsidR="001D0E20" w:rsidRPr="00725AB2" w:rsidRDefault="001D0E20" w:rsidP="008B374F">
      <w:pPr>
        <w:pStyle w:val="Heading2"/>
        <w:ind w:firstLine="720"/>
        <w:rPr>
          <w:sz w:val="24"/>
          <w:szCs w:val="24"/>
        </w:rPr>
      </w:pPr>
      <w:bookmarkStart w:id="19" w:name="_Toc59545174"/>
      <w:r w:rsidRPr="00725AB2">
        <w:rPr>
          <w:sz w:val="24"/>
          <w:szCs w:val="24"/>
        </w:rPr>
        <w:lastRenderedPageBreak/>
        <w:t>Cushions</w:t>
      </w:r>
      <w:bookmarkEnd w:id="19"/>
    </w:p>
    <w:p w14:paraId="03021DD7" w14:textId="77777777" w:rsidR="00A246DF" w:rsidRPr="00725AB2" w:rsidRDefault="00A246DF" w:rsidP="00655E5C">
      <w:pPr>
        <w:ind w:left="720"/>
        <w:contextualSpacing/>
        <w:jc w:val="both"/>
        <w:rPr>
          <w:color w:val="404040" w:themeColor="text1" w:themeTint="BF"/>
        </w:rPr>
      </w:pPr>
      <w:r w:rsidRPr="00725AB2">
        <w:rPr>
          <w:color w:val="404040" w:themeColor="text1" w:themeTint="BF"/>
        </w:rPr>
        <w:t>After a soaking rain or anytime the cores of the cushions get wet</w:t>
      </w:r>
      <w:r w:rsidR="003A0A7B" w:rsidRPr="00725AB2">
        <w:rPr>
          <w:color w:val="404040" w:themeColor="text1" w:themeTint="BF"/>
        </w:rPr>
        <w:t>,</w:t>
      </w:r>
      <w:r w:rsidRPr="00725AB2">
        <w:rPr>
          <w:color w:val="404040" w:themeColor="text1" w:themeTint="BF"/>
        </w:rPr>
        <w:t xml:space="preserve"> it is best to stand the cushion on end to allow them to drain more quickly.  This will prevent mold and mildew growth between the frame and the cushion.</w:t>
      </w:r>
    </w:p>
    <w:p w14:paraId="033F7F73" w14:textId="77777777" w:rsidR="00A246DF" w:rsidRPr="00725AB2" w:rsidRDefault="00A246DF" w:rsidP="00655E5C">
      <w:pPr>
        <w:spacing w:before="120"/>
        <w:ind w:left="720"/>
        <w:jc w:val="both"/>
        <w:rPr>
          <w:color w:val="404040" w:themeColor="text1" w:themeTint="BF"/>
        </w:rPr>
      </w:pPr>
      <w:r w:rsidRPr="00725AB2">
        <w:rPr>
          <w:color w:val="404040" w:themeColor="text1" w:themeTint="BF"/>
        </w:rPr>
        <w:t>Spot wash the fabric to clean spills by using a sponge or a soft bristle brush with a warm soapy solution of mild detergent (Joy or Ivory liquid).  Brush or sponge the soiled area and rinse thoroughly with fresh water.  Allow to air dry.  Repeat if necessary.</w:t>
      </w:r>
    </w:p>
    <w:p w14:paraId="3609170D" w14:textId="77777777" w:rsidR="00A246DF" w:rsidRPr="00725AB2" w:rsidRDefault="00A246DF" w:rsidP="00D07CFB">
      <w:pPr>
        <w:spacing w:before="120"/>
        <w:ind w:left="720"/>
        <w:jc w:val="both"/>
        <w:rPr>
          <w:b/>
          <w:color w:val="404040" w:themeColor="text1" w:themeTint="BF"/>
        </w:rPr>
      </w:pPr>
      <w:r w:rsidRPr="00725AB2">
        <w:rPr>
          <w:b/>
          <w:color w:val="404040" w:themeColor="text1" w:themeTint="BF"/>
        </w:rPr>
        <w:t>DO NOT MACHINE WASH OR MACHINE DRY THE CUSHION CASINGS.  YOU COULD DAMAGE THE SEAMS OF THE CASE.</w:t>
      </w:r>
    </w:p>
    <w:p w14:paraId="15C62802" w14:textId="1FCF9B46" w:rsidR="00A246DF" w:rsidRPr="00725AB2" w:rsidRDefault="00A246DF" w:rsidP="00D07CFB">
      <w:pPr>
        <w:spacing w:before="120"/>
        <w:ind w:left="720"/>
        <w:jc w:val="both"/>
        <w:rPr>
          <w:b/>
          <w:color w:val="404040" w:themeColor="text1" w:themeTint="BF"/>
        </w:rPr>
      </w:pPr>
      <w:r w:rsidRPr="00725AB2">
        <w:rPr>
          <w:b/>
          <w:color w:val="404040" w:themeColor="text1" w:themeTint="BF"/>
        </w:rPr>
        <w:t xml:space="preserve">If and only if your cushion is made from 100% solution dyed acrylic such as Sunbrella®, you may use </w:t>
      </w:r>
      <w:r w:rsidR="00761545" w:rsidRPr="00725AB2">
        <w:rPr>
          <w:b/>
          <w:color w:val="404040" w:themeColor="text1" w:themeTint="BF"/>
        </w:rPr>
        <w:t>1-part</w:t>
      </w:r>
      <w:r w:rsidRPr="00725AB2">
        <w:rPr>
          <w:b/>
          <w:color w:val="404040" w:themeColor="text1" w:themeTint="BF"/>
        </w:rPr>
        <w:t xml:space="preserve"> bleach mixed with 1</w:t>
      </w:r>
      <w:r w:rsidR="00761545" w:rsidRPr="00725AB2">
        <w:rPr>
          <w:b/>
          <w:color w:val="404040" w:themeColor="text1" w:themeTint="BF"/>
        </w:rPr>
        <w:t>-</w:t>
      </w:r>
      <w:r w:rsidRPr="00725AB2">
        <w:rPr>
          <w:b/>
          <w:color w:val="404040" w:themeColor="text1" w:themeTint="BF"/>
        </w:rPr>
        <w:t xml:space="preserve">part water and mild dish soap to clean your cushions.  Check a small inconspicuous spot for color fastness before cleaning the entire cushion.  Be sure to rinse the cushion thoroughly to remove </w:t>
      </w:r>
      <w:r w:rsidR="00761545" w:rsidRPr="00725AB2">
        <w:rPr>
          <w:b/>
          <w:color w:val="404040" w:themeColor="text1" w:themeTint="BF"/>
        </w:rPr>
        <w:t>all</w:t>
      </w:r>
      <w:r w:rsidRPr="00725AB2">
        <w:rPr>
          <w:b/>
          <w:color w:val="404040" w:themeColor="text1" w:themeTint="BF"/>
        </w:rPr>
        <w:t xml:space="preserve"> the bleach solution.</w:t>
      </w:r>
    </w:p>
    <w:p w14:paraId="6DF9A233" w14:textId="77777777" w:rsidR="00A246DF" w:rsidRPr="00725AB2" w:rsidRDefault="00A246DF" w:rsidP="00725AB2">
      <w:pPr>
        <w:pStyle w:val="Heading1"/>
      </w:pPr>
      <w:bookmarkStart w:id="20" w:name="_Toc444173599"/>
      <w:bookmarkStart w:id="21" w:name="_Toc451864908"/>
      <w:bookmarkStart w:id="22" w:name="_Toc59545175"/>
      <w:r w:rsidRPr="00725AB2">
        <w:t>Service / Ordering Parts</w:t>
      </w:r>
      <w:bookmarkEnd w:id="20"/>
      <w:bookmarkEnd w:id="21"/>
      <w:bookmarkEnd w:id="22"/>
    </w:p>
    <w:p w14:paraId="1CD077B0" w14:textId="57B7DAFE" w:rsidR="00894F2A" w:rsidRPr="00725AB2" w:rsidRDefault="00A246DF" w:rsidP="00DC0E6F">
      <w:pPr>
        <w:rPr>
          <w:color w:val="404040" w:themeColor="text1" w:themeTint="BF"/>
        </w:rPr>
      </w:pPr>
      <w:r w:rsidRPr="00725AB2">
        <w:rPr>
          <w:color w:val="404040" w:themeColor="text1" w:themeTint="BF"/>
        </w:rPr>
        <w:t>After a safety inspection or at any time during your ownership, please contact the Leaders Furniture</w:t>
      </w:r>
      <w:r w:rsidR="004B6B4B">
        <w:rPr>
          <w:color w:val="404040" w:themeColor="text1" w:themeTint="BF"/>
        </w:rPr>
        <w:t>™</w:t>
      </w:r>
      <w:r w:rsidRPr="00725AB2">
        <w:rPr>
          <w:color w:val="404040" w:themeColor="text1" w:themeTint="BF"/>
        </w:rPr>
        <w:t xml:space="preserve"> Solutions Center to order replacement parts or to discuss any concerns you may have at:  </w:t>
      </w:r>
      <w:hyperlink r:id="rId38" w:history="1">
        <w:r w:rsidR="00A74A7E" w:rsidRPr="00725AB2">
          <w:rPr>
            <w:color w:val="404040" w:themeColor="text1" w:themeTint="BF"/>
            <w:u w:val="single"/>
          </w:rPr>
          <w:t>solutions.center@leadersfurniture.com</w:t>
        </w:r>
      </w:hyperlink>
      <w:r w:rsidR="009204B4" w:rsidRPr="00725AB2">
        <w:rPr>
          <w:color w:val="404040" w:themeColor="text1" w:themeTint="BF"/>
        </w:rPr>
        <w:t>.</w:t>
      </w:r>
    </w:p>
    <w:p w14:paraId="048C69D7" w14:textId="77777777" w:rsidR="00793C3B" w:rsidRDefault="00793C3B">
      <w:pPr>
        <w:rPr>
          <w:rFonts w:eastAsiaTheme="majorEastAsia" w:cstheme="minorHAnsi"/>
          <w:b/>
          <w:bCs/>
          <w:color w:val="000000" w:themeColor="text1"/>
          <w:sz w:val="28"/>
          <w:szCs w:val="28"/>
        </w:rPr>
      </w:pPr>
      <w:r>
        <w:rPr>
          <w:rFonts w:cstheme="minorHAnsi"/>
          <w:color w:val="000000" w:themeColor="text1"/>
        </w:rPr>
        <w:br w:type="page"/>
      </w:r>
    </w:p>
    <w:tbl>
      <w:tblPr>
        <w:tblStyle w:val="PlainTable1"/>
        <w:tblW w:w="9940" w:type="dxa"/>
        <w:tblLook w:val="04A0" w:firstRow="1" w:lastRow="0" w:firstColumn="1" w:lastColumn="0" w:noHBand="0" w:noVBand="1"/>
      </w:tblPr>
      <w:tblGrid>
        <w:gridCol w:w="4200"/>
        <w:gridCol w:w="2760"/>
        <w:gridCol w:w="2980"/>
      </w:tblGrid>
      <w:tr w:rsidR="00CF521A" w:rsidRPr="00CF521A" w14:paraId="2D188EC9" w14:textId="77777777" w:rsidTr="00CF521A">
        <w:trPr>
          <w:cnfStyle w:val="100000000000" w:firstRow="1" w:lastRow="0" w:firstColumn="0" w:lastColumn="0" w:oddVBand="0" w:evenVBand="0" w:oddHBand="0"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9940" w:type="dxa"/>
            <w:gridSpan w:val="3"/>
            <w:noWrap/>
            <w:hideMark/>
          </w:tcPr>
          <w:p w14:paraId="45CB8E22" w14:textId="10181FBC" w:rsidR="00CF521A" w:rsidRPr="00725AB2" w:rsidRDefault="00CF521A" w:rsidP="00761545">
            <w:pPr>
              <w:jc w:val="center"/>
              <w:rPr>
                <w:b w:val="0"/>
                <w:bCs w:val="0"/>
                <w:color w:val="404040" w:themeColor="text1" w:themeTint="BF"/>
                <w:sz w:val="28"/>
                <w:szCs w:val="28"/>
              </w:rPr>
            </w:pPr>
            <w:bookmarkStart w:id="23" w:name="_Toc59545176"/>
            <w:r w:rsidRPr="00725AB2">
              <w:rPr>
                <w:rStyle w:val="Heading1Char"/>
                <w:b/>
                <w:bCs/>
              </w:rPr>
              <w:lastRenderedPageBreak/>
              <w:t>Warranty</w:t>
            </w:r>
            <w:bookmarkEnd w:id="23"/>
            <w:r w:rsidRPr="00725AB2">
              <w:rPr>
                <w:color w:val="404040" w:themeColor="text1" w:themeTint="BF"/>
                <w:sz w:val="28"/>
                <w:szCs w:val="28"/>
              </w:rPr>
              <w:t xml:space="preserve"> – After 10/2019</w:t>
            </w:r>
          </w:p>
        </w:tc>
      </w:tr>
      <w:tr w:rsidR="00E76232" w:rsidRPr="00CF521A" w14:paraId="068B0623" w14:textId="77777777" w:rsidTr="00E76232">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4200" w:type="dxa"/>
            <w:noWrap/>
            <w:hideMark/>
          </w:tcPr>
          <w:p w14:paraId="0B9DE1B3" w14:textId="5F072964" w:rsidR="00E76232" w:rsidRPr="00725AB2" w:rsidRDefault="00E76232" w:rsidP="00CF521A">
            <w:pPr>
              <w:jc w:val="center"/>
              <w:rPr>
                <w:rFonts w:ascii="Calibri" w:eastAsia="Times New Roman" w:hAnsi="Calibri" w:cs="Calibri"/>
                <w:b w:val="0"/>
                <w:bCs w:val="0"/>
                <w:color w:val="404040" w:themeColor="text1" w:themeTint="BF"/>
                <w:sz w:val="24"/>
                <w:szCs w:val="24"/>
              </w:rPr>
            </w:pPr>
          </w:p>
        </w:tc>
        <w:tc>
          <w:tcPr>
            <w:tcW w:w="2760" w:type="dxa"/>
            <w:vAlign w:val="bottom"/>
          </w:tcPr>
          <w:p w14:paraId="10ACBE67" w14:textId="30CBCC07" w:rsidR="00E76232" w:rsidRPr="00E76232" w:rsidRDefault="00E76232" w:rsidP="00E7623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404040" w:themeColor="text1" w:themeTint="BF"/>
                <w:sz w:val="24"/>
                <w:szCs w:val="24"/>
              </w:rPr>
            </w:pPr>
            <w:r w:rsidRPr="00E76232">
              <w:rPr>
                <w:rFonts w:ascii="Calibri" w:eastAsia="Times New Roman" w:hAnsi="Calibri" w:cs="Calibri"/>
                <w:b/>
                <w:bCs/>
                <w:color w:val="404040" w:themeColor="text1" w:themeTint="BF"/>
                <w:sz w:val="24"/>
                <w:szCs w:val="24"/>
              </w:rPr>
              <w:t>Residential</w:t>
            </w:r>
          </w:p>
        </w:tc>
        <w:tc>
          <w:tcPr>
            <w:tcW w:w="2980" w:type="dxa"/>
            <w:vAlign w:val="bottom"/>
            <w:hideMark/>
          </w:tcPr>
          <w:p w14:paraId="4E113E2C" w14:textId="77777777" w:rsidR="00E76232" w:rsidRPr="00725AB2" w:rsidRDefault="00E76232" w:rsidP="00E7623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404040" w:themeColor="text1" w:themeTint="BF"/>
                <w:sz w:val="24"/>
                <w:szCs w:val="24"/>
              </w:rPr>
            </w:pPr>
            <w:r w:rsidRPr="00725AB2">
              <w:rPr>
                <w:rFonts w:ascii="Calibri" w:eastAsia="Times New Roman" w:hAnsi="Calibri" w:cs="Calibri"/>
                <w:b/>
                <w:bCs/>
                <w:color w:val="404040" w:themeColor="text1" w:themeTint="BF"/>
                <w:sz w:val="24"/>
                <w:szCs w:val="24"/>
              </w:rPr>
              <w:t>Commercial</w:t>
            </w:r>
          </w:p>
        </w:tc>
      </w:tr>
      <w:tr w:rsidR="00CF521A" w:rsidRPr="00CF521A" w14:paraId="7F5F366F" w14:textId="77777777" w:rsidTr="00CF521A">
        <w:trPr>
          <w:trHeight w:val="300"/>
        </w:trPr>
        <w:tc>
          <w:tcPr>
            <w:cnfStyle w:val="001000000000" w:firstRow="0" w:lastRow="0" w:firstColumn="1" w:lastColumn="0" w:oddVBand="0" w:evenVBand="0" w:oddHBand="0" w:evenHBand="0" w:firstRowFirstColumn="0" w:firstRowLastColumn="0" w:lastRowFirstColumn="0" w:lastRowLastColumn="0"/>
            <w:tcW w:w="4200" w:type="dxa"/>
            <w:hideMark/>
          </w:tcPr>
          <w:p w14:paraId="1E7732A0" w14:textId="77777777" w:rsidR="00CF521A" w:rsidRPr="00725AB2" w:rsidRDefault="00CF521A" w:rsidP="00CF521A">
            <w:pPr>
              <w:jc w:val="center"/>
              <w:rPr>
                <w:rFonts w:ascii="Calibri" w:eastAsia="Times New Roman" w:hAnsi="Calibri" w:cs="Calibri"/>
                <w:color w:val="404040" w:themeColor="text1" w:themeTint="BF"/>
                <w:sz w:val="24"/>
                <w:szCs w:val="24"/>
              </w:rPr>
            </w:pPr>
            <w:r w:rsidRPr="00725AB2">
              <w:rPr>
                <w:rFonts w:ascii="Calibri" w:eastAsia="Times New Roman" w:hAnsi="Calibri" w:cs="Calibri"/>
                <w:color w:val="404040" w:themeColor="text1" w:themeTint="BF"/>
                <w:sz w:val="24"/>
                <w:szCs w:val="24"/>
              </w:rPr>
              <w:t>Features Covered</w:t>
            </w:r>
          </w:p>
        </w:tc>
        <w:tc>
          <w:tcPr>
            <w:tcW w:w="2760" w:type="dxa"/>
            <w:hideMark/>
          </w:tcPr>
          <w:p w14:paraId="5DDDE9A8" w14:textId="77777777" w:rsidR="00CF521A" w:rsidRPr="00725AB2" w:rsidRDefault="00CF521A" w:rsidP="00CF521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404040" w:themeColor="text1" w:themeTint="BF"/>
                <w:sz w:val="24"/>
                <w:szCs w:val="24"/>
              </w:rPr>
            </w:pPr>
            <w:r w:rsidRPr="00725AB2">
              <w:rPr>
                <w:rFonts w:ascii="Calibri" w:eastAsia="Times New Roman" w:hAnsi="Calibri" w:cs="Calibri"/>
                <w:b/>
                <w:bCs/>
                <w:color w:val="404040" w:themeColor="text1" w:themeTint="BF"/>
                <w:sz w:val="24"/>
                <w:szCs w:val="24"/>
              </w:rPr>
              <w:t>Years Covered</w:t>
            </w:r>
          </w:p>
        </w:tc>
        <w:tc>
          <w:tcPr>
            <w:tcW w:w="2980" w:type="dxa"/>
            <w:hideMark/>
          </w:tcPr>
          <w:p w14:paraId="2559C174" w14:textId="77777777" w:rsidR="00CF521A" w:rsidRPr="00725AB2" w:rsidRDefault="00CF521A" w:rsidP="00CF521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404040" w:themeColor="text1" w:themeTint="BF"/>
                <w:sz w:val="24"/>
                <w:szCs w:val="24"/>
              </w:rPr>
            </w:pPr>
            <w:r w:rsidRPr="00725AB2">
              <w:rPr>
                <w:rFonts w:ascii="Calibri" w:eastAsia="Times New Roman" w:hAnsi="Calibri" w:cs="Calibri"/>
                <w:b/>
                <w:bCs/>
                <w:color w:val="404040" w:themeColor="text1" w:themeTint="BF"/>
                <w:sz w:val="24"/>
                <w:szCs w:val="24"/>
              </w:rPr>
              <w:t>Years Covered</w:t>
            </w:r>
          </w:p>
        </w:tc>
      </w:tr>
      <w:tr w:rsidR="00CF521A" w:rsidRPr="00CF521A" w14:paraId="1D7B9C7B" w14:textId="77777777" w:rsidTr="00CF521A">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4200" w:type="dxa"/>
            <w:hideMark/>
          </w:tcPr>
          <w:p w14:paraId="02B8427B" w14:textId="77777777" w:rsidR="00CF521A" w:rsidRPr="00725AB2" w:rsidRDefault="00CF521A" w:rsidP="00CF521A">
            <w:pPr>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Extruded Aluminum Frame- material defects and workmanship</w:t>
            </w:r>
          </w:p>
        </w:tc>
        <w:tc>
          <w:tcPr>
            <w:tcW w:w="2760" w:type="dxa"/>
            <w:hideMark/>
          </w:tcPr>
          <w:p w14:paraId="71DB096D" w14:textId="78AA0815" w:rsidR="00CF521A" w:rsidRPr="00725AB2" w:rsidRDefault="00CF521A" w:rsidP="008533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 xml:space="preserve">10 </w:t>
            </w:r>
            <w:r w:rsidR="00E76232">
              <w:rPr>
                <w:rFonts w:ascii="Calibri" w:eastAsia="Times New Roman" w:hAnsi="Calibri" w:cs="Calibri"/>
                <w:color w:val="404040" w:themeColor="text1" w:themeTint="BF"/>
              </w:rPr>
              <w:t>Years*</w:t>
            </w:r>
          </w:p>
        </w:tc>
        <w:tc>
          <w:tcPr>
            <w:tcW w:w="2980" w:type="dxa"/>
            <w:hideMark/>
          </w:tcPr>
          <w:p w14:paraId="7B0582E6" w14:textId="13D7001B" w:rsidR="00CF521A" w:rsidRPr="00725AB2" w:rsidRDefault="00CF521A" w:rsidP="008533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5 yrs. from date of delivery</w:t>
            </w:r>
            <w:r w:rsidR="002C6476" w:rsidRPr="00725AB2">
              <w:rPr>
                <w:rFonts w:ascii="Calibri" w:eastAsia="Times New Roman" w:hAnsi="Calibri" w:cs="Calibri"/>
                <w:color w:val="404040" w:themeColor="text1" w:themeTint="BF"/>
              </w:rPr>
              <w:t xml:space="preserve"> </w:t>
            </w:r>
            <w:r w:rsidR="008920FE" w:rsidRPr="00725AB2">
              <w:rPr>
                <w:rFonts w:ascii="Calibri" w:eastAsia="Times New Roman" w:hAnsi="Calibri" w:cs="Calibri"/>
                <w:color w:val="404040" w:themeColor="text1" w:themeTint="BF"/>
              </w:rPr>
              <w:t>(</w:t>
            </w:r>
            <w:r w:rsidRPr="00725AB2">
              <w:rPr>
                <w:rFonts w:ascii="Calibri" w:eastAsia="Times New Roman" w:hAnsi="Calibri" w:cs="Calibri"/>
                <w:color w:val="404040" w:themeColor="text1" w:themeTint="BF"/>
              </w:rPr>
              <w:t>bolt</w:t>
            </w:r>
            <w:r w:rsidR="002627FE">
              <w:rPr>
                <w:rFonts w:ascii="Calibri" w:eastAsia="Times New Roman" w:hAnsi="Calibri" w:cs="Calibri"/>
                <w:color w:val="404040" w:themeColor="text1" w:themeTint="BF"/>
              </w:rPr>
              <w:t>-</w:t>
            </w:r>
            <w:r w:rsidRPr="00725AB2">
              <w:rPr>
                <w:rFonts w:ascii="Calibri" w:eastAsia="Times New Roman" w:hAnsi="Calibri" w:cs="Calibri"/>
                <w:color w:val="404040" w:themeColor="text1" w:themeTint="BF"/>
              </w:rPr>
              <w:t>thru bracing is required on some collections)</w:t>
            </w:r>
          </w:p>
        </w:tc>
      </w:tr>
      <w:tr w:rsidR="00CF521A" w:rsidRPr="00CF521A" w14:paraId="68F2DF7D" w14:textId="77777777" w:rsidTr="00CF521A">
        <w:trPr>
          <w:trHeight w:val="600"/>
        </w:trPr>
        <w:tc>
          <w:tcPr>
            <w:cnfStyle w:val="001000000000" w:firstRow="0" w:lastRow="0" w:firstColumn="1" w:lastColumn="0" w:oddVBand="0" w:evenVBand="0" w:oddHBand="0" w:evenHBand="0" w:firstRowFirstColumn="0" w:firstRowLastColumn="0" w:lastRowFirstColumn="0" w:lastRowLastColumn="0"/>
            <w:tcW w:w="4200" w:type="dxa"/>
            <w:hideMark/>
          </w:tcPr>
          <w:p w14:paraId="2A2ED5F4" w14:textId="11DB08AD" w:rsidR="00CF521A" w:rsidRPr="00725AB2" w:rsidRDefault="008920FE" w:rsidP="00CF521A">
            <w:pPr>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W</w:t>
            </w:r>
            <w:r w:rsidR="00CF521A" w:rsidRPr="00725AB2">
              <w:rPr>
                <w:rFonts w:ascii="Calibri" w:eastAsia="Times New Roman" w:hAnsi="Calibri" w:cs="Calibri"/>
                <w:color w:val="404040" w:themeColor="text1" w:themeTint="BF"/>
              </w:rPr>
              <w:t xml:space="preserve">icker </w:t>
            </w:r>
            <w:r w:rsidR="00E76232">
              <w:rPr>
                <w:rFonts w:ascii="Calibri" w:eastAsia="Times New Roman" w:hAnsi="Calibri" w:cs="Calibri"/>
                <w:color w:val="404040" w:themeColor="text1" w:themeTint="BF"/>
              </w:rPr>
              <w:t xml:space="preserve">Aluminum </w:t>
            </w:r>
            <w:r w:rsidR="00CF521A" w:rsidRPr="00725AB2">
              <w:rPr>
                <w:rFonts w:ascii="Calibri" w:eastAsia="Times New Roman" w:hAnsi="Calibri" w:cs="Calibri"/>
                <w:color w:val="404040" w:themeColor="text1" w:themeTint="BF"/>
              </w:rPr>
              <w:t>Frame</w:t>
            </w:r>
            <w:r w:rsidR="002C6476" w:rsidRPr="00725AB2">
              <w:rPr>
                <w:rFonts w:ascii="Calibri" w:eastAsia="Times New Roman" w:hAnsi="Calibri" w:cs="Calibri"/>
                <w:color w:val="404040" w:themeColor="text1" w:themeTint="BF"/>
              </w:rPr>
              <w:t xml:space="preserve"> </w:t>
            </w:r>
            <w:r w:rsidR="00CF521A" w:rsidRPr="00725AB2">
              <w:rPr>
                <w:rFonts w:ascii="Calibri" w:eastAsia="Times New Roman" w:hAnsi="Calibri" w:cs="Calibri"/>
                <w:color w:val="404040" w:themeColor="text1" w:themeTint="BF"/>
              </w:rPr>
              <w:t xml:space="preserve">- material defects and workmanship </w:t>
            </w:r>
          </w:p>
        </w:tc>
        <w:tc>
          <w:tcPr>
            <w:tcW w:w="2760" w:type="dxa"/>
            <w:hideMark/>
          </w:tcPr>
          <w:p w14:paraId="61D2BF1D" w14:textId="1C16E48A" w:rsidR="00CF521A" w:rsidRPr="00725AB2" w:rsidRDefault="00CF521A" w:rsidP="008533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 xml:space="preserve">4 </w:t>
            </w:r>
            <w:r w:rsidR="00E76232">
              <w:rPr>
                <w:rFonts w:ascii="Calibri" w:eastAsia="Times New Roman" w:hAnsi="Calibri" w:cs="Calibri"/>
                <w:color w:val="404040" w:themeColor="text1" w:themeTint="BF"/>
              </w:rPr>
              <w:t>Years*</w:t>
            </w:r>
          </w:p>
        </w:tc>
        <w:tc>
          <w:tcPr>
            <w:tcW w:w="2980" w:type="dxa"/>
            <w:hideMark/>
          </w:tcPr>
          <w:p w14:paraId="6CFAB4B1" w14:textId="3B8EF0F6" w:rsidR="00CF521A" w:rsidRPr="00725AB2" w:rsidRDefault="00CF521A" w:rsidP="008533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 xml:space="preserve">2 </w:t>
            </w:r>
            <w:r w:rsidR="00E76232">
              <w:rPr>
                <w:rFonts w:ascii="Calibri" w:eastAsia="Times New Roman" w:hAnsi="Calibri" w:cs="Calibri"/>
                <w:color w:val="404040" w:themeColor="text1" w:themeTint="BF"/>
              </w:rPr>
              <w:t>Years*</w:t>
            </w:r>
          </w:p>
        </w:tc>
      </w:tr>
      <w:tr w:rsidR="00CF521A" w:rsidRPr="00CF521A" w14:paraId="6543FDC5" w14:textId="77777777" w:rsidTr="00CF521A">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4200" w:type="dxa"/>
            <w:hideMark/>
          </w:tcPr>
          <w:p w14:paraId="48749B8C" w14:textId="7DEE6DE0" w:rsidR="00CF521A" w:rsidRPr="00725AB2" w:rsidRDefault="00A76DDF" w:rsidP="00CF521A">
            <w:pPr>
              <w:rPr>
                <w:rFonts w:ascii="Calibri" w:eastAsia="Times New Roman" w:hAnsi="Calibri" w:cs="Calibri"/>
                <w:color w:val="404040" w:themeColor="text1" w:themeTint="BF"/>
              </w:rPr>
            </w:pPr>
            <w:r>
              <w:rPr>
                <w:rFonts w:ascii="Calibri" w:eastAsia="Times New Roman" w:hAnsi="Calibri" w:cs="Calibri"/>
                <w:color w:val="404040" w:themeColor="text1" w:themeTint="BF"/>
              </w:rPr>
              <w:t xml:space="preserve">Resin Wicker </w:t>
            </w:r>
            <w:r w:rsidR="00CF521A" w:rsidRPr="00725AB2">
              <w:rPr>
                <w:rFonts w:ascii="Calibri" w:eastAsia="Times New Roman" w:hAnsi="Calibri" w:cs="Calibri"/>
                <w:color w:val="404040" w:themeColor="text1" w:themeTint="BF"/>
              </w:rPr>
              <w:t>(Woven Products)</w:t>
            </w:r>
            <w:r w:rsidR="00853388">
              <w:rPr>
                <w:rFonts w:ascii="Calibri" w:eastAsia="Times New Roman" w:hAnsi="Calibri" w:cs="Calibri"/>
                <w:color w:val="404040" w:themeColor="text1" w:themeTint="BF"/>
              </w:rPr>
              <w:t xml:space="preserve"> </w:t>
            </w:r>
            <w:r w:rsidR="00CF521A" w:rsidRPr="00725AB2">
              <w:rPr>
                <w:rFonts w:ascii="Calibri" w:eastAsia="Times New Roman" w:hAnsi="Calibri" w:cs="Calibri"/>
                <w:color w:val="404040" w:themeColor="text1" w:themeTint="BF"/>
              </w:rPr>
              <w:t>- discoloration and splitting</w:t>
            </w:r>
          </w:p>
        </w:tc>
        <w:tc>
          <w:tcPr>
            <w:tcW w:w="2760" w:type="dxa"/>
            <w:hideMark/>
          </w:tcPr>
          <w:p w14:paraId="3C801B3B" w14:textId="5A1627B8" w:rsidR="00CF521A" w:rsidRPr="00725AB2" w:rsidRDefault="00E76232" w:rsidP="008533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404040" w:themeColor="text1" w:themeTint="BF"/>
              </w:rPr>
            </w:pPr>
            <w:r>
              <w:rPr>
                <w:rFonts w:ascii="Calibri" w:eastAsia="Times New Roman" w:hAnsi="Calibri" w:cs="Calibri"/>
                <w:color w:val="404040" w:themeColor="text1" w:themeTint="BF"/>
              </w:rPr>
              <w:t>3 Years*</w:t>
            </w:r>
          </w:p>
        </w:tc>
        <w:tc>
          <w:tcPr>
            <w:tcW w:w="2980" w:type="dxa"/>
            <w:hideMark/>
          </w:tcPr>
          <w:p w14:paraId="19A18A51" w14:textId="4FEE405E" w:rsidR="00CF521A" w:rsidRPr="00725AB2" w:rsidRDefault="00CF521A" w:rsidP="008533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 xml:space="preserve">1 </w:t>
            </w:r>
            <w:r w:rsidR="00E76232">
              <w:rPr>
                <w:rFonts w:ascii="Calibri" w:eastAsia="Times New Roman" w:hAnsi="Calibri" w:cs="Calibri"/>
                <w:color w:val="404040" w:themeColor="text1" w:themeTint="BF"/>
              </w:rPr>
              <w:t>Year*</w:t>
            </w:r>
          </w:p>
        </w:tc>
      </w:tr>
      <w:tr w:rsidR="00CF521A" w:rsidRPr="00CF521A" w14:paraId="0D33E304" w14:textId="77777777" w:rsidTr="00CF521A">
        <w:trPr>
          <w:trHeight w:val="975"/>
        </w:trPr>
        <w:tc>
          <w:tcPr>
            <w:cnfStyle w:val="001000000000" w:firstRow="0" w:lastRow="0" w:firstColumn="1" w:lastColumn="0" w:oddVBand="0" w:evenVBand="0" w:oddHBand="0" w:evenHBand="0" w:firstRowFirstColumn="0" w:firstRowLastColumn="0" w:lastRowFirstColumn="0" w:lastRowLastColumn="0"/>
            <w:tcW w:w="4200" w:type="dxa"/>
            <w:hideMark/>
          </w:tcPr>
          <w:p w14:paraId="7C6B5F2E" w14:textId="07067892" w:rsidR="00CF521A" w:rsidRPr="00725AB2" w:rsidRDefault="00CF521A" w:rsidP="00CF521A">
            <w:pPr>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Marine Grade Polymer Frames, Components and Tabletops</w:t>
            </w:r>
            <w:r w:rsidR="00853388">
              <w:rPr>
                <w:rFonts w:ascii="Calibri" w:eastAsia="Times New Roman" w:hAnsi="Calibri" w:cs="Calibri"/>
                <w:color w:val="404040" w:themeColor="text1" w:themeTint="BF"/>
              </w:rPr>
              <w:t xml:space="preserve"> </w:t>
            </w:r>
            <w:r w:rsidRPr="00725AB2">
              <w:rPr>
                <w:rFonts w:ascii="Calibri" w:eastAsia="Times New Roman" w:hAnsi="Calibri" w:cs="Calibri"/>
                <w:color w:val="404040" w:themeColor="text1" w:themeTint="BF"/>
              </w:rPr>
              <w:t xml:space="preserve">- material defects, workmanship, </w:t>
            </w:r>
            <w:proofErr w:type="gramStart"/>
            <w:r w:rsidRPr="00725AB2">
              <w:rPr>
                <w:rFonts w:ascii="Calibri" w:eastAsia="Times New Roman" w:hAnsi="Calibri" w:cs="Calibri"/>
                <w:color w:val="404040" w:themeColor="text1" w:themeTint="BF"/>
              </w:rPr>
              <w:t>discoloration</w:t>
            </w:r>
            <w:proofErr w:type="gramEnd"/>
            <w:r w:rsidRPr="00725AB2">
              <w:rPr>
                <w:rFonts w:ascii="Calibri" w:eastAsia="Times New Roman" w:hAnsi="Calibri" w:cs="Calibri"/>
                <w:color w:val="404040" w:themeColor="text1" w:themeTint="BF"/>
              </w:rPr>
              <w:t xml:space="preserve"> and cracking</w:t>
            </w:r>
          </w:p>
        </w:tc>
        <w:tc>
          <w:tcPr>
            <w:tcW w:w="2760" w:type="dxa"/>
            <w:hideMark/>
          </w:tcPr>
          <w:p w14:paraId="3E2F6823" w14:textId="2CBCA752" w:rsidR="00CF521A" w:rsidRPr="00725AB2" w:rsidRDefault="00CF521A" w:rsidP="008533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 xml:space="preserve">10 </w:t>
            </w:r>
            <w:r w:rsidR="00E76232">
              <w:rPr>
                <w:rFonts w:ascii="Calibri" w:eastAsia="Times New Roman" w:hAnsi="Calibri" w:cs="Calibri"/>
                <w:color w:val="404040" w:themeColor="text1" w:themeTint="BF"/>
              </w:rPr>
              <w:t>Years*</w:t>
            </w:r>
          </w:p>
        </w:tc>
        <w:tc>
          <w:tcPr>
            <w:tcW w:w="2980" w:type="dxa"/>
            <w:hideMark/>
          </w:tcPr>
          <w:p w14:paraId="3BBAED71" w14:textId="5B73DFD1" w:rsidR="00CF521A" w:rsidRPr="00725AB2" w:rsidRDefault="00CF521A" w:rsidP="008533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 xml:space="preserve">5 </w:t>
            </w:r>
            <w:r w:rsidR="00E76232">
              <w:rPr>
                <w:rFonts w:ascii="Calibri" w:eastAsia="Times New Roman" w:hAnsi="Calibri" w:cs="Calibri"/>
                <w:color w:val="404040" w:themeColor="text1" w:themeTint="BF"/>
              </w:rPr>
              <w:t>Years*</w:t>
            </w:r>
          </w:p>
        </w:tc>
      </w:tr>
      <w:tr w:rsidR="00CF521A" w:rsidRPr="00CF521A" w14:paraId="397F1473" w14:textId="77777777" w:rsidTr="00CF521A">
        <w:trPr>
          <w:cnfStyle w:val="000000100000" w:firstRow="0" w:lastRow="0" w:firstColumn="0" w:lastColumn="0" w:oddVBand="0" w:evenVBand="0" w:oddHBand="1" w:evenHBand="0" w:firstRowFirstColumn="0" w:firstRowLastColumn="0" w:lastRowFirstColumn="0" w:lastRowLastColumn="0"/>
          <w:trHeight w:val="1005"/>
        </w:trPr>
        <w:tc>
          <w:tcPr>
            <w:cnfStyle w:val="001000000000" w:firstRow="0" w:lastRow="0" w:firstColumn="1" w:lastColumn="0" w:oddVBand="0" w:evenVBand="0" w:oddHBand="0" w:evenHBand="0" w:firstRowFirstColumn="0" w:firstRowLastColumn="0" w:lastRowFirstColumn="0" w:lastRowLastColumn="0"/>
            <w:tcW w:w="4200" w:type="dxa"/>
            <w:hideMark/>
          </w:tcPr>
          <w:p w14:paraId="1A98D790" w14:textId="1E4C3822" w:rsidR="00CF521A" w:rsidRPr="00725AB2" w:rsidRDefault="00CF521A" w:rsidP="00CF521A">
            <w:pPr>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Powder Coated Frame Finishes (frames &amp; table bases except wicker collections)</w:t>
            </w:r>
            <w:r w:rsidR="00853388">
              <w:rPr>
                <w:rFonts w:ascii="Calibri" w:eastAsia="Times New Roman" w:hAnsi="Calibri" w:cs="Calibri"/>
                <w:color w:val="404040" w:themeColor="text1" w:themeTint="BF"/>
              </w:rPr>
              <w:t xml:space="preserve"> </w:t>
            </w:r>
            <w:r w:rsidRPr="00725AB2">
              <w:rPr>
                <w:rFonts w:ascii="Calibri" w:eastAsia="Times New Roman" w:hAnsi="Calibri" w:cs="Calibri"/>
                <w:color w:val="404040" w:themeColor="text1" w:themeTint="BF"/>
              </w:rPr>
              <w:t xml:space="preserve">- cracking, </w:t>
            </w:r>
            <w:proofErr w:type="gramStart"/>
            <w:r w:rsidRPr="00725AB2">
              <w:rPr>
                <w:rFonts w:ascii="Calibri" w:eastAsia="Times New Roman" w:hAnsi="Calibri" w:cs="Calibri"/>
                <w:color w:val="404040" w:themeColor="text1" w:themeTint="BF"/>
              </w:rPr>
              <w:t>peeling</w:t>
            </w:r>
            <w:proofErr w:type="gramEnd"/>
            <w:r w:rsidRPr="00725AB2">
              <w:rPr>
                <w:rFonts w:ascii="Calibri" w:eastAsia="Times New Roman" w:hAnsi="Calibri" w:cs="Calibri"/>
                <w:color w:val="404040" w:themeColor="text1" w:themeTint="BF"/>
              </w:rPr>
              <w:t xml:space="preserve"> and blistering</w:t>
            </w:r>
          </w:p>
        </w:tc>
        <w:tc>
          <w:tcPr>
            <w:tcW w:w="2760" w:type="dxa"/>
            <w:hideMark/>
          </w:tcPr>
          <w:p w14:paraId="7492713F" w14:textId="2EA38B02" w:rsidR="00CF521A" w:rsidRPr="00725AB2" w:rsidRDefault="00CF521A" w:rsidP="008533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 xml:space="preserve">7 </w:t>
            </w:r>
            <w:r w:rsidR="00E76232">
              <w:rPr>
                <w:rFonts w:ascii="Calibri" w:eastAsia="Times New Roman" w:hAnsi="Calibri" w:cs="Calibri"/>
                <w:color w:val="404040" w:themeColor="text1" w:themeTint="BF"/>
              </w:rPr>
              <w:t>Years*</w:t>
            </w:r>
          </w:p>
        </w:tc>
        <w:tc>
          <w:tcPr>
            <w:tcW w:w="2980" w:type="dxa"/>
            <w:hideMark/>
          </w:tcPr>
          <w:p w14:paraId="310F7819" w14:textId="479BB42E" w:rsidR="00CF521A" w:rsidRPr="00725AB2" w:rsidRDefault="00CF521A" w:rsidP="008533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 xml:space="preserve">3 </w:t>
            </w:r>
            <w:r w:rsidR="00E76232">
              <w:rPr>
                <w:rFonts w:ascii="Calibri" w:eastAsia="Times New Roman" w:hAnsi="Calibri" w:cs="Calibri"/>
                <w:color w:val="404040" w:themeColor="text1" w:themeTint="BF"/>
              </w:rPr>
              <w:t>Years*</w:t>
            </w:r>
          </w:p>
        </w:tc>
      </w:tr>
      <w:tr w:rsidR="00CF521A" w:rsidRPr="00CF521A" w14:paraId="1A9A8327" w14:textId="77777777" w:rsidTr="00CF521A">
        <w:trPr>
          <w:trHeight w:val="660"/>
        </w:trPr>
        <w:tc>
          <w:tcPr>
            <w:cnfStyle w:val="001000000000" w:firstRow="0" w:lastRow="0" w:firstColumn="1" w:lastColumn="0" w:oddVBand="0" w:evenVBand="0" w:oddHBand="0" w:evenHBand="0" w:firstRowFirstColumn="0" w:firstRowLastColumn="0" w:lastRowFirstColumn="0" w:lastRowLastColumn="0"/>
            <w:tcW w:w="4200" w:type="dxa"/>
            <w:hideMark/>
          </w:tcPr>
          <w:p w14:paraId="5B40508C" w14:textId="6D122194" w:rsidR="00CF521A" w:rsidRPr="00725AB2" w:rsidRDefault="00CF521A" w:rsidP="00CF521A">
            <w:pPr>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Powder Coated Wicker Frame Finishes</w:t>
            </w:r>
            <w:r w:rsidR="00853388">
              <w:rPr>
                <w:rFonts w:ascii="Calibri" w:eastAsia="Times New Roman" w:hAnsi="Calibri" w:cs="Calibri"/>
                <w:color w:val="404040" w:themeColor="text1" w:themeTint="BF"/>
              </w:rPr>
              <w:t xml:space="preserve"> </w:t>
            </w:r>
            <w:r w:rsidRPr="00725AB2">
              <w:rPr>
                <w:rFonts w:ascii="Calibri" w:eastAsia="Times New Roman" w:hAnsi="Calibri" w:cs="Calibri"/>
                <w:color w:val="404040" w:themeColor="text1" w:themeTint="BF"/>
              </w:rPr>
              <w:t xml:space="preserve">- cracking, </w:t>
            </w:r>
            <w:proofErr w:type="gramStart"/>
            <w:r w:rsidRPr="00725AB2">
              <w:rPr>
                <w:rFonts w:ascii="Calibri" w:eastAsia="Times New Roman" w:hAnsi="Calibri" w:cs="Calibri"/>
                <w:color w:val="404040" w:themeColor="text1" w:themeTint="BF"/>
              </w:rPr>
              <w:t>peeling</w:t>
            </w:r>
            <w:proofErr w:type="gramEnd"/>
            <w:r w:rsidRPr="00725AB2">
              <w:rPr>
                <w:rFonts w:ascii="Calibri" w:eastAsia="Times New Roman" w:hAnsi="Calibri" w:cs="Calibri"/>
                <w:color w:val="404040" w:themeColor="text1" w:themeTint="BF"/>
              </w:rPr>
              <w:t xml:space="preserve"> and blistering</w:t>
            </w:r>
          </w:p>
        </w:tc>
        <w:tc>
          <w:tcPr>
            <w:tcW w:w="2760" w:type="dxa"/>
            <w:hideMark/>
          </w:tcPr>
          <w:p w14:paraId="4D5F03B8" w14:textId="6FDA2848" w:rsidR="00CF521A" w:rsidRPr="00725AB2" w:rsidRDefault="00CF521A" w:rsidP="008533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 xml:space="preserve">3 </w:t>
            </w:r>
            <w:r w:rsidR="00E76232">
              <w:rPr>
                <w:rFonts w:ascii="Calibri" w:eastAsia="Times New Roman" w:hAnsi="Calibri" w:cs="Calibri"/>
                <w:color w:val="404040" w:themeColor="text1" w:themeTint="BF"/>
              </w:rPr>
              <w:t>Years*</w:t>
            </w:r>
          </w:p>
        </w:tc>
        <w:tc>
          <w:tcPr>
            <w:tcW w:w="2980" w:type="dxa"/>
            <w:hideMark/>
          </w:tcPr>
          <w:p w14:paraId="511E8328" w14:textId="7979C7AD" w:rsidR="00CF521A" w:rsidRPr="00725AB2" w:rsidRDefault="00CF521A" w:rsidP="008533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 xml:space="preserve">1 </w:t>
            </w:r>
            <w:r w:rsidR="00E76232">
              <w:rPr>
                <w:rFonts w:ascii="Calibri" w:eastAsia="Times New Roman" w:hAnsi="Calibri" w:cs="Calibri"/>
                <w:color w:val="404040" w:themeColor="text1" w:themeTint="BF"/>
              </w:rPr>
              <w:t>Year*</w:t>
            </w:r>
          </w:p>
        </w:tc>
      </w:tr>
      <w:tr w:rsidR="00CF521A" w:rsidRPr="00CF521A" w14:paraId="54768DAC" w14:textId="77777777" w:rsidTr="00CF52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200" w:type="dxa"/>
            <w:hideMark/>
          </w:tcPr>
          <w:p w14:paraId="34A63F0B" w14:textId="77777777" w:rsidR="00CF521A" w:rsidRPr="00725AB2" w:rsidRDefault="00CF521A" w:rsidP="00CF521A">
            <w:pPr>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Vinyl Strapping- breakage and rivet failure and abnormal discoloration</w:t>
            </w:r>
          </w:p>
        </w:tc>
        <w:tc>
          <w:tcPr>
            <w:tcW w:w="2760" w:type="dxa"/>
            <w:hideMark/>
          </w:tcPr>
          <w:p w14:paraId="68CD5499" w14:textId="328CBC31" w:rsidR="00CF521A" w:rsidRPr="00725AB2" w:rsidRDefault="00CF521A" w:rsidP="008533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 xml:space="preserve">2 </w:t>
            </w:r>
            <w:r w:rsidR="00E76232">
              <w:rPr>
                <w:rFonts w:ascii="Calibri" w:eastAsia="Times New Roman" w:hAnsi="Calibri" w:cs="Calibri"/>
                <w:color w:val="404040" w:themeColor="text1" w:themeTint="BF"/>
              </w:rPr>
              <w:t>Years*</w:t>
            </w:r>
          </w:p>
        </w:tc>
        <w:tc>
          <w:tcPr>
            <w:tcW w:w="2980" w:type="dxa"/>
            <w:hideMark/>
          </w:tcPr>
          <w:p w14:paraId="283355FD" w14:textId="43B3A3C8" w:rsidR="00CF521A" w:rsidRPr="00725AB2" w:rsidRDefault="00CF521A" w:rsidP="008533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 xml:space="preserve">2 </w:t>
            </w:r>
            <w:r w:rsidR="00E76232">
              <w:rPr>
                <w:rFonts w:ascii="Calibri" w:eastAsia="Times New Roman" w:hAnsi="Calibri" w:cs="Calibri"/>
                <w:color w:val="404040" w:themeColor="text1" w:themeTint="BF"/>
              </w:rPr>
              <w:t>Years*</w:t>
            </w:r>
          </w:p>
        </w:tc>
      </w:tr>
      <w:tr w:rsidR="00CF521A" w:rsidRPr="00CF521A" w14:paraId="4FF6F1CC" w14:textId="77777777" w:rsidTr="00CF521A">
        <w:trPr>
          <w:trHeight w:val="945"/>
        </w:trPr>
        <w:tc>
          <w:tcPr>
            <w:cnfStyle w:val="001000000000" w:firstRow="0" w:lastRow="0" w:firstColumn="1" w:lastColumn="0" w:oddVBand="0" w:evenVBand="0" w:oddHBand="0" w:evenHBand="0" w:firstRowFirstColumn="0" w:firstRowLastColumn="0" w:lastRowFirstColumn="0" w:lastRowLastColumn="0"/>
            <w:tcW w:w="4200" w:type="dxa"/>
            <w:hideMark/>
          </w:tcPr>
          <w:p w14:paraId="6325D341" w14:textId="77777777" w:rsidR="00CF521A" w:rsidRPr="00725AB2" w:rsidRDefault="00CF521A" w:rsidP="00CF521A">
            <w:pPr>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 xml:space="preserve">Fire Pit Hardware- manufacturer defects to the burner, bowl, gas valves, hoses, </w:t>
            </w:r>
            <w:proofErr w:type="gramStart"/>
            <w:r w:rsidRPr="00725AB2">
              <w:rPr>
                <w:rFonts w:ascii="Calibri" w:eastAsia="Times New Roman" w:hAnsi="Calibri" w:cs="Calibri"/>
                <w:color w:val="404040" w:themeColor="text1" w:themeTint="BF"/>
              </w:rPr>
              <w:t>wires</w:t>
            </w:r>
            <w:proofErr w:type="gramEnd"/>
            <w:r w:rsidRPr="00725AB2">
              <w:rPr>
                <w:rFonts w:ascii="Calibri" w:eastAsia="Times New Roman" w:hAnsi="Calibri" w:cs="Calibri"/>
                <w:color w:val="404040" w:themeColor="text1" w:themeTint="BF"/>
              </w:rPr>
              <w:t xml:space="preserve"> and igniter</w:t>
            </w:r>
          </w:p>
        </w:tc>
        <w:tc>
          <w:tcPr>
            <w:tcW w:w="2760" w:type="dxa"/>
            <w:hideMark/>
          </w:tcPr>
          <w:p w14:paraId="3D26414D" w14:textId="5AF54049" w:rsidR="00CF521A" w:rsidRPr="00725AB2" w:rsidRDefault="00CF521A" w:rsidP="008533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 xml:space="preserve">1 </w:t>
            </w:r>
            <w:r w:rsidR="00E76232">
              <w:rPr>
                <w:rFonts w:ascii="Calibri" w:eastAsia="Times New Roman" w:hAnsi="Calibri" w:cs="Calibri"/>
                <w:color w:val="404040" w:themeColor="text1" w:themeTint="BF"/>
              </w:rPr>
              <w:t>Year*</w:t>
            </w:r>
          </w:p>
        </w:tc>
        <w:tc>
          <w:tcPr>
            <w:tcW w:w="2980" w:type="dxa"/>
            <w:hideMark/>
          </w:tcPr>
          <w:p w14:paraId="7FA3F4E5" w14:textId="02282E31" w:rsidR="00CF521A" w:rsidRPr="00725AB2" w:rsidRDefault="00CF521A" w:rsidP="008533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 xml:space="preserve">1 </w:t>
            </w:r>
            <w:r w:rsidR="00E76232">
              <w:rPr>
                <w:rFonts w:ascii="Calibri" w:eastAsia="Times New Roman" w:hAnsi="Calibri" w:cs="Calibri"/>
                <w:color w:val="404040" w:themeColor="text1" w:themeTint="BF"/>
              </w:rPr>
              <w:t>Year*</w:t>
            </w:r>
          </w:p>
        </w:tc>
      </w:tr>
      <w:tr w:rsidR="00CF521A" w:rsidRPr="00CF521A" w14:paraId="61F237A5" w14:textId="77777777" w:rsidTr="00CF521A">
        <w:trPr>
          <w:cnfStyle w:val="000000100000" w:firstRow="0" w:lastRow="0" w:firstColumn="0" w:lastColumn="0" w:oddVBand="0" w:evenVBand="0" w:oddHBand="1"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4200" w:type="dxa"/>
            <w:hideMark/>
          </w:tcPr>
          <w:p w14:paraId="4FA6FBA5" w14:textId="23714711" w:rsidR="00CF521A" w:rsidRPr="00725AB2" w:rsidRDefault="007C2E50" w:rsidP="00CF521A">
            <w:pPr>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 xml:space="preserve">Slings, Padded Slings, Oxford woven </w:t>
            </w:r>
            <w:r>
              <w:rPr>
                <w:rFonts w:ascii="Calibri" w:eastAsia="Times New Roman" w:hAnsi="Calibri" w:cs="Calibri"/>
                <w:color w:val="404040" w:themeColor="text1" w:themeTint="BF"/>
              </w:rPr>
              <w:t>F</w:t>
            </w:r>
            <w:r w:rsidRPr="00725AB2">
              <w:rPr>
                <w:rFonts w:ascii="Calibri" w:eastAsia="Times New Roman" w:hAnsi="Calibri" w:cs="Calibri"/>
                <w:color w:val="404040" w:themeColor="text1" w:themeTint="BF"/>
              </w:rPr>
              <w:t xml:space="preserve">oam </w:t>
            </w:r>
            <w:r>
              <w:rPr>
                <w:rFonts w:ascii="Calibri" w:eastAsia="Times New Roman" w:hAnsi="Calibri" w:cs="Calibri"/>
                <w:color w:val="404040" w:themeColor="text1" w:themeTint="BF"/>
              </w:rPr>
              <w:t>F</w:t>
            </w:r>
            <w:r w:rsidRPr="00725AB2">
              <w:rPr>
                <w:rFonts w:ascii="Calibri" w:eastAsia="Times New Roman" w:hAnsi="Calibri" w:cs="Calibri"/>
                <w:color w:val="404040" w:themeColor="text1" w:themeTint="BF"/>
              </w:rPr>
              <w:t>ill, Cushions</w:t>
            </w:r>
            <w:r>
              <w:rPr>
                <w:rFonts w:ascii="Calibri" w:eastAsia="Times New Roman" w:hAnsi="Calibri" w:cs="Calibri"/>
                <w:color w:val="404040" w:themeColor="text1" w:themeTint="BF"/>
              </w:rPr>
              <w:t xml:space="preserve"> and Fabric</w:t>
            </w:r>
            <w:r w:rsidR="00E76232">
              <w:rPr>
                <w:rFonts w:ascii="Calibri" w:eastAsia="Times New Roman" w:hAnsi="Calibri" w:cs="Calibri"/>
                <w:color w:val="404040" w:themeColor="text1" w:themeTint="BF"/>
              </w:rPr>
              <w:t>*</w:t>
            </w:r>
            <w:r>
              <w:rPr>
                <w:rFonts w:ascii="Calibri" w:eastAsia="Times New Roman" w:hAnsi="Calibri" w:cs="Calibri"/>
                <w:color w:val="404040" w:themeColor="text1" w:themeTint="BF"/>
              </w:rPr>
              <w:t>*</w:t>
            </w:r>
            <w:r w:rsidR="00853388">
              <w:rPr>
                <w:rFonts w:ascii="Calibri" w:eastAsia="Times New Roman" w:hAnsi="Calibri" w:cs="Calibri"/>
                <w:color w:val="404040" w:themeColor="text1" w:themeTint="BF"/>
              </w:rPr>
              <w:t xml:space="preserve"> </w:t>
            </w:r>
            <w:r w:rsidRPr="00725AB2">
              <w:rPr>
                <w:rFonts w:ascii="Calibri" w:eastAsia="Times New Roman" w:hAnsi="Calibri" w:cs="Calibri"/>
                <w:color w:val="404040" w:themeColor="text1" w:themeTint="BF"/>
              </w:rPr>
              <w:t>- manufacturer defects: fabric/sewing integrity and cushion/pad fill</w:t>
            </w:r>
          </w:p>
        </w:tc>
        <w:tc>
          <w:tcPr>
            <w:tcW w:w="2760" w:type="dxa"/>
            <w:hideMark/>
          </w:tcPr>
          <w:p w14:paraId="5410CF4B" w14:textId="7DC0727E" w:rsidR="00CF521A" w:rsidRPr="00725AB2" w:rsidRDefault="00CF521A" w:rsidP="008533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 xml:space="preserve">1 </w:t>
            </w:r>
            <w:r w:rsidR="00E76232">
              <w:rPr>
                <w:rFonts w:ascii="Calibri" w:eastAsia="Times New Roman" w:hAnsi="Calibri" w:cs="Calibri"/>
                <w:color w:val="404040" w:themeColor="text1" w:themeTint="BF"/>
              </w:rPr>
              <w:t>Year*</w:t>
            </w:r>
          </w:p>
        </w:tc>
        <w:tc>
          <w:tcPr>
            <w:tcW w:w="2980" w:type="dxa"/>
            <w:hideMark/>
          </w:tcPr>
          <w:p w14:paraId="23ED4EBC" w14:textId="5A80D1AF" w:rsidR="00CF521A" w:rsidRPr="00725AB2" w:rsidRDefault="00CF521A" w:rsidP="008533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 xml:space="preserve">1 </w:t>
            </w:r>
            <w:r w:rsidR="00E76232">
              <w:rPr>
                <w:rFonts w:ascii="Calibri" w:eastAsia="Times New Roman" w:hAnsi="Calibri" w:cs="Calibri"/>
                <w:color w:val="404040" w:themeColor="text1" w:themeTint="BF"/>
              </w:rPr>
              <w:t>Year*</w:t>
            </w:r>
          </w:p>
        </w:tc>
      </w:tr>
      <w:tr w:rsidR="00CF521A" w:rsidRPr="00CF521A" w14:paraId="5C29E792" w14:textId="77777777" w:rsidTr="00CF521A">
        <w:trPr>
          <w:trHeight w:val="360"/>
        </w:trPr>
        <w:tc>
          <w:tcPr>
            <w:cnfStyle w:val="001000000000" w:firstRow="0" w:lastRow="0" w:firstColumn="1" w:lastColumn="0" w:oddVBand="0" w:evenVBand="0" w:oddHBand="0" w:evenHBand="0" w:firstRowFirstColumn="0" w:firstRowLastColumn="0" w:lastRowFirstColumn="0" w:lastRowLastColumn="0"/>
            <w:tcW w:w="4200" w:type="dxa"/>
            <w:hideMark/>
          </w:tcPr>
          <w:p w14:paraId="244D9B5F" w14:textId="77777777" w:rsidR="00CF521A" w:rsidRPr="00725AB2" w:rsidRDefault="00CF521A" w:rsidP="00CF521A">
            <w:pPr>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Umbrellas- covers and frames</w:t>
            </w:r>
          </w:p>
        </w:tc>
        <w:tc>
          <w:tcPr>
            <w:tcW w:w="2760" w:type="dxa"/>
            <w:hideMark/>
          </w:tcPr>
          <w:p w14:paraId="504E4A9A" w14:textId="2F9EE4E8" w:rsidR="00CF521A" w:rsidRPr="00725AB2" w:rsidRDefault="00CF521A" w:rsidP="008533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 xml:space="preserve">1 </w:t>
            </w:r>
            <w:r w:rsidR="00E76232">
              <w:rPr>
                <w:rFonts w:ascii="Calibri" w:eastAsia="Times New Roman" w:hAnsi="Calibri" w:cs="Calibri"/>
                <w:color w:val="404040" w:themeColor="text1" w:themeTint="BF"/>
              </w:rPr>
              <w:t>Year*</w:t>
            </w:r>
          </w:p>
        </w:tc>
        <w:tc>
          <w:tcPr>
            <w:tcW w:w="2980" w:type="dxa"/>
            <w:hideMark/>
          </w:tcPr>
          <w:p w14:paraId="6690CD89" w14:textId="1AF91626" w:rsidR="00CF521A" w:rsidRPr="00725AB2" w:rsidRDefault="00CF521A" w:rsidP="008533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 xml:space="preserve">1 </w:t>
            </w:r>
            <w:r w:rsidR="00E76232">
              <w:rPr>
                <w:rFonts w:ascii="Calibri" w:eastAsia="Times New Roman" w:hAnsi="Calibri" w:cs="Calibri"/>
                <w:color w:val="404040" w:themeColor="text1" w:themeTint="BF"/>
              </w:rPr>
              <w:t>Year*</w:t>
            </w:r>
          </w:p>
        </w:tc>
      </w:tr>
      <w:tr w:rsidR="00CF521A" w:rsidRPr="00CF521A" w14:paraId="71A616E4" w14:textId="77777777" w:rsidTr="00CF52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200" w:type="dxa"/>
            <w:hideMark/>
          </w:tcPr>
          <w:p w14:paraId="4EA5ADF8" w14:textId="6B9F1191" w:rsidR="00CF521A" w:rsidRPr="00725AB2" w:rsidRDefault="00CF521A" w:rsidP="00CF521A">
            <w:pPr>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Tabletops (except glass)</w:t>
            </w:r>
            <w:r w:rsidR="00853388">
              <w:rPr>
                <w:rFonts w:ascii="Calibri" w:eastAsia="Times New Roman" w:hAnsi="Calibri" w:cs="Calibri"/>
                <w:color w:val="404040" w:themeColor="text1" w:themeTint="BF"/>
              </w:rPr>
              <w:t xml:space="preserve"> </w:t>
            </w:r>
            <w:r w:rsidRPr="00725AB2">
              <w:rPr>
                <w:rFonts w:ascii="Calibri" w:eastAsia="Times New Roman" w:hAnsi="Calibri" w:cs="Calibri"/>
                <w:color w:val="404040" w:themeColor="text1" w:themeTint="BF"/>
              </w:rPr>
              <w:t>- warping and manufacturer defects</w:t>
            </w:r>
          </w:p>
        </w:tc>
        <w:tc>
          <w:tcPr>
            <w:tcW w:w="2760" w:type="dxa"/>
            <w:hideMark/>
          </w:tcPr>
          <w:p w14:paraId="450FEC71" w14:textId="28F08EB1" w:rsidR="00CF521A" w:rsidRPr="00725AB2" w:rsidRDefault="00CF521A" w:rsidP="008533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 xml:space="preserve">1 </w:t>
            </w:r>
            <w:r w:rsidR="00E76232">
              <w:rPr>
                <w:rFonts w:ascii="Calibri" w:eastAsia="Times New Roman" w:hAnsi="Calibri" w:cs="Calibri"/>
                <w:color w:val="404040" w:themeColor="text1" w:themeTint="BF"/>
              </w:rPr>
              <w:t>Year*</w:t>
            </w:r>
          </w:p>
        </w:tc>
        <w:tc>
          <w:tcPr>
            <w:tcW w:w="2980" w:type="dxa"/>
            <w:hideMark/>
          </w:tcPr>
          <w:p w14:paraId="0EEE93BB" w14:textId="60D365AD" w:rsidR="00CF521A" w:rsidRPr="00725AB2" w:rsidRDefault="00CF521A" w:rsidP="008533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 xml:space="preserve">1 </w:t>
            </w:r>
            <w:r w:rsidR="00E76232">
              <w:rPr>
                <w:rFonts w:ascii="Calibri" w:eastAsia="Times New Roman" w:hAnsi="Calibri" w:cs="Calibri"/>
                <w:color w:val="404040" w:themeColor="text1" w:themeTint="BF"/>
              </w:rPr>
              <w:t>Year*</w:t>
            </w:r>
          </w:p>
        </w:tc>
      </w:tr>
    </w:tbl>
    <w:p w14:paraId="5CE4314C" w14:textId="489A5719" w:rsidR="00CF521A" w:rsidRDefault="00CF521A" w:rsidP="005803F4">
      <w:bookmarkStart w:id="24" w:name="_Hlk59551151"/>
    </w:p>
    <w:p w14:paraId="640C344B" w14:textId="2D2F96B1" w:rsidR="00E76232" w:rsidRPr="00A56948" w:rsidRDefault="00E76232" w:rsidP="005803F4">
      <w:pPr>
        <w:rPr>
          <w:rFonts w:cstheme="minorHAnsi"/>
          <w:color w:val="262626" w:themeColor="text1" w:themeTint="D9"/>
          <w:sz w:val="20"/>
          <w:szCs w:val="20"/>
        </w:rPr>
      </w:pPr>
      <w:r w:rsidRPr="00A56948">
        <w:rPr>
          <w:rFonts w:cstheme="minorHAnsi"/>
          <w:color w:val="262626" w:themeColor="text1" w:themeTint="D9"/>
          <w:sz w:val="20"/>
          <w:szCs w:val="20"/>
        </w:rPr>
        <w:t xml:space="preserve">*All warranties are from the original first delivery to the original purchaser.  Warranted time frames do not start over for any subsequent delivery of product replaced for any reason.  Warranties only cover the original purchaser and are void upon ownership transfer.  </w:t>
      </w:r>
    </w:p>
    <w:p w14:paraId="54F1D150" w14:textId="41E0DC19" w:rsidR="00E76232" w:rsidRPr="00A56948" w:rsidRDefault="00E76232" w:rsidP="00E76232">
      <w:pPr>
        <w:spacing w:before="120"/>
        <w:rPr>
          <w:rFonts w:eastAsia="Times New Roman" w:cstheme="minorHAnsi"/>
          <w:b/>
          <w:bCs/>
          <w:color w:val="404040" w:themeColor="text1" w:themeTint="BF"/>
          <w:sz w:val="20"/>
          <w:szCs w:val="20"/>
        </w:rPr>
      </w:pPr>
      <w:r w:rsidRPr="00A56948">
        <w:rPr>
          <w:rFonts w:eastAsia="Times New Roman" w:cstheme="minorHAnsi"/>
          <w:b/>
          <w:bCs/>
          <w:color w:val="404040" w:themeColor="text1" w:themeTint="BF"/>
          <w:sz w:val="20"/>
          <w:szCs w:val="20"/>
        </w:rPr>
        <w:t>*</w:t>
      </w:r>
      <w:r w:rsidR="00A56948">
        <w:rPr>
          <w:rFonts w:eastAsia="Times New Roman" w:cstheme="minorHAnsi"/>
          <w:b/>
          <w:bCs/>
          <w:color w:val="404040" w:themeColor="text1" w:themeTint="BF"/>
          <w:sz w:val="20"/>
          <w:szCs w:val="20"/>
        </w:rPr>
        <w:t>*</w:t>
      </w:r>
      <w:r w:rsidRPr="00A56948">
        <w:rPr>
          <w:rFonts w:eastAsia="Times New Roman" w:cstheme="minorHAnsi"/>
          <w:color w:val="404040" w:themeColor="text1" w:themeTint="BF"/>
          <w:sz w:val="20"/>
          <w:szCs w:val="20"/>
        </w:rPr>
        <w:t>Some fabric mills warranty their fabric for 5 years.  If your cushions are made by fabric from one of these mills and the mill finds the fabric to be defective, the mill will supply us with fabric to make the new covers for your cushions.  If you would like completely new cushions made, you may choose to pay for new foam cores while the covers are being remade. Dye lot variation results in color differences from bolt to bolt and may not match your fabric swatch or previous shipments.</w:t>
      </w:r>
    </w:p>
    <w:bookmarkEnd w:id="24"/>
    <w:p w14:paraId="15B4D23B" w14:textId="77777777" w:rsidR="00E76232" w:rsidRDefault="00E76232" w:rsidP="005803F4"/>
    <w:p w14:paraId="1F3E1D18" w14:textId="77777777" w:rsidR="002C6476" w:rsidRDefault="002C6476">
      <w:pPr>
        <w:rPr>
          <w:rFonts w:ascii="Calibri" w:eastAsia="Times New Roman" w:hAnsi="Calibri" w:cs="Calibri"/>
          <w:b/>
          <w:bCs/>
          <w:color w:val="404040"/>
          <w:sz w:val="20"/>
          <w:szCs w:val="20"/>
        </w:rPr>
      </w:pPr>
      <w:r>
        <w:rPr>
          <w:rFonts w:ascii="Calibri" w:eastAsia="Times New Roman" w:hAnsi="Calibri" w:cs="Calibri"/>
          <w:b/>
          <w:bCs/>
          <w:color w:val="404040"/>
          <w:sz w:val="20"/>
          <w:szCs w:val="20"/>
        </w:rPr>
        <w:br w:type="page"/>
      </w:r>
    </w:p>
    <w:tbl>
      <w:tblPr>
        <w:tblStyle w:val="PlainTable1"/>
        <w:tblW w:w="9940" w:type="dxa"/>
        <w:tblLook w:val="04A0" w:firstRow="1" w:lastRow="0" w:firstColumn="1" w:lastColumn="0" w:noHBand="0" w:noVBand="1"/>
      </w:tblPr>
      <w:tblGrid>
        <w:gridCol w:w="4200"/>
        <w:gridCol w:w="2760"/>
        <w:gridCol w:w="2980"/>
      </w:tblGrid>
      <w:tr w:rsidR="002C6476" w:rsidRPr="00D56B68" w14:paraId="248F77DE" w14:textId="77777777" w:rsidTr="00D50612">
        <w:trPr>
          <w:cnfStyle w:val="100000000000" w:firstRow="1" w:lastRow="0" w:firstColumn="0" w:lastColumn="0" w:oddVBand="0" w:evenVBand="0" w:oddHBand="0"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9940" w:type="dxa"/>
            <w:gridSpan w:val="3"/>
            <w:noWrap/>
            <w:hideMark/>
          </w:tcPr>
          <w:p w14:paraId="7127F283" w14:textId="49F1E49A" w:rsidR="002C6476" w:rsidRPr="00725AB2" w:rsidRDefault="002C6476" w:rsidP="00761545">
            <w:pPr>
              <w:jc w:val="center"/>
              <w:rPr>
                <w:color w:val="404040" w:themeColor="text1" w:themeTint="BF"/>
                <w:sz w:val="28"/>
                <w:szCs w:val="28"/>
              </w:rPr>
            </w:pPr>
            <w:r w:rsidRPr="00725AB2">
              <w:rPr>
                <w:color w:val="404040" w:themeColor="text1" w:themeTint="BF"/>
                <w:sz w:val="28"/>
                <w:szCs w:val="28"/>
              </w:rPr>
              <w:lastRenderedPageBreak/>
              <w:t>Warranty – Before 10/2019</w:t>
            </w:r>
          </w:p>
        </w:tc>
      </w:tr>
      <w:tr w:rsidR="002C6476" w:rsidRPr="00CF521A" w14:paraId="6884351B" w14:textId="77777777" w:rsidTr="00D50612">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6960" w:type="dxa"/>
            <w:gridSpan w:val="2"/>
            <w:noWrap/>
            <w:hideMark/>
          </w:tcPr>
          <w:p w14:paraId="3FA83510" w14:textId="77777777" w:rsidR="002C6476" w:rsidRPr="00725AB2" w:rsidRDefault="002C6476" w:rsidP="00D50612">
            <w:pPr>
              <w:jc w:val="center"/>
              <w:rPr>
                <w:rFonts w:ascii="Calibri" w:eastAsia="Times New Roman" w:hAnsi="Calibri" w:cs="Calibri"/>
                <w:color w:val="404040" w:themeColor="text1" w:themeTint="BF"/>
                <w:sz w:val="24"/>
                <w:szCs w:val="24"/>
              </w:rPr>
            </w:pPr>
            <w:r w:rsidRPr="00725AB2">
              <w:rPr>
                <w:rFonts w:ascii="Calibri" w:eastAsia="Times New Roman" w:hAnsi="Calibri" w:cs="Calibri"/>
                <w:color w:val="404040" w:themeColor="text1" w:themeTint="BF"/>
                <w:sz w:val="24"/>
                <w:szCs w:val="24"/>
              </w:rPr>
              <w:t>Residential</w:t>
            </w:r>
          </w:p>
        </w:tc>
        <w:tc>
          <w:tcPr>
            <w:tcW w:w="2980" w:type="dxa"/>
            <w:hideMark/>
          </w:tcPr>
          <w:p w14:paraId="33088287" w14:textId="77777777" w:rsidR="002C6476" w:rsidRPr="00725AB2" w:rsidRDefault="002C6476" w:rsidP="00D5061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404040" w:themeColor="text1" w:themeTint="BF"/>
                <w:sz w:val="24"/>
                <w:szCs w:val="24"/>
              </w:rPr>
            </w:pPr>
            <w:r w:rsidRPr="00725AB2">
              <w:rPr>
                <w:rFonts w:ascii="Calibri" w:eastAsia="Times New Roman" w:hAnsi="Calibri" w:cs="Calibri"/>
                <w:b/>
                <w:bCs/>
                <w:color w:val="404040" w:themeColor="text1" w:themeTint="BF"/>
                <w:sz w:val="24"/>
                <w:szCs w:val="24"/>
              </w:rPr>
              <w:t>Commercial</w:t>
            </w:r>
          </w:p>
        </w:tc>
      </w:tr>
      <w:tr w:rsidR="002C6476" w:rsidRPr="00D71E26" w14:paraId="45343C45" w14:textId="77777777" w:rsidTr="00D50612">
        <w:trPr>
          <w:trHeight w:val="300"/>
        </w:trPr>
        <w:tc>
          <w:tcPr>
            <w:cnfStyle w:val="001000000000" w:firstRow="0" w:lastRow="0" w:firstColumn="1" w:lastColumn="0" w:oddVBand="0" w:evenVBand="0" w:oddHBand="0" w:evenHBand="0" w:firstRowFirstColumn="0" w:firstRowLastColumn="0" w:lastRowFirstColumn="0" w:lastRowLastColumn="0"/>
            <w:tcW w:w="4200" w:type="dxa"/>
            <w:hideMark/>
          </w:tcPr>
          <w:p w14:paraId="32F63243" w14:textId="77777777" w:rsidR="002C6476" w:rsidRPr="00725AB2" w:rsidRDefault="002C6476" w:rsidP="00D50612">
            <w:pPr>
              <w:jc w:val="center"/>
              <w:rPr>
                <w:rFonts w:ascii="Calibri" w:eastAsia="Times New Roman" w:hAnsi="Calibri" w:cs="Calibri"/>
                <w:color w:val="404040" w:themeColor="text1" w:themeTint="BF"/>
                <w:sz w:val="24"/>
                <w:szCs w:val="24"/>
              </w:rPr>
            </w:pPr>
            <w:r w:rsidRPr="00725AB2">
              <w:rPr>
                <w:rFonts w:ascii="Calibri" w:eastAsia="Times New Roman" w:hAnsi="Calibri" w:cs="Calibri"/>
                <w:color w:val="404040" w:themeColor="text1" w:themeTint="BF"/>
                <w:sz w:val="24"/>
                <w:szCs w:val="24"/>
              </w:rPr>
              <w:t>Features Covered</w:t>
            </w:r>
          </w:p>
        </w:tc>
        <w:tc>
          <w:tcPr>
            <w:tcW w:w="2760" w:type="dxa"/>
            <w:hideMark/>
          </w:tcPr>
          <w:p w14:paraId="29F30BEF" w14:textId="77777777" w:rsidR="002C6476" w:rsidRPr="00725AB2" w:rsidRDefault="002C6476" w:rsidP="00D5061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404040" w:themeColor="text1" w:themeTint="BF"/>
                <w:sz w:val="24"/>
                <w:szCs w:val="24"/>
              </w:rPr>
            </w:pPr>
            <w:r w:rsidRPr="00725AB2">
              <w:rPr>
                <w:rFonts w:ascii="Calibri" w:eastAsia="Times New Roman" w:hAnsi="Calibri" w:cs="Calibri"/>
                <w:b/>
                <w:bCs/>
                <w:color w:val="404040" w:themeColor="text1" w:themeTint="BF"/>
                <w:sz w:val="24"/>
                <w:szCs w:val="24"/>
              </w:rPr>
              <w:t>Years Covered</w:t>
            </w:r>
          </w:p>
        </w:tc>
        <w:tc>
          <w:tcPr>
            <w:tcW w:w="2980" w:type="dxa"/>
            <w:hideMark/>
          </w:tcPr>
          <w:p w14:paraId="6C1D9043" w14:textId="77777777" w:rsidR="002C6476" w:rsidRPr="00725AB2" w:rsidRDefault="002C6476" w:rsidP="00D5061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404040" w:themeColor="text1" w:themeTint="BF"/>
                <w:sz w:val="24"/>
                <w:szCs w:val="24"/>
              </w:rPr>
            </w:pPr>
            <w:r w:rsidRPr="00725AB2">
              <w:rPr>
                <w:rFonts w:ascii="Calibri" w:eastAsia="Times New Roman" w:hAnsi="Calibri" w:cs="Calibri"/>
                <w:b/>
                <w:bCs/>
                <w:color w:val="404040" w:themeColor="text1" w:themeTint="BF"/>
                <w:sz w:val="24"/>
                <w:szCs w:val="24"/>
              </w:rPr>
              <w:t>Years Covered</w:t>
            </w:r>
          </w:p>
        </w:tc>
      </w:tr>
      <w:tr w:rsidR="002C6476" w:rsidRPr="00CF521A" w14:paraId="5CDE560C" w14:textId="77777777" w:rsidTr="00D50612">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4200" w:type="dxa"/>
            <w:hideMark/>
          </w:tcPr>
          <w:p w14:paraId="7FF90C7D" w14:textId="512BEB9D" w:rsidR="002C6476" w:rsidRPr="00725AB2" w:rsidRDefault="002C6476" w:rsidP="00D50612">
            <w:pPr>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Extruded Aluminum Frame</w:t>
            </w:r>
            <w:r w:rsidR="00853388">
              <w:rPr>
                <w:rFonts w:ascii="Calibri" w:eastAsia="Times New Roman" w:hAnsi="Calibri" w:cs="Calibri"/>
                <w:color w:val="404040" w:themeColor="text1" w:themeTint="BF"/>
              </w:rPr>
              <w:t xml:space="preserve"> </w:t>
            </w:r>
            <w:r w:rsidRPr="00725AB2">
              <w:rPr>
                <w:rFonts w:ascii="Calibri" w:eastAsia="Times New Roman" w:hAnsi="Calibri" w:cs="Calibri"/>
                <w:color w:val="404040" w:themeColor="text1" w:themeTint="BF"/>
              </w:rPr>
              <w:t>- material defects and workmanship</w:t>
            </w:r>
          </w:p>
        </w:tc>
        <w:tc>
          <w:tcPr>
            <w:tcW w:w="2760" w:type="dxa"/>
            <w:hideMark/>
          </w:tcPr>
          <w:p w14:paraId="1061070E" w14:textId="4DA048E0" w:rsidR="002C6476" w:rsidRPr="00725AB2" w:rsidRDefault="002C6476" w:rsidP="008533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15 yrs. from date of delivery</w:t>
            </w:r>
          </w:p>
        </w:tc>
        <w:tc>
          <w:tcPr>
            <w:tcW w:w="2980" w:type="dxa"/>
            <w:hideMark/>
          </w:tcPr>
          <w:p w14:paraId="7558706F" w14:textId="31D289B5" w:rsidR="002C6476" w:rsidRPr="00725AB2" w:rsidRDefault="002C6476" w:rsidP="008533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5 yrs. from date of delivery (bolt thru bracing is required on some collections)</w:t>
            </w:r>
          </w:p>
        </w:tc>
      </w:tr>
      <w:tr w:rsidR="002C6476" w:rsidRPr="00CF521A" w14:paraId="4F2DA5DF" w14:textId="77777777" w:rsidTr="002C6476">
        <w:trPr>
          <w:trHeight w:val="593"/>
        </w:trPr>
        <w:tc>
          <w:tcPr>
            <w:cnfStyle w:val="001000000000" w:firstRow="0" w:lastRow="0" w:firstColumn="1" w:lastColumn="0" w:oddVBand="0" w:evenVBand="0" w:oddHBand="0" w:evenHBand="0" w:firstRowFirstColumn="0" w:firstRowLastColumn="0" w:lastRowFirstColumn="0" w:lastRowLastColumn="0"/>
            <w:tcW w:w="4200" w:type="dxa"/>
          </w:tcPr>
          <w:p w14:paraId="5EF07974" w14:textId="54A71C3E" w:rsidR="002C6476" w:rsidRPr="00725AB2" w:rsidRDefault="002C6476" w:rsidP="00D50612">
            <w:pPr>
              <w:rPr>
                <w:rFonts w:ascii="Calibri" w:eastAsia="Times New Roman" w:hAnsi="Calibri" w:cs="Calibri"/>
                <w:color w:val="404040" w:themeColor="text1" w:themeTint="BF"/>
              </w:rPr>
            </w:pPr>
            <w:r w:rsidRPr="00725AB2">
              <w:rPr>
                <w:color w:val="404040" w:themeColor="text1" w:themeTint="BF"/>
              </w:rPr>
              <w:t>Cast Aluminum Furniture</w:t>
            </w:r>
          </w:p>
        </w:tc>
        <w:tc>
          <w:tcPr>
            <w:tcW w:w="2760" w:type="dxa"/>
          </w:tcPr>
          <w:p w14:paraId="4A703733" w14:textId="7E4A7290" w:rsidR="002C6476" w:rsidRPr="00725AB2" w:rsidRDefault="002C6476" w:rsidP="008533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3 yrs. from date of delivery</w:t>
            </w:r>
          </w:p>
        </w:tc>
        <w:tc>
          <w:tcPr>
            <w:tcW w:w="2980" w:type="dxa"/>
          </w:tcPr>
          <w:p w14:paraId="4E02741F" w14:textId="4285D0B5" w:rsidR="002C6476" w:rsidRPr="00725AB2" w:rsidRDefault="002C6476" w:rsidP="008533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1 yr. from date of delivery</w:t>
            </w:r>
          </w:p>
        </w:tc>
      </w:tr>
      <w:tr w:rsidR="002C6476" w:rsidRPr="00CF521A" w14:paraId="5F8A2AA9" w14:textId="77777777" w:rsidTr="00D5061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200" w:type="dxa"/>
            <w:hideMark/>
          </w:tcPr>
          <w:p w14:paraId="5897F0C9" w14:textId="33B69398" w:rsidR="002C6476" w:rsidRPr="00725AB2" w:rsidRDefault="002C6476" w:rsidP="00D50612">
            <w:pPr>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Wicker Frame (Woven Products)</w:t>
            </w:r>
            <w:r w:rsidR="00853388">
              <w:rPr>
                <w:rFonts w:ascii="Calibri" w:eastAsia="Times New Roman" w:hAnsi="Calibri" w:cs="Calibri"/>
                <w:color w:val="404040" w:themeColor="text1" w:themeTint="BF"/>
              </w:rPr>
              <w:t xml:space="preserve"> </w:t>
            </w:r>
            <w:r w:rsidRPr="00725AB2">
              <w:rPr>
                <w:rFonts w:ascii="Calibri" w:eastAsia="Times New Roman" w:hAnsi="Calibri" w:cs="Calibri"/>
                <w:color w:val="404040" w:themeColor="text1" w:themeTint="BF"/>
              </w:rPr>
              <w:t xml:space="preserve">- material defects and workmanship </w:t>
            </w:r>
          </w:p>
        </w:tc>
        <w:tc>
          <w:tcPr>
            <w:tcW w:w="2760" w:type="dxa"/>
            <w:hideMark/>
          </w:tcPr>
          <w:p w14:paraId="57FD3479" w14:textId="60BD20AA" w:rsidR="002C6476" w:rsidRPr="00725AB2" w:rsidRDefault="002C6476" w:rsidP="008533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5 yrs. from date of delivery</w:t>
            </w:r>
          </w:p>
        </w:tc>
        <w:tc>
          <w:tcPr>
            <w:tcW w:w="2980" w:type="dxa"/>
            <w:hideMark/>
          </w:tcPr>
          <w:p w14:paraId="27D2DD8D" w14:textId="21AD5626" w:rsidR="002C6476" w:rsidRPr="00725AB2" w:rsidRDefault="002C6476" w:rsidP="008533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3 yrs. from date of delivery</w:t>
            </w:r>
          </w:p>
        </w:tc>
      </w:tr>
      <w:tr w:rsidR="002C6476" w:rsidRPr="00CF521A" w14:paraId="049B1DC0" w14:textId="77777777" w:rsidTr="00D50612">
        <w:trPr>
          <w:trHeight w:val="615"/>
        </w:trPr>
        <w:tc>
          <w:tcPr>
            <w:cnfStyle w:val="001000000000" w:firstRow="0" w:lastRow="0" w:firstColumn="1" w:lastColumn="0" w:oddVBand="0" w:evenVBand="0" w:oddHBand="0" w:evenHBand="0" w:firstRowFirstColumn="0" w:firstRowLastColumn="0" w:lastRowFirstColumn="0" w:lastRowLastColumn="0"/>
            <w:tcW w:w="4200" w:type="dxa"/>
            <w:hideMark/>
          </w:tcPr>
          <w:p w14:paraId="52937753" w14:textId="7E48FD57" w:rsidR="002C6476" w:rsidRPr="00725AB2" w:rsidRDefault="002C6476" w:rsidP="00D50612">
            <w:pPr>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Wicker Frame (Woven Products)</w:t>
            </w:r>
            <w:r w:rsidR="00853388">
              <w:rPr>
                <w:rFonts w:ascii="Calibri" w:eastAsia="Times New Roman" w:hAnsi="Calibri" w:cs="Calibri"/>
                <w:color w:val="404040" w:themeColor="text1" w:themeTint="BF"/>
              </w:rPr>
              <w:t xml:space="preserve"> </w:t>
            </w:r>
            <w:r w:rsidRPr="00725AB2">
              <w:rPr>
                <w:rFonts w:ascii="Calibri" w:eastAsia="Times New Roman" w:hAnsi="Calibri" w:cs="Calibri"/>
                <w:color w:val="404040" w:themeColor="text1" w:themeTint="BF"/>
              </w:rPr>
              <w:t>- discoloration and splitting</w:t>
            </w:r>
          </w:p>
        </w:tc>
        <w:tc>
          <w:tcPr>
            <w:tcW w:w="2760" w:type="dxa"/>
            <w:hideMark/>
          </w:tcPr>
          <w:p w14:paraId="7E55947F" w14:textId="77777777" w:rsidR="002C6476" w:rsidRPr="00725AB2" w:rsidRDefault="002C6476" w:rsidP="008533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3 yrs. from date of delivery</w:t>
            </w:r>
          </w:p>
        </w:tc>
        <w:tc>
          <w:tcPr>
            <w:tcW w:w="2980" w:type="dxa"/>
            <w:hideMark/>
          </w:tcPr>
          <w:p w14:paraId="342EDB2D" w14:textId="77777777" w:rsidR="002C6476" w:rsidRPr="00725AB2" w:rsidRDefault="002C6476" w:rsidP="008533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1 yr. from date of delivery</w:t>
            </w:r>
          </w:p>
        </w:tc>
      </w:tr>
      <w:tr w:rsidR="002C6476" w:rsidRPr="00CF521A" w14:paraId="0A999C65" w14:textId="77777777" w:rsidTr="00D50612">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4200" w:type="dxa"/>
            <w:hideMark/>
          </w:tcPr>
          <w:p w14:paraId="4DD0FE67" w14:textId="1CFACD5D" w:rsidR="002C6476" w:rsidRPr="00725AB2" w:rsidRDefault="002C6476" w:rsidP="00D50612">
            <w:pPr>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Marine Grade Polymer Frames, Components and Tabletops</w:t>
            </w:r>
            <w:r w:rsidR="00853388">
              <w:rPr>
                <w:rFonts w:ascii="Calibri" w:eastAsia="Times New Roman" w:hAnsi="Calibri" w:cs="Calibri"/>
                <w:color w:val="404040" w:themeColor="text1" w:themeTint="BF"/>
              </w:rPr>
              <w:t xml:space="preserve"> </w:t>
            </w:r>
            <w:r w:rsidRPr="00725AB2">
              <w:rPr>
                <w:rFonts w:ascii="Calibri" w:eastAsia="Times New Roman" w:hAnsi="Calibri" w:cs="Calibri"/>
                <w:color w:val="404040" w:themeColor="text1" w:themeTint="BF"/>
              </w:rPr>
              <w:t xml:space="preserve">- material defects, workmanship, </w:t>
            </w:r>
            <w:proofErr w:type="gramStart"/>
            <w:r w:rsidRPr="00725AB2">
              <w:rPr>
                <w:rFonts w:ascii="Calibri" w:eastAsia="Times New Roman" w:hAnsi="Calibri" w:cs="Calibri"/>
                <w:color w:val="404040" w:themeColor="text1" w:themeTint="BF"/>
              </w:rPr>
              <w:t>discoloration</w:t>
            </w:r>
            <w:proofErr w:type="gramEnd"/>
            <w:r w:rsidRPr="00725AB2">
              <w:rPr>
                <w:rFonts w:ascii="Calibri" w:eastAsia="Times New Roman" w:hAnsi="Calibri" w:cs="Calibri"/>
                <w:color w:val="404040" w:themeColor="text1" w:themeTint="BF"/>
              </w:rPr>
              <w:t xml:space="preserve"> and cracking</w:t>
            </w:r>
          </w:p>
        </w:tc>
        <w:tc>
          <w:tcPr>
            <w:tcW w:w="2760" w:type="dxa"/>
            <w:hideMark/>
          </w:tcPr>
          <w:p w14:paraId="65BCA356" w14:textId="1CBA0AB9" w:rsidR="002C6476" w:rsidRPr="00725AB2" w:rsidRDefault="002C6476" w:rsidP="008533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1</w:t>
            </w:r>
            <w:r w:rsidR="006A755C" w:rsidRPr="00725AB2">
              <w:rPr>
                <w:rFonts w:ascii="Calibri" w:eastAsia="Times New Roman" w:hAnsi="Calibri" w:cs="Calibri"/>
                <w:color w:val="404040" w:themeColor="text1" w:themeTint="BF"/>
              </w:rPr>
              <w:t>5</w:t>
            </w:r>
            <w:r w:rsidRPr="00725AB2">
              <w:rPr>
                <w:rFonts w:ascii="Calibri" w:eastAsia="Times New Roman" w:hAnsi="Calibri" w:cs="Calibri"/>
                <w:color w:val="404040" w:themeColor="text1" w:themeTint="BF"/>
              </w:rPr>
              <w:t xml:space="preserve"> yrs. from date of delivery</w:t>
            </w:r>
          </w:p>
        </w:tc>
        <w:tc>
          <w:tcPr>
            <w:tcW w:w="2980" w:type="dxa"/>
            <w:hideMark/>
          </w:tcPr>
          <w:p w14:paraId="10D305FE" w14:textId="77777777" w:rsidR="002C6476" w:rsidRPr="00725AB2" w:rsidRDefault="002C6476" w:rsidP="008533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5 yrs. from date of delivery</w:t>
            </w:r>
          </w:p>
        </w:tc>
      </w:tr>
      <w:tr w:rsidR="002C6476" w:rsidRPr="00CF521A" w14:paraId="16D735A6" w14:textId="77777777" w:rsidTr="00D50612">
        <w:trPr>
          <w:trHeight w:val="600"/>
        </w:trPr>
        <w:tc>
          <w:tcPr>
            <w:cnfStyle w:val="001000000000" w:firstRow="0" w:lastRow="0" w:firstColumn="1" w:lastColumn="0" w:oddVBand="0" w:evenVBand="0" w:oddHBand="0" w:evenHBand="0" w:firstRowFirstColumn="0" w:firstRowLastColumn="0" w:lastRowFirstColumn="0" w:lastRowLastColumn="0"/>
            <w:tcW w:w="4200" w:type="dxa"/>
            <w:hideMark/>
          </w:tcPr>
          <w:p w14:paraId="0FE2464A" w14:textId="385028BC" w:rsidR="002C6476" w:rsidRPr="00725AB2" w:rsidRDefault="002C6476" w:rsidP="00D50612">
            <w:pPr>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Vinyl Strapping</w:t>
            </w:r>
            <w:r w:rsidR="00853388">
              <w:rPr>
                <w:rFonts w:ascii="Calibri" w:eastAsia="Times New Roman" w:hAnsi="Calibri" w:cs="Calibri"/>
                <w:color w:val="404040" w:themeColor="text1" w:themeTint="BF"/>
              </w:rPr>
              <w:t xml:space="preserve"> </w:t>
            </w:r>
            <w:r w:rsidRPr="00725AB2">
              <w:rPr>
                <w:rFonts w:ascii="Calibri" w:eastAsia="Times New Roman" w:hAnsi="Calibri" w:cs="Calibri"/>
                <w:color w:val="404040" w:themeColor="text1" w:themeTint="BF"/>
              </w:rPr>
              <w:t>- breakage and rivet failure and abnormal discoloration</w:t>
            </w:r>
          </w:p>
        </w:tc>
        <w:tc>
          <w:tcPr>
            <w:tcW w:w="2760" w:type="dxa"/>
            <w:hideMark/>
          </w:tcPr>
          <w:p w14:paraId="76AF471E" w14:textId="55AE489E" w:rsidR="002C6476" w:rsidRPr="00725AB2" w:rsidRDefault="006A755C" w:rsidP="008533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3</w:t>
            </w:r>
            <w:r w:rsidR="002C6476" w:rsidRPr="00725AB2">
              <w:rPr>
                <w:rFonts w:ascii="Calibri" w:eastAsia="Times New Roman" w:hAnsi="Calibri" w:cs="Calibri"/>
                <w:color w:val="404040" w:themeColor="text1" w:themeTint="BF"/>
              </w:rPr>
              <w:t xml:space="preserve"> yrs. from date of delivery</w:t>
            </w:r>
          </w:p>
        </w:tc>
        <w:tc>
          <w:tcPr>
            <w:tcW w:w="2980" w:type="dxa"/>
            <w:hideMark/>
          </w:tcPr>
          <w:p w14:paraId="3D48399E" w14:textId="0D076177" w:rsidR="002C6476" w:rsidRPr="00725AB2" w:rsidRDefault="006A755C" w:rsidP="008533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3</w:t>
            </w:r>
            <w:r w:rsidR="002C6476" w:rsidRPr="00725AB2">
              <w:rPr>
                <w:rFonts w:ascii="Calibri" w:eastAsia="Times New Roman" w:hAnsi="Calibri" w:cs="Calibri"/>
                <w:color w:val="404040" w:themeColor="text1" w:themeTint="BF"/>
              </w:rPr>
              <w:t xml:space="preserve"> yrs. from date of delivery</w:t>
            </w:r>
          </w:p>
        </w:tc>
      </w:tr>
      <w:tr w:rsidR="002C6476" w:rsidRPr="00CF521A" w14:paraId="761EFF06" w14:textId="77777777" w:rsidTr="00D50612">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4200" w:type="dxa"/>
            <w:hideMark/>
          </w:tcPr>
          <w:p w14:paraId="5931CD36" w14:textId="5CA52EC4" w:rsidR="002C6476" w:rsidRPr="00725AB2" w:rsidRDefault="002C6476" w:rsidP="00D50612">
            <w:pPr>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Fire Pit Hardware</w:t>
            </w:r>
            <w:r w:rsidR="00853388">
              <w:rPr>
                <w:rFonts w:ascii="Calibri" w:eastAsia="Times New Roman" w:hAnsi="Calibri" w:cs="Calibri"/>
                <w:color w:val="404040" w:themeColor="text1" w:themeTint="BF"/>
              </w:rPr>
              <w:t xml:space="preserve"> </w:t>
            </w:r>
            <w:r w:rsidRPr="00725AB2">
              <w:rPr>
                <w:rFonts w:ascii="Calibri" w:eastAsia="Times New Roman" w:hAnsi="Calibri" w:cs="Calibri"/>
                <w:color w:val="404040" w:themeColor="text1" w:themeTint="BF"/>
              </w:rPr>
              <w:t xml:space="preserve">- manufacturer defects to the burner, bowl, gas valves, hoses, </w:t>
            </w:r>
            <w:proofErr w:type="gramStart"/>
            <w:r w:rsidRPr="00725AB2">
              <w:rPr>
                <w:rFonts w:ascii="Calibri" w:eastAsia="Times New Roman" w:hAnsi="Calibri" w:cs="Calibri"/>
                <w:color w:val="404040" w:themeColor="text1" w:themeTint="BF"/>
              </w:rPr>
              <w:t>wires</w:t>
            </w:r>
            <w:proofErr w:type="gramEnd"/>
            <w:r w:rsidRPr="00725AB2">
              <w:rPr>
                <w:rFonts w:ascii="Calibri" w:eastAsia="Times New Roman" w:hAnsi="Calibri" w:cs="Calibri"/>
                <w:color w:val="404040" w:themeColor="text1" w:themeTint="BF"/>
              </w:rPr>
              <w:t xml:space="preserve"> and igniter</w:t>
            </w:r>
          </w:p>
        </w:tc>
        <w:tc>
          <w:tcPr>
            <w:tcW w:w="2760" w:type="dxa"/>
            <w:hideMark/>
          </w:tcPr>
          <w:p w14:paraId="669A7B63" w14:textId="77777777" w:rsidR="002C6476" w:rsidRPr="00725AB2" w:rsidRDefault="002C6476" w:rsidP="008533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1 yr. from date of delivery</w:t>
            </w:r>
          </w:p>
        </w:tc>
        <w:tc>
          <w:tcPr>
            <w:tcW w:w="2980" w:type="dxa"/>
            <w:hideMark/>
          </w:tcPr>
          <w:p w14:paraId="4F7C7EF3" w14:textId="77777777" w:rsidR="002C6476" w:rsidRPr="00725AB2" w:rsidRDefault="002C6476" w:rsidP="008533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1 yr. from date of delivery</w:t>
            </w:r>
          </w:p>
        </w:tc>
      </w:tr>
      <w:tr w:rsidR="002C6476" w:rsidRPr="00CF521A" w14:paraId="370DF45C" w14:textId="77777777" w:rsidTr="00D50612">
        <w:trPr>
          <w:trHeight w:val="960"/>
        </w:trPr>
        <w:tc>
          <w:tcPr>
            <w:cnfStyle w:val="001000000000" w:firstRow="0" w:lastRow="0" w:firstColumn="1" w:lastColumn="0" w:oddVBand="0" w:evenVBand="0" w:oddHBand="0" w:evenHBand="0" w:firstRowFirstColumn="0" w:firstRowLastColumn="0" w:lastRowFirstColumn="0" w:lastRowLastColumn="0"/>
            <w:tcW w:w="4200" w:type="dxa"/>
            <w:hideMark/>
          </w:tcPr>
          <w:p w14:paraId="1E2A85B7" w14:textId="48000811" w:rsidR="002C6476" w:rsidRPr="00725AB2" w:rsidRDefault="002C6476" w:rsidP="00D50612">
            <w:pPr>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 xml:space="preserve">Slings, Padded Slings, Oxford woven </w:t>
            </w:r>
            <w:r w:rsidR="007C2E50">
              <w:rPr>
                <w:rFonts w:ascii="Calibri" w:eastAsia="Times New Roman" w:hAnsi="Calibri" w:cs="Calibri"/>
                <w:color w:val="404040" w:themeColor="text1" w:themeTint="BF"/>
              </w:rPr>
              <w:t>F</w:t>
            </w:r>
            <w:r w:rsidRPr="00725AB2">
              <w:rPr>
                <w:rFonts w:ascii="Calibri" w:eastAsia="Times New Roman" w:hAnsi="Calibri" w:cs="Calibri"/>
                <w:color w:val="404040" w:themeColor="text1" w:themeTint="BF"/>
              </w:rPr>
              <w:t xml:space="preserve">oam </w:t>
            </w:r>
            <w:r w:rsidR="007C2E50">
              <w:rPr>
                <w:rFonts w:ascii="Calibri" w:eastAsia="Times New Roman" w:hAnsi="Calibri" w:cs="Calibri"/>
                <w:color w:val="404040" w:themeColor="text1" w:themeTint="BF"/>
              </w:rPr>
              <w:t>F</w:t>
            </w:r>
            <w:r w:rsidRPr="00725AB2">
              <w:rPr>
                <w:rFonts w:ascii="Calibri" w:eastAsia="Times New Roman" w:hAnsi="Calibri" w:cs="Calibri"/>
                <w:color w:val="404040" w:themeColor="text1" w:themeTint="BF"/>
              </w:rPr>
              <w:t>ill, Cushions</w:t>
            </w:r>
            <w:r w:rsidR="007C2E50">
              <w:rPr>
                <w:rFonts w:ascii="Calibri" w:eastAsia="Times New Roman" w:hAnsi="Calibri" w:cs="Calibri"/>
                <w:color w:val="404040" w:themeColor="text1" w:themeTint="BF"/>
              </w:rPr>
              <w:t xml:space="preserve"> and Fabric*</w:t>
            </w:r>
            <w:r w:rsidR="00853388">
              <w:rPr>
                <w:rFonts w:ascii="Calibri" w:eastAsia="Times New Roman" w:hAnsi="Calibri" w:cs="Calibri"/>
                <w:color w:val="404040" w:themeColor="text1" w:themeTint="BF"/>
              </w:rPr>
              <w:t xml:space="preserve"> </w:t>
            </w:r>
            <w:r w:rsidRPr="00725AB2">
              <w:rPr>
                <w:rFonts w:ascii="Calibri" w:eastAsia="Times New Roman" w:hAnsi="Calibri" w:cs="Calibri"/>
                <w:color w:val="404040" w:themeColor="text1" w:themeTint="BF"/>
              </w:rPr>
              <w:t>- manufacturer defects: fabric/sewing integrity and cushion/pad fill</w:t>
            </w:r>
          </w:p>
        </w:tc>
        <w:tc>
          <w:tcPr>
            <w:tcW w:w="2760" w:type="dxa"/>
            <w:hideMark/>
          </w:tcPr>
          <w:p w14:paraId="60586CC2" w14:textId="77777777" w:rsidR="002C6476" w:rsidRPr="00725AB2" w:rsidRDefault="002C6476" w:rsidP="008533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1 yr. from date of delivery</w:t>
            </w:r>
          </w:p>
        </w:tc>
        <w:tc>
          <w:tcPr>
            <w:tcW w:w="2980" w:type="dxa"/>
            <w:hideMark/>
          </w:tcPr>
          <w:p w14:paraId="3B513FEB" w14:textId="77777777" w:rsidR="002C6476" w:rsidRPr="00725AB2" w:rsidRDefault="002C6476" w:rsidP="008533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1 yr. from date of delivery</w:t>
            </w:r>
          </w:p>
        </w:tc>
      </w:tr>
      <w:tr w:rsidR="002C6476" w:rsidRPr="00CF521A" w14:paraId="6EFC17AB" w14:textId="77777777" w:rsidTr="00D50612">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200" w:type="dxa"/>
            <w:hideMark/>
          </w:tcPr>
          <w:p w14:paraId="2D644D08" w14:textId="76377D93" w:rsidR="002C6476" w:rsidRPr="00725AB2" w:rsidRDefault="002C6476" w:rsidP="00D50612">
            <w:pPr>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Umbrellas</w:t>
            </w:r>
            <w:r w:rsidR="00853388">
              <w:rPr>
                <w:rFonts w:ascii="Calibri" w:eastAsia="Times New Roman" w:hAnsi="Calibri" w:cs="Calibri"/>
                <w:color w:val="404040" w:themeColor="text1" w:themeTint="BF"/>
              </w:rPr>
              <w:t xml:space="preserve"> </w:t>
            </w:r>
            <w:r w:rsidRPr="00725AB2">
              <w:rPr>
                <w:rFonts w:ascii="Calibri" w:eastAsia="Times New Roman" w:hAnsi="Calibri" w:cs="Calibri"/>
                <w:color w:val="404040" w:themeColor="text1" w:themeTint="BF"/>
              </w:rPr>
              <w:t>- covers and frames</w:t>
            </w:r>
          </w:p>
        </w:tc>
        <w:tc>
          <w:tcPr>
            <w:tcW w:w="2760" w:type="dxa"/>
            <w:hideMark/>
          </w:tcPr>
          <w:p w14:paraId="7BEBFD0D" w14:textId="77777777" w:rsidR="002C6476" w:rsidRPr="00725AB2" w:rsidRDefault="002C6476" w:rsidP="008533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1 yr. from date of delivery</w:t>
            </w:r>
          </w:p>
        </w:tc>
        <w:tc>
          <w:tcPr>
            <w:tcW w:w="2980" w:type="dxa"/>
            <w:hideMark/>
          </w:tcPr>
          <w:p w14:paraId="2757D110" w14:textId="77777777" w:rsidR="002C6476" w:rsidRPr="00725AB2" w:rsidRDefault="002C6476" w:rsidP="008533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1 yr. from date of delivery</w:t>
            </w:r>
          </w:p>
        </w:tc>
      </w:tr>
      <w:tr w:rsidR="002C6476" w:rsidRPr="00CF521A" w14:paraId="5F2D3880" w14:textId="77777777" w:rsidTr="00D50612">
        <w:trPr>
          <w:trHeight w:val="600"/>
        </w:trPr>
        <w:tc>
          <w:tcPr>
            <w:cnfStyle w:val="001000000000" w:firstRow="0" w:lastRow="0" w:firstColumn="1" w:lastColumn="0" w:oddVBand="0" w:evenVBand="0" w:oddHBand="0" w:evenHBand="0" w:firstRowFirstColumn="0" w:firstRowLastColumn="0" w:lastRowFirstColumn="0" w:lastRowLastColumn="0"/>
            <w:tcW w:w="4200" w:type="dxa"/>
            <w:hideMark/>
          </w:tcPr>
          <w:p w14:paraId="5824F88D" w14:textId="49D962F8" w:rsidR="002C6476" w:rsidRPr="00725AB2" w:rsidRDefault="002C6476" w:rsidP="00D50612">
            <w:pPr>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Tabletops (except glass)</w:t>
            </w:r>
            <w:r w:rsidR="00853388">
              <w:rPr>
                <w:rFonts w:ascii="Calibri" w:eastAsia="Times New Roman" w:hAnsi="Calibri" w:cs="Calibri"/>
                <w:color w:val="404040" w:themeColor="text1" w:themeTint="BF"/>
              </w:rPr>
              <w:t xml:space="preserve"> </w:t>
            </w:r>
            <w:r w:rsidRPr="00725AB2">
              <w:rPr>
                <w:rFonts w:ascii="Calibri" w:eastAsia="Times New Roman" w:hAnsi="Calibri" w:cs="Calibri"/>
                <w:color w:val="404040" w:themeColor="text1" w:themeTint="BF"/>
              </w:rPr>
              <w:t>- warping and manufacturer defects</w:t>
            </w:r>
          </w:p>
        </w:tc>
        <w:tc>
          <w:tcPr>
            <w:tcW w:w="2760" w:type="dxa"/>
            <w:hideMark/>
          </w:tcPr>
          <w:p w14:paraId="1D6015C3" w14:textId="77777777" w:rsidR="002C6476" w:rsidRPr="00725AB2" w:rsidRDefault="002C6476" w:rsidP="008533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1 yr. from date of delivery</w:t>
            </w:r>
          </w:p>
        </w:tc>
        <w:tc>
          <w:tcPr>
            <w:tcW w:w="2980" w:type="dxa"/>
            <w:hideMark/>
          </w:tcPr>
          <w:p w14:paraId="0A2F99D5" w14:textId="77777777" w:rsidR="002C6476" w:rsidRPr="00725AB2" w:rsidRDefault="002C6476" w:rsidP="008533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404040" w:themeColor="text1" w:themeTint="BF"/>
              </w:rPr>
            </w:pPr>
            <w:r w:rsidRPr="00725AB2">
              <w:rPr>
                <w:rFonts w:ascii="Calibri" w:eastAsia="Times New Roman" w:hAnsi="Calibri" w:cs="Calibri"/>
                <w:color w:val="404040" w:themeColor="text1" w:themeTint="BF"/>
              </w:rPr>
              <w:t>1 yr. from date of delivery</w:t>
            </w:r>
          </w:p>
        </w:tc>
      </w:tr>
    </w:tbl>
    <w:p w14:paraId="6144D308" w14:textId="77777777" w:rsidR="002C6476" w:rsidRDefault="002C6476" w:rsidP="00CF521A">
      <w:pPr>
        <w:rPr>
          <w:rFonts w:ascii="Calibri" w:eastAsia="Times New Roman" w:hAnsi="Calibri" w:cs="Calibri"/>
          <w:b/>
          <w:bCs/>
          <w:color w:val="404040"/>
          <w:sz w:val="20"/>
          <w:szCs w:val="20"/>
        </w:rPr>
      </w:pPr>
    </w:p>
    <w:p w14:paraId="21EADE9C" w14:textId="77777777" w:rsidR="00A56948" w:rsidRPr="00A56948" w:rsidRDefault="00A56948" w:rsidP="00A56948">
      <w:pPr>
        <w:rPr>
          <w:rFonts w:cstheme="minorHAnsi"/>
          <w:color w:val="262626" w:themeColor="text1" w:themeTint="D9"/>
          <w:sz w:val="20"/>
          <w:szCs w:val="20"/>
        </w:rPr>
      </w:pPr>
      <w:r w:rsidRPr="00A56948">
        <w:rPr>
          <w:rFonts w:cstheme="minorHAnsi"/>
          <w:color w:val="262626" w:themeColor="text1" w:themeTint="D9"/>
          <w:sz w:val="20"/>
          <w:szCs w:val="20"/>
        </w:rPr>
        <w:t xml:space="preserve">*All warranties are from the original first delivery to the original purchaser.  Warranted time frames do not start over for any subsequent delivery of product replaced for any reason.  Warranties only cover the original purchaser and are void upon ownership transfer.  </w:t>
      </w:r>
    </w:p>
    <w:p w14:paraId="4A6ABAD2" w14:textId="77777777" w:rsidR="00A56948" w:rsidRPr="00A56948" w:rsidRDefault="00A56948" w:rsidP="00A56948">
      <w:pPr>
        <w:spacing w:before="120"/>
        <w:rPr>
          <w:rFonts w:eastAsia="Times New Roman" w:cstheme="minorHAnsi"/>
          <w:b/>
          <w:bCs/>
          <w:color w:val="404040" w:themeColor="text1" w:themeTint="BF"/>
          <w:sz w:val="20"/>
          <w:szCs w:val="20"/>
        </w:rPr>
      </w:pPr>
      <w:r w:rsidRPr="00A56948">
        <w:rPr>
          <w:rFonts w:eastAsia="Times New Roman" w:cstheme="minorHAnsi"/>
          <w:b/>
          <w:bCs/>
          <w:color w:val="404040" w:themeColor="text1" w:themeTint="BF"/>
          <w:sz w:val="20"/>
          <w:szCs w:val="20"/>
        </w:rPr>
        <w:t>*</w:t>
      </w:r>
      <w:r>
        <w:rPr>
          <w:rFonts w:eastAsia="Times New Roman" w:cstheme="minorHAnsi"/>
          <w:b/>
          <w:bCs/>
          <w:color w:val="404040" w:themeColor="text1" w:themeTint="BF"/>
          <w:sz w:val="20"/>
          <w:szCs w:val="20"/>
        </w:rPr>
        <w:t>*</w:t>
      </w:r>
      <w:r w:rsidRPr="00A56948">
        <w:rPr>
          <w:rFonts w:eastAsia="Times New Roman" w:cstheme="minorHAnsi"/>
          <w:color w:val="404040" w:themeColor="text1" w:themeTint="BF"/>
          <w:sz w:val="20"/>
          <w:szCs w:val="20"/>
        </w:rPr>
        <w:t>Some fabric mills warranty their fabric for 5 years.  If your cushions are made by fabric from one of these mills and the mill finds the fabric to be defective, the mill will supply us with fabric to make the new covers for your cushions.  If you would like completely new cushions made, you may choose to pay for new foam cores while the covers are being remade. Dye lot variation results in color differences from bolt to bolt and may not match your fabric swatch or previous shipments.</w:t>
      </w:r>
    </w:p>
    <w:p w14:paraId="6BE073F7" w14:textId="77777777" w:rsidR="00C83A7F" w:rsidRDefault="00C83A7F">
      <w:pPr>
        <w:rPr>
          <w:rFonts w:eastAsiaTheme="majorEastAsia" w:cstheme="majorBidi"/>
          <w:b/>
          <w:bCs/>
          <w:color w:val="404040" w:themeColor="text1" w:themeTint="BF"/>
          <w:sz w:val="24"/>
          <w:szCs w:val="24"/>
        </w:rPr>
      </w:pPr>
      <w:r>
        <w:rPr>
          <w:sz w:val="24"/>
          <w:szCs w:val="24"/>
        </w:rPr>
        <w:br w:type="page"/>
      </w:r>
    </w:p>
    <w:p w14:paraId="3C82E6E6" w14:textId="5ECED96A" w:rsidR="00CB1ACE" w:rsidRPr="00725AB2" w:rsidRDefault="003128F2" w:rsidP="00793C3B">
      <w:pPr>
        <w:pStyle w:val="Heading2"/>
        <w:ind w:firstLine="720"/>
        <w:rPr>
          <w:sz w:val="24"/>
          <w:szCs w:val="24"/>
        </w:rPr>
      </w:pPr>
      <w:bookmarkStart w:id="25" w:name="_Toc59545177"/>
      <w:bookmarkStart w:id="26" w:name="_Hlk59551248"/>
      <w:r w:rsidRPr="00725AB2">
        <w:rPr>
          <w:sz w:val="24"/>
          <w:szCs w:val="24"/>
        </w:rPr>
        <w:lastRenderedPageBreak/>
        <w:t>File a W</w:t>
      </w:r>
      <w:r w:rsidR="00CB1ACE" w:rsidRPr="00725AB2">
        <w:rPr>
          <w:sz w:val="24"/>
          <w:szCs w:val="24"/>
        </w:rPr>
        <w:t xml:space="preserve">arranty </w:t>
      </w:r>
      <w:r w:rsidRPr="00725AB2">
        <w:rPr>
          <w:sz w:val="24"/>
          <w:szCs w:val="24"/>
        </w:rPr>
        <w:t>C</w:t>
      </w:r>
      <w:r w:rsidR="00CB1ACE" w:rsidRPr="00725AB2">
        <w:rPr>
          <w:sz w:val="24"/>
          <w:szCs w:val="24"/>
        </w:rPr>
        <w:t>laim</w:t>
      </w:r>
      <w:bookmarkEnd w:id="25"/>
    </w:p>
    <w:p w14:paraId="04E0D1FC" w14:textId="77777777" w:rsidR="00CB1ACE" w:rsidRPr="00725AB2" w:rsidRDefault="00CB1ACE" w:rsidP="001850C6">
      <w:pPr>
        <w:ind w:left="720"/>
        <w:rPr>
          <w:color w:val="404040" w:themeColor="text1" w:themeTint="BF"/>
        </w:rPr>
      </w:pPr>
      <w:r w:rsidRPr="00725AB2">
        <w:rPr>
          <w:color w:val="404040" w:themeColor="text1" w:themeTint="BF"/>
        </w:rPr>
        <w:t>We are here to help you after the sale.  To help us process your claim as fast as possible please complete the following steps.</w:t>
      </w:r>
    </w:p>
    <w:p w14:paraId="3FE46E83" w14:textId="77777777" w:rsidR="00CB1ACE" w:rsidRPr="00725AB2" w:rsidRDefault="00CB1ACE" w:rsidP="00D07CFB">
      <w:pPr>
        <w:spacing w:before="240"/>
        <w:ind w:left="1440" w:hanging="720"/>
        <w:rPr>
          <w:color w:val="404040" w:themeColor="text1" w:themeTint="BF"/>
        </w:rPr>
      </w:pPr>
      <w:r w:rsidRPr="00725AB2">
        <w:rPr>
          <w:b/>
          <w:color w:val="404040" w:themeColor="text1" w:themeTint="BF"/>
        </w:rPr>
        <w:t>Step 1:</w:t>
      </w:r>
      <w:r w:rsidRPr="00725AB2">
        <w:rPr>
          <w:color w:val="404040" w:themeColor="text1" w:themeTint="BF"/>
        </w:rPr>
        <w:tab/>
        <w:t>Take a picture of each item with a concern in a format that you will be able to attach to an email.</w:t>
      </w:r>
    </w:p>
    <w:p w14:paraId="397079BF" w14:textId="77777777" w:rsidR="00CB1ACE" w:rsidRPr="00725AB2" w:rsidRDefault="00CB1ACE" w:rsidP="001850C6">
      <w:pPr>
        <w:pStyle w:val="ListParagraph"/>
        <w:numPr>
          <w:ilvl w:val="0"/>
          <w:numId w:val="3"/>
        </w:numPr>
        <w:rPr>
          <w:color w:val="404040" w:themeColor="text1" w:themeTint="BF"/>
        </w:rPr>
      </w:pPr>
      <w:r w:rsidRPr="00725AB2">
        <w:rPr>
          <w:color w:val="404040" w:themeColor="text1" w:themeTint="BF"/>
        </w:rPr>
        <w:t>Take a picture of the entire item with a concern</w:t>
      </w:r>
    </w:p>
    <w:p w14:paraId="2AFB6C47" w14:textId="7B6B69A6" w:rsidR="00CB1ACE" w:rsidRPr="00725AB2" w:rsidRDefault="00CB1ACE" w:rsidP="001850C6">
      <w:pPr>
        <w:pStyle w:val="ListParagraph"/>
        <w:numPr>
          <w:ilvl w:val="0"/>
          <w:numId w:val="3"/>
        </w:numPr>
        <w:rPr>
          <w:color w:val="404040" w:themeColor="text1" w:themeTint="BF"/>
        </w:rPr>
      </w:pPr>
      <w:r w:rsidRPr="00725AB2">
        <w:rPr>
          <w:color w:val="404040" w:themeColor="text1" w:themeTint="BF"/>
        </w:rPr>
        <w:t xml:space="preserve">Take a </w:t>
      </w:r>
      <w:r w:rsidR="00B73940" w:rsidRPr="00725AB2">
        <w:rPr>
          <w:color w:val="404040" w:themeColor="text1" w:themeTint="BF"/>
        </w:rPr>
        <w:t xml:space="preserve">close-up </w:t>
      </w:r>
      <w:r w:rsidRPr="00725AB2">
        <w:rPr>
          <w:color w:val="404040" w:themeColor="text1" w:themeTint="BF"/>
        </w:rPr>
        <w:t>picture of the concern</w:t>
      </w:r>
    </w:p>
    <w:p w14:paraId="0A75BC1C" w14:textId="77777777" w:rsidR="00CB1ACE" w:rsidRPr="00725AB2" w:rsidRDefault="00CB1ACE" w:rsidP="001850C6">
      <w:pPr>
        <w:pStyle w:val="ListParagraph"/>
        <w:numPr>
          <w:ilvl w:val="0"/>
          <w:numId w:val="3"/>
        </w:numPr>
        <w:rPr>
          <w:color w:val="404040" w:themeColor="text1" w:themeTint="BF"/>
        </w:rPr>
      </w:pPr>
      <w:r w:rsidRPr="00725AB2">
        <w:rPr>
          <w:color w:val="404040" w:themeColor="text1" w:themeTint="BF"/>
        </w:rPr>
        <w:t>Repeat for every item with a concern</w:t>
      </w:r>
    </w:p>
    <w:p w14:paraId="61BE2941" w14:textId="77777777" w:rsidR="00CB1ACE" w:rsidRDefault="00CB1ACE" w:rsidP="00E82DB2">
      <w:pPr>
        <w:pStyle w:val="ListParagraph"/>
        <w:ind w:left="1080" w:firstLine="180"/>
        <w:rPr>
          <w:color w:val="595959" w:themeColor="text1" w:themeTint="A6"/>
          <w:sz w:val="20"/>
          <w:szCs w:val="20"/>
        </w:rPr>
      </w:pPr>
      <w:r w:rsidRPr="00BE3157">
        <w:rPr>
          <w:noProof/>
          <w:color w:val="595959" w:themeColor="text1" w:themeTint="A6"/>
          <w:sz w:val="20"/>
          <w:szCs w:val="20"/>
        </w:rPr>
        <w:drawing>
          <wp:inline distT="0" distB="0" distL="0" distR="0" wp14:anchorId="5A6952B8" wp14:editId="15975183">
            <wp:extent cx="4410075" cy="2647950"/>
            <wp:effectExtent l="19050" t="0" r="9525" b="0"/>
            <wp:docPr id="10" name="Picture 2"/>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srcRect/>
                    <a:stretch>
                      <a:fillRect/>
                    </a:stretch>
                  </pic:blipFill>
                  <pic:spPr bwMode="auto">
                    <a:xfrm>
                      <a:off x="0" y="0"/>
                      <a:ext cx="4410075" cy="2647950"/>
                    </a:xfrm>
                    <a:prstGeom prst="rect">
                      <a:avLst/>
                    </a:prstGeom>
                    <a:noFill/>
                    <a:ln w="9525">
                      <a:noFill/>
                      <a:miter lim="800000"/>
                      <a:headEnd/>
                      <a:tailEnd/>
                    </a:ln>
                  </pic:spPr>
                </pic:pic>
              </a:graphicData>
            </a:graphic>
          </wp:inline>
        </w:drawing>
      </w:r>
    </w:p>
    <w:p w14:paraId="079AD6DF" w14:textId="77777777" w:rsidR="00E82DB2" w:rsidRPr="00975C02" w:rsidRDefault="00E82DB2" w:rsidP="00E82DB2">
      <w:pPr>
        <w:pStyle w:val="ListParagraph"/>
        <w:ind w:left="1350" w:hanging="630"/>
        <w:rPr>
          <w:color w:val="595959" w:themeColor="text1" w:themeTint="A6"/>
          <w:sz w:val="20"/>
          <w:szCs w:val="20"/>
        </w:rPr>
      </w:pPr>
      <w:r w:rsidRPr="00975C02">
        <w:rPr>
          <w:b/>
          <w:color w:val="595959" w:themeColor="text1" w:themeTint="A6"/>
          <w:sz w:val="20"/>
          <w:szCs w:val="20"/>
        </w:rPr>
        <w:t>Step 2:</w:t>
      </w:r>
      <w:r w:rsidRPr="00975C02">
        <w:rPr>
          <w:color w:val="595959" w:themeColor="text1" w:themeTint="A6"/>
          <w:sz w:val="20"/>
          <w:szCs w:val="20"/>
        </w:rPr>
        <w:t xml:space="preserve">  Send a</w:t>
      </w:r>
      <w:r>
        <w:rPr>
          <w:color w:val="595959" w:themeColor="text1" w:themeTint="A6"/>
          <w:sz w:val="20"/>
          <w:szCs w:val="20"/>
        </w:rPr>
        <w:t xml:space="preserve"> text to (727) 346-8528 or </w:t>
      </w:r>
      <w:r w:rsidRPr="00975C02">
        <w:rPr>
          <w:color w:val="595959" w:themeColor="text1" w:themeTint="A6"/>
          <w:sz w:val="20"/>
          <w:szCs w:val="20"/>
        </w:rPr>
        <w:t xml:space="preserve">email to </w:t>
      </w:r>
      <w:hyperlink r:id="rId40" w:history="1">
        <w:r w:rsidRPr="008D1D09">
          <w:rPr>
            <w:rStyle w:val="Hyperlink"/>
            <w:rFonts w:cs="XTEQH W+ Meta Plus Normal"/>
            <w:color w:val="595959" w:themeColor="text1" w:themeTint="A6"/>
            <w:sz w:val="20"/>
            <w:szCs w:val="20"/>
          </w:rPr>
          <w:t>solutions.center@leadersfurniture.com</w:t>
        </w:r>
      </w:hyperlink>
      <w:r w:rsidRPr="00975C02">
        <w:rPr>
          <w:color w:val="595959" w:themeColor="text1" w:themeTint="A6"/>
          <w:sz w:val="20"/>
          <w:szCs w:val="20"/>
        </w:rPr>
        <w:t>and include the following</w:t>
      </w:r>
    </w:p>
    <w:p w14:paraId="5A31D00C" w14:textId="77777777" w:rsidR="00E82DB2" w:rsidRPr="00975C02" w:rsidRDefault="00E82DB2" w:rsidP="00E82DB2">
      <w:pPr>
        <w:pStyle w:val="ListParagraph"/>
        <w:numPr>
          <w:ilvl w:val="0"/>
          <w:numId w:val="6"/>
        </w:numPr>
        <w:ind w:left="1890"/>
        <w:rPr>
          <w:color w:val="595959" w:themeColor="text1" w:themeTint="A6"/>
          <w:sz w:val="20"/>
          <w:szCs w:val="20"/>
        </w:rPr>
      </w:pPr>
      <w:r w:rsidRPr="00975C02">
        <w:rPr>
          <w:color w:val="595959" w:themeColor="text1" w:themeTint="A6"/>
          <w:sz w:val="20"/>
          <w:szCs w:val="20"/>
        </w:rPr>
        <w:t>Your name</w:t>
      </w:r>
    </w:p>
    <w:p w14:paraId="44074E8D" w14:textId="77777777" w:rsidR="00E82DB2" w:rsidRPr="00975C02" w:rsidRDefault="00E82DB2" w:rsidP="00E82DB2">
      <w:pPr>
        <w:pStyle w:val="ListParagraph"/>
        <w:numPr>
          <w:ilvl w:val="0"/>
          <w:numId w:val="6"/>
        </w:numPr>
        <w:ind w:left="1890"/>
        <w:rPr>
          <w:color w:val="595959" w:themeColor="text1" w:themeTint="A6"/>
          <w:sz w:val="20"/>
          <w:szCs w:val="20"/>
        </w:rPr>
      </w:pPr>
      <w:r w:rsidRPr="00975C02">
        <w:rPr>
          <w:color w:val="595959" w:themeColor="text1" w:themeTint="A6"/>
          <w:sz w:val="20"/>
          <w:szCs w:val="20"/>
        </w:rPr>
        <w:t>Phone number</w:t>
      </w:r>
    </w:p>
    <w:p w14:paraId="675D4A2B" w14:textId="77777777" w:rsidR="00E82DB2" w:rsidRPr="00975C02" w:rsidRDefault="00E82DB2" w:rsidP="00E82DB2">
      <w:pPr>
        <w:pStyle w:val="ListParagraph"/>
        <w:numPr>
          <w:ilvl w:val="0"/>
          <w:numId w:val="6"/>
        </w:numPr>
        <w:ind w:left="1890"/>
        <w:rPr>
          <w:color w:val="595959" w:themeColor="text1" w:themeTint="A6"/>
          <w:sz w:val="20"/>
          <w:szCs w:val="20"/>
        </w:rPr>
      </w:pPr>
      <w:r w:rsidRPr="00975C02">
        <w:rPr>
          <w:color w:val="595959" w:themeColor="text1" w:themeTint="A6"/>
          <w:sz w:val="20"/>
          <w:szCs w:val="20"/>
        </w:rPr>
        <w:t xml:space="preserve">How many items you have a concern </w:t>
      </w:r>
      <w:proofErr w:type="gramStart"/>
      <w:r w:rsidRPr="00975C02">
        <w:rPr>
          <w:color w:val="595959" w:themeColor="text1" w:themeTint="A6"/>
          <w:sz w:val="20"/>
          <w:szCs w:val="20"/>
        </w:rPr>
        <w:t>with</w:t>
      </w:r>
      <w:proofErr w:type="gramEnd"/>
    </w:p>
    <w:p w14:paraId="00F33063" w14:textId="77777777" w:rsidR="00E82DB2" w:rsidRPr="00975C02" w:rsidRDefault="00E82DB2" w:rsidP="00E82DB2">
      <w:pPr>
        <w:pStyle w:val="ListParagraph"/>
        <w:numPr>
          <w:ilvl w:val="0"/>
          <w:numId w:val="6"/>
        </w:numPr>
        <w:ind w:left="1890"/>
        <w:rPr>
          <w:color w:val="595959" w:themeColor="text1" w:themeTint="A6"/>
          <w:sz w:val="20"/>
          <w:szCs w:val="20"/>
        </w:rPr>
      </w:pPr>
      <w:r w:rsidRPr="00975C02">
        <w:rPr>
          <w:color w:val="595959" w:themeColor="text1" w:themeTint="A6"/>
          <w:sz w:val="20"/>
          <w:szCs w:val="20"/>
        </w:rPr>
        <w:t>A description of each concern</w:t>
      </w:r>
    </w:p>
    <w:p w14:paraId="0C93F480" w14:textId="77777777" w:rsidR="00E82DB2" w:rsidRPr="00975C02" w:rsidRDefault="00E82DB2" w:rsidP="00E82DB2">
      <w:pPr>
        <w:pStyle w:val="ListParagraph"/>
        <w:numPr>
          <w:ilvl w:val="0"/>
          <w:numId w:val="6"/>
        </w:numPr>
        <w:ind w:left="1890"/>
        <w:rPr>
          <w:color w:val="595959" w:themeColor="text1" w:themeTint="A6"/>
          <w:sz w:val="20"/>
          <w:szCs w:val="20"/>
        </w:rPr>
      </w:pPr>
      <w:r w:rsidRPr="00975C02">
        <w:rPr>
          <w:color w:val="595959" w:themeColor="text1" w:themeTint="A6"/>
          <w:sz w:val="20"/>
          <w:szCs w:val="20"/>
        </w:rPr>
        <w:t xml:space="preserve">A picture of each item and a </w:t>
      </w:r>
      <w:proofErr w:type="gramStart"/>
      <w:r w:rsidRPr="00975C02">
        <w:rPr>
          <w:color w:val="595959" w:themeColor="text1" w:themeTint="A6"/>
          <w:sz w:val="20"/>
          <w:szCs w:val="20"/>
        </w:rPr>
        <w:t>close up</w:t>
      </w:r>
      <w:proofErr w:type="gramEnd"/>
      <w:r w:rsidRPr="00975C02">
        <w:rPr>
          <w:color w:val="595959" w:themeColor="text1" w:themeTint="A6"/>
          <w:sz w:val="20"/>
          <w:szCs w:val="20"/>
        </w:rPr>
        <w:t xml:space="preserve"> of each concern</w:t>
      </w:r>
    </w:p>
    <w:p w14:paraId="2D01840B" w14:textId="77777777" w:rsidR="007C2E50" w:rsidRPr="00725AB2" w:rsidRDefault="007C2E50" w:rsidP="00793C3B">
      <w:pPr>
        <w:pStyle w:val="ListParagraph"/>
        <w:ind w:left="1200"/>
        <w:rPr>
          <w:color w:val="404040" w:themeColor="text1" w:themeTint="BF"/>
        </w:rPr>
      </w:pPr>
    </w:p>
    <w:p w14:paraId="207E14CB" w14:textId="77777777" w:rsidR="004B1571" w:rsidRPr="00725AB2" w:rsidRDefault="00CB1ACE" w:rsidP="004B1571">
      <w:pPr>
        <w:ind w:left="1267" w:hanging="540"/>
        <w:rPr>
          <w:color w:val="404040" w:themeColor="text1" w:themeTint="BF"/>
        </w:rPr>
      </w:pPr>
      <w:r w:rsidRPr="00725AB2">
        <w:rPr>
          <w:b/>
          <w:color w:val="404040" w:themeColor="text1" w:themeTint="BF"/>
        </w:rPr>
        <w:t>Step 3:</w:t>
      </w:r>
      <w:r w:rsidRPr="00725AB2">
        <w:rPr>
          <w:color w:val="404040" w:themeColor="text1" w:themeTint="BF"/>
        </w:rPr>
        <w:t xml:space="preserve">  One of our Solutions Center Representatives will get back to you within 24 hours.  If you do not hear back for </w:t>
      </w:r>
      <w:r w:rsidR="00906EDA" w:rsidRPr="00725AB2">
        <w:rPr>
          <w:color w:val="404040" w:themeColor="text1" w:themeTint="BF"/>
        </w:rPr>
        <w:t>any</w:t>
      </w:r>
      <w:r w:rsidRPr="00725AB2">
        <w:rPr>
          <w:color w:val="404040" w:themeColor="text1" w:themeTint="BF"/>
        </w:rPr>
        <w:t xml:space="preserve"> reason within 24 hours</w:t>
      </w:r>
      <w:r w:rsidR="00906EDA" w:rsidRPr="00725AB2">
        <w:rPr>
          <w:color w:val="404040" w:themeColor="text1" w:themeTint="BF"/>
        </w:rPr>
        <w:t>,</w:t>
      </w:r>
      <w:r w:rsidR="004B1571" w:rsidRPr="00725AB2">
        <w:rPr>
          <w:color w:val="404040" w:themeColor="text1" w:themeTint="BF"/>
        </w:rPr>
        <w:t xml:space="preserve"> please contact us toll free at</w:t>
      </w:r>
    </w:p>
    <w:p w14:paraId="2200D2A3" w14:textId="1FF080E5" w:rsidR="00CB1ACE" w:rsidRPr="00725AB2" w:rsidRDefault="00CB1ACE" w:rsidP="004B1571">
      <w:pPr>
        <w:ind w:left="1267"/>
        <w:rPr>
          <w:color w:val="404040" w:themeColor="text1" w:themeTint="BF"/>
        </w:rPr>
      </w:pPr>
      <w:r w:rsidRPr="00725AB2">
        <w:rPr>
          <w:color w:val="404040" w:themeColor="text1" w:themeTint="BF"/>
        </w:rPr>
        <w:t>(877) 538-5783</w:t>
      </w:r>
      <w:r w:rsidR="00906EDA" w:rsidRPr="00725AB2">
        <w:rPr>
          <w:color w:val="404040" w:themeColor="text1" w:themeTint="BF"/>
        </w:rPr>
        <w:t>.</w:t>
      </w:r>
      <w:bookmarkEnd w:id="26"/>
    </w:p>
    <w:sectPr w:rsidR="00CB1ACE" w:rsidRPr="00725AB2" w:rsidSect="00DE1532">
      <w:headerReference w:type="even" r:id="rId41"/>
      <w:headerReference w:type="default" r:id="rId42"/>
      <w:footerReference w:type="even" r:id="rId43"/>
      <w:footerReference w:type="default" r:id="rId44"/>
      <w:headerReference w:type="first" r:id="rId45"/>
      <w:footerReference w:type="first" r:id="rId46"/>
      <w:pgSz w:w="12240" w:h="15840"/>
      <w:pgMar w:top="1080" w:right="1440" w:bottom="1440" w:left="1440" w:header="720" w:footer="51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A1563" w14:textId="77777777" w:rsidR="00D50612" w:rsidRDefault="00D50612" w:rsidP="00F57093">
      <w:r>
        <w:separator/>
      </w:r>
    </w:p>
  </w:endnote>
  <w:endnote w:type="continuationSeparator" w:id="0">
    <w:p w14:paraId="24D876D4" w14:textId="77777777" w:rsidR="00D50612" w:rsidRDefault="00D50612" w:rsidP="00F570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XTEQH W+ Meta Plus Normal">
    <w:altName w:val="Cambria"/>
    <w:panose1 w:val="00000000000000000000"/>
    <w:charset w:val="00"/>
    <w:family w:val="roman"/>
    <w:notTrueType/>
    <w:pitch w:val="default"/>
    <w:sig w:usb0="00000003" w:usb1="00000000" w:usb2="00000000" w:usb3="00000000" w:csb0="00000001" w:csb1="00000000"/>
  </w:font>
  <w:font w:name="XTEQH W+ Meta Plus Medium">
    <w:altName w:val="Meta Plus Medium"/>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A2EEA" w14:textId="77777777" w:rsidR="00D50612" w:rsidRDefault="00D506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404040" w:themeColor="text1" w:themeTint="BF"/>
      </w:rPr>
      <w:id w:val="-832677997"/>
      <w:docPartObj>
        <w:docPartGallery w:val="Page Numbers (Bottom of Page)"/>
        <w:docPartUnique/>
      </w:docPartObj>
    </w:sdtPr>
    <w:sdtEndPr>
      <w:rPr>
        <w:color w:val="808080" w:themeColor="background1" w:themeShade="80"/>
        <w:sz w:val="16"/>
        <w:szCs w:val="16"/>
      </w:rPr>
    </w:sdtEndPr>
    <w:sdtContent>
      <w:sdt>
        <w:sdtPr>
          <w:rPr>
            <w:color w:val="404040" w:themeColor="text1" w:themeTint="BF"/>
          </w:rPr>
          <w:id w:val="-1769616900"/>
          <w:docPartObj>
            <w:docPartGallery w:val="Page Numbers (Top of Page)"/>
            <w:docPartUnique/>
          </w:docPartObj>
        </w:sdtPr>
        <w:sdtEndPr>
          <w:rPr>
            <w:color w:val="808080" w:themeColor="background1" w:themeShade="80"/>
            <w:sz w:val="16"/>
            <w:szCs w:val="16"/>
          </w:rPr>
        </w:sdtEndPr>
        <w:sdtContent>
          <w:p w14:paraId="30748359" w14:textId="77777777" w:rsidR="00D50612" w:rsidRPr="00735714" w:rsidRDefault="00D50612">
            <w:pPr>
              <w:pStyle w:val="Footer"/>
              <w:jc w:val="right"/>
              <w:rPr>
                <w:color w:val="404040" w:themeColor="text1" w:themeTint="BF"/>
                <w:sz w:val="16"/>
                <w:szCs w:val="16"/>
              </w:rPr>
            </w:pPr>
            <w:r w:rsidRPr="00735714">
              <w:rPr>
                <w:color w:val="404040" w:themeColor="text1" w:themeTint="BF"/>
                <w:sz w:val="16"/>
                <w:szCs w:val="16"/>
              </w:rPr>
              <w:t xml:space="preserve">Page </w:t>
            </w:r>
            <w:r w:rsidRPr="00735714">
              <w:rPr>
                <w:color w:val="404040" w:themeColor="text1" w:themeTint="BF"/>
                <w:sz w:val="16"/>
                <w:szCs w:val="16"/>
              </w:rPr>
              <w:fldChar w:fldCharType="begin"/>
            </w:r>
            <w:r w:rsidRPr="00735714">
              <w:rPr>
                <w:color w:val="404040" w:themeColor="text1" w:themeTint="BF"/>
                <w:sz w:val="16"/>
                <w:szCs w:val="16"/>
              </w:rPr>
              <w:instrText xml:space="preserve"> PAGE </w:instrText>
            </w:r>
            <w:r w:rsidRPr="00735714">
              <w:rPr>
                <w:color w:val="404040" w:themeColor="text1" w:themeTint="BF"/>
                <w:sz w:val="16"/>
                <w:szCs w:val="16"/>
              </w:rPr>
              <w:fldChar w:fldCharType="separate"/>
            </w:r>
            <w:r>
              <w:rPr>
                <w:noProof/>
                <w:color w:val="404040" w:themeColor="text1" w:themeTint="BF"/>
                <w:sz w:val="16"/>
                <w:szCs w:val="16"/>
              </w:rPr>
              <w:t>12</w:t>
            </w:r>
            <w:r w:rsidRPr="00735714">
              <w:rPr>
                <w:color w:val="404040" w:themeColor="text1" w:themeTint="BF"/>
                <w:sz w:val="16"/>
                <w:szCs w:val="16"/>
              </w:rPr>
              <w:fldChar w:fldCharType="end"/>
            </w:r>
            <w:r w:rsidRPr="00735714">
              <w:rPr>
                <w:color w:val="404040" w:themeColor="text1" w:themeTint="BF"/>
                <w:sz w:val="16"/>
                <w:szCs w:val="16"/>
              </w:rPr>
              <w:t xml:space="preserve"> of </w:t>
            </w:r>
            <w:r w:rsidRPr="00735714">
              <w:rPr>
                <w:color w:val="404040" w:themeColor="text1" w:themeTint="BF"/>
                <w:sz w:val="16"/>
                <w:szCs w:val="16"/>
              </w:rPr>
              <w:fldChar w:fldCharType="begin"/>
            </w:r>
            <w:r w:rsidRPr="00735714">
              <w:rPr>
                <w:color w:val="404040" w:themeColor="text1" w:themeTint="BF"/>
                <w:sz w:val="16"/>
                <w:szCs w:val="16"/>
              </w:rPr>
              <w:instrText xml:space="preserve"> NUMPAGES  </w:instrText>
            </w:r>
            <w:r w:rsidRPr="00735714">
              <w:rPr>
                <w:color w:val="404040" w:themeColor="text1" w:themeTint="BF"/>
                <w:sz w:val="16"/>
                <w:szCs w:val="16"/>
              </w:rPr>
              <w:fldChar w:fldCharType="separate"/>
            </w:r>
            <w:r>
              <w:rPr>
                <w:noProof/>
                <w:color w:val="404040" w:themeColor="text1" w:themeTint="BF"/>
                <w:sz w:val="16"/>
                <w:szCs w:val="16"/>
              </w:rPr>
              <w:t>12</w:t>
            </w:r>
            <w:r w:rsidRPr="00735714">
              <w:rPr>
                <w:color w:val="404040" w:themeColor="text1" w:themeTint="BF"/>
                <w:sz w:val="16"/>
                <w:szCs w:val="16"/>
              </w:rPr>
              <w:fldChar w:fldCharType="end"/>
            </w:r>
          </w:p>
          <w:p w14:paraId="5E7392A1" w14:textId="61CF0880" w:rsidR="00D50612" w:rsidRPr="00C0117B" w:rsidRDefault="00D50612">
            <w:pPr>
              <w:pStyle w:val="Footer"/>
              <w:jc w:val="right"/>
              <w:rPr>
                <w:color w:val="808080" w:themeColor="background1" w:themeShade="80"/>
                <w:sz w:val="16"/>
                <w:szCs w:val="16"/>
              </w:rPr>
            </w:pPr>
            <w:r w:rsidRPr="00C0117B">
              <w:rPr>
                <w:color w:val="808080" w:themeColor="background1" w:themeShade="80"/>
                <w:sz w:val="16"/>
                <w:szCs w:val="16"/>
              </w:rPr>
              <w:fldChar w:fldCharType="begin"/>
            </w:r>
            <w:r w:rsidRPr="00C0117B">
              <w:rPr>
                <w:color w:val="808080" w:themeColor="background1" w:themeShade="80"/>
                <w:sz w:val="16"/>
                <w:szCs w:val="16"/>
              </w:rPr>
              <w:instrText xml:space="preserve"> FILENAME   \* MERGEFORMAT </w:instrText>
            </w:r>
            <w:r w:rsidRPr="00C0117B">
              <w:rPr>
                <w:color w:val="808080" w:themeColor="background1" w:themeShade="80"/>
                <w:sz w:val="16"/>
                <w:szCs w:val="16"/>
              </w:rPr>
              <w:fldChar w:fldCharType="separate"/>
            </w:r>
            <w:r w:rsidR="002627FE">
              <w:rPr>
                <w:noProof/>
                <w:color w:val="808080" w:themeColor="background1" w:themeShade="80"/>
                <w:sz w:val="16"/>
                <w:szCs w:val="16"/>
              </w:rPr>
              <w:t>2021 Windward Ownership Packet</w:t>
            </w:r>
            <w:r w:rsidRPr="00C0117B">
              <w:rPr>
                <w:color w:val="808080" w:themeColor="background1" w:themeShade="80"/>
                <w:sz w:val="16"/>
                <w:szCs w:val="16"/>
              </w:rPr>
              <w:fldChar w:fldCharType="end"/>
            </w:r>
          </w:p>
          <w:p w14:paraId="78751E98" w14:textId="70E459A5" w:rsidR="00D50612" w:rsidRPr="00C0117B" w:rsidRDefault="00D50612">
            <w:pPr>
              <w:pStyle w:val="Footer"/>
              <w:jc w:val="right"/>
              <w:rPr>
                <w:color w:val="808080" w:themeColor="background1" w:themeShade="80"/>
                <w:sz w:val="16"/>
                <w:szCs w:val="16"/>
              </w:rPr>
            </w:pPr>
            <w:r>
              <w:rPr>
                <w:color w:val="808080" w:themeColor="background1" w:themeShade="80"/>
                <w:sz w:val="16"/>
                <w:szCs w:val="16"/>
              </w:rPr>
              <w:fldChar w:fldCharType="begin"/>
            </w:r>
            <w:r>
              <w:rPr>
                <w:color w:val="808080" w:themeColor="background1" w:themeShade="80"/>
                <w:sz w:val="16"/>
                <w:szCs w:val="16"/>
              </w:rPr>
              <w:instrText xml:space="preserve"> DATE \@ "M/d/yyyy" </w:instrText>
            </w:r>
            <w:r>
              <w:rPr>
                <w:color w:val="808080" w:themeColor="background1" w:themeShade="80"/>
                <w:sz w:val="16"/>
                <w:szCs w:val="16"/>
              </w:rPr>
              <w:fldChar w:fldCharType="separate"/>
            </w:r>
            <w:r w:rsidR="003844C7">
              <w:rPr>
                <w:noProof/>
                <w:color w:val="808080" w:themeColor="background1" w:themeShade="80"/>
                <w:sz w:val="16"/>
                <w:szCs w:val="16"/>
              </w:rPr>
              <w:t>12/31/2021</w:t>
            </w:r>
            <w:r>
              <w:rPr>
                <w:color w:val="808080" w:themeColor="background1" w:themeShade="80"/>
                <w:sz w:val="16"/>
                <w:szCs w:val="16"/>
              </w:rPr>
              <w:fldChar w:fldCharType="end"/>
            </w:r>
          </w:p>
        </w:sdtContent>
      </w:sdt>
    </w:sdtContent>
  </w:sdt>
  <w:p w14:paraId="23474DD1" w14:textId="2357C033" w:rsidR="00D50612" w:rsidRDefault="00D50612" w:rsidP="00767E26">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F6FF3" w14:textId="77777777" w:rsidR="00D50612" w:rsidRDefault="00D506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31B1EC" w14:textId="77777777" w:rsidR="00D50612" w:rsidRDefault="00D50612" w:rsidP="00F57093">
      <w:r>
        <w:separator/>
      </w:r>
    </w:p>
  </w:footnote>
  <w:footnote w:type="continuationSeparator" w:id="0">
    <w:p w14:paraId="1256DA87" w14:textId="77777777" w:rsidR="00D50612" w:rsidRDefault="00D50612" w:rsidP="00F570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846B5" w14:textId="77777777" w:rsidR="00D50612" w:rsidRDefault="00D506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38FC9" w14:textId="77777777" w:rsidR="00D50612" w:rsidRDefault="00D5061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87155" w14:textId="77777777" w:rsidR="00D50612" w:rsidRDefault="00D506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D07C01"/>
    <w:multiLevelType w:val="hybridMultilevel"/>
    <w:tmpl w:val="25D82882"/>
    <w:lvl w:ilvl="0" w:tplc="0409000D">
      <w:start w:val="1"/>
      <w:numFmt w:val="bullet"/>
      <w:lvlText w:val=""/>
      <w:lvlJc w:val="left"/>
      <w:pPr>
        <w:ind w:left="960" w:hanging="360"/>
      </w:pPr>
      <w:rPr>
        <w:rFonts w:ascii="Wingdings" w:hAnsi="Wingdings"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 w15:restartNumberingAfterBreak="0">
    <w:nsid w:val="34A434E7"/>
    <w:multiLevelType w:val="hybridMultilevel"/>
    <w:tmpl w:val="C61A79CE"/>
    <w:lvl w:ilvl="0" w:tplc="0409000D">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83772C"/>
    <w:multiLevelType w:val="hybridMultilevel"/>
    <w:tmpl w:val="83DAE984"/>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6CCC254F"/>
    <w:multiLevelType w:val="hybridMultilevel"/>
    <w:tmpl w:val="FE441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1"/>
  </w:num>
  <w:num w:numId="6">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Y0MjIwMjEztjQ3MzJX0lEKTi0uzszPAykwrQUA89CmrSwAAAA="/>
  </w:docVars>
  <w:rsids>
    <w:rsidRoot w:val="001D0E20"/>
    <w:rsid w:val="0000279B"/>
    <w:rsid w:val="0000452D"/>
    <w:rsid w:val="0005147D"/>
    <w:rsid w:val="000536C4"/>
    <w:rsid w:val="00056945"/>
    <w:rsid w:val="00083A67"/>
    <w:rsid w:val="0009071D"/>
    <w:rsid w:val="00091993"/>
    <w:rsid w:val="000A168B"/>
    <w:rsid w:val="000B2C0E"/>
    <w:rsid w:val="000E2B7D"/>
    <w:rsid w:val="000E4076"/>
    <w:rsid w:val="000F0627"/>
    <w:rsid w:val="000F4F8C"/>
    <w:rsid w:val="00100F51"/>
    <w:rsid w:val="00103C74"/>
    <w:rsid w:val="001100CB"/>
    <w:rsid w:val="00113720"/>
    <w:rsid w:val="0012275B"/>
    <w:rsid w:val="001235AD"/>
    <w:rsid w:val="001275E4"/>
    <w:rsid w:val="00140A43"/>
    <w:rsid w:val="0014228D"/>
    <w:rsid w:val="0014654D"/>
    <w:rsid w:val="00150249"/>
    <w:rsid w:val="0015216F"/>
    <w:rsid w:val="00156A7B"/>
    <w:rsid w:val="00157296"/>
    <w:rsid w:val="00167953"/>
    <w:rsid w:val="001850C6"/>
    <w:rsid w:val="001A751E"/>
    <w:rsid w:val="001A77AF"/>
    <w:rsid w:val="001B2370"/>
    <w:rsid w:val="001B7E37"/>
    <w:rsid w:val="001B7F40"/>
    <w:rsid w:val="001C79E0"/>
    <w:rsid w:val="001D0E20"/>
    <w:rsid w:val="001D34AA"/>
    <w:rsid w:val="001D551F"/>
    <w:rsid w:val="001D6526"/>
    <w:rsid w:val="001E1A9D"/>
    <w:rsid w:val="001F19CA"/>
    <w:rsid w:val="00212539"/>
    <w:rsid w:val="0021407A"/>
    <w:rsid w:val="002173C7"/>
    <w:rsid w:val="00226AA1"/>
    <w:rsid w:val="00231089"/>
    <w:rsid w:val="00237F6C"/>
    <w:rsid w:val="0025079A"/>
    <w:rsid w:val="00253669"/>
    <w:rsid w:val="0025448A"/>
    <w:rsid w:val="00260EB6"/>
    <w:rsid w:val="002619DA"/>
    <w:rsid w:val="002627FE"/>
    <w:rsid w:val="00294EC9"/>
    <w:rsid w:val="002B1C54"/>
    <w:rsid w:val="002B61F1"/>
    <w:rsid w:val="002B6962"/>
    <w:rsid w:val="002C6476"/>
    <w:rsid w:val="002E5AE0"/>
    <w:rsid w:val="003128F2"/>
    <w:rsid w:val="00313424"/>
    <w:rsid w:val="0031499C"/>
    <w:rsid w:val="003217FE"/>
    <w:rsid w:val="00326F92"/>
    <w:rsid w:val="00327085"/>
    <w:rsid w:val="0038047D"/>
    <w:rsid w:val="003844C7"/>
    <w:rsid w:val="00391BA1"/>
    <w:rsid w:val="00397E35"/>
    <w:rsid w:val="003A0613"/>
    <w:rsid w:val="003A0A7B"/>
    <w:rsid w:val="003C56D7"/>
    <w:rsid w:val="003D55DE"/>
    <w:rsid w:val="003D6907"/>
    <w:rsid w:val="003E0012"/>
    <w:rsid w:val="003F2AAF"/>
    <w:rsid w:val="003F645F"/>
    <w:rsid w:val="00411541"/>
    <w:rsid w:val="00451A4A"/>
    <w:rsid w:val="004605D0"/>
    <w:rsid w:val="00475C48"/>
    <w:rsid w:val="00480FBC"/>
    <w:rsid w:val="00483E3F"/>
    <w:rsid w:val="00486CE9"/>
    <w:rsid w:val="004B1571"/>
    <w:rsid w:val="004B284D"/>
    <w:rsid w:val="004B6B4B"/>
    <w:rsid w:val="004E4945"/>
    <w:rsid w:val="004E4C6D"/>
    <w:rsid w:val="004E4EF0"/>
    <w:rsid w:val="004E557A"/>
    <w:rsid w:val="004E5C4C"/>
    <w:rsid w:val="004F17E6"/>
    <w:rsid w:val="00501358"/>
    <w:rsid w:val="00502D2D"/>
    <w:rsid w:val="00551302"/>
    <w:rsid w:val="00576BF0"/>
    <w:rsid w:val="005803F4"/>
    <w:rsid w:val="005A184D"/>
    <w:rsid w:val="005A5109"/>
    <w:rsid w:val="005B0C4D"/>
    <w:rsid w:val="005C1133"/>
    <w:rsid w:val="005C67FF"/>
    <w:rsid w:val="005F0C8E"/>
    <w:rsid w:val="006073A1"/>
    <w:rsid w:val="00617DB0"/>
    <w:rsid w:val="00650E82"/>
    <w:rsid w:val="00651FCB"/>
    <w:rsid w:val="00655E5C"/>
    <w:rsid w:val="00657EFC"/>
    <w:rsid w:val="006666CF"/>
    <w:rsid w:val="00677BCF"/>
    <w:rsid w:val="006870DB"/>
    <w:rsid w:val="006952DD"/>
    <w:rsid w:val="00695B9C"/>
    <w:rsid w:val="006A4F29"/>
    <w:rsid w:val="006A7513"/>
    <w:rsid w:val="006A755C"/>
    <w:rsid w:val="006D18A3"/>
    <w:rsid w:val="006D215A"/>
    <w:rsid w:val="006F7093"/>
    <w:rsid w:val="00703F80"/>
    <w:rsid w:val="007057F1"/>
    <w:rsid w:val="0071350D"/>
    <w:rsid w:val="00714DF8"/>
    <w:rsid w:val="00725AB2"/>
    <w:rsid w:val="007303FF"/>
    <w:rsid w:val="00730A19"/>
    <w:rsid w:val="00734DEC"/>
    <w:rsid w:val="00735714"/>
    <w:rsid w:val="007432B5"/>
    <w:rsid w:val="00761201"/>
    <w:rsid w:val="00761545"/>
    <w:rsid w:val="00761809"/>
    <w:rsid w:val="007634D5"/>
    <w:rsid w:val="00767E26"/>
    <w:rsid w:val="00781A16"/>
    <w:rsid w:val="00793C3B"/>
    <w:rsid w:val="007A30A0"/>
    <w:rsid w:val="007C2E50"/>
    <w:rsid w:val="007C4CE2"/>
    <w:rsid w:val="007C7AB5"/>
    <w:rsid w:val="007D3537"/>
    <w:rsid w:val="007E105D"/>
    <w:rsid w:val="007F38FA"/>
    <w:rsid w:val="00811D48"/>
    <w:rsid w:val="00824950"/>
    <w:rsid w:val="00853388"/>
    <w:rsid w:val="00866BE3"/>
    <w:rsid w:val="00867B3E"/>
    <w:rsid w:val="008814A1"/>
    <w:rsid w:val="008820ED"/>
    <w:rsid w:val="008920FE"/>
    <w:rsid w:val="00894F2A"/>
    <w:rsid w:val="008A1434"/>
    <w:rsid w:val="008A6776"/>
    <w:rsid w:val="008A6E03"/>
    <w:rsid w:val="008B2C7E"/>
    <w:rsid w:val="008B374F"/>
    <w:rsid w:val="008C6E8E"/>
    <w:rsid w:val="008C7CFD"/>
    <w:rsid w:val="00906EDA"/>
    <w:rsid w:val="00915645"/>
    <w:rsid w:val="00917AC5"/>
    <w:rsid w:val="009204B4"/>
    <w:rsid w:val="00931471"/>
    <w:rsid w:val="009325D0"/>
    <w:rsid w:val="00936671"/>
    <w:rsid w:val="00940236"/>
    <w:rsid w:val="009402FE"/>
    <w:rsid w:val="00955B42"/>
    <w:rsid w:val="0097163D"/>
    <w:rsid w:val="00975E89"/>
    <w:rsid w:val="009862B1"/>
    <w:rsid w:val="009A1318"/>
    <w:rsid w:val="009A4C7C"/>
    <w:rsid w:val="009B70AF"/>
    <w:rsid w:val="009C2897"/>
    <w:rsid w:val="009C5952"/>
    <w:rsid w:val="009C62E7"/>
    <w:rsid w:val="009C6A84"/>
    <w:rsid w:val="009E2BB3"/>
    <w:rsid w:val="009F29F3"/>
    <w:rsid w:val="009F3DCE"/>
    <w:rsid w:val="009F59B2"/>
    <w:rsid w:val="00A246DF"/>
    <w:rsid w:val="00A5485C"/>
    <w:rsid w:val="00A56948"/>
    <w:rsid w:val="00A74A7E"/>
    <w:rsid w:val="00A76DDF"/>
    <w:rsid w:val="00AA024E"/>
    <w:rsid w:val="00AB4289"/>
    <w:rsid w:val="00AB571A"/>
    <w:rsid w:val="00AC1545"/>
    <w:rsid w:val="00AE4251"/>
    <w:rsid w:val="00AF58F4"/>
    <w:rsid w:val="00AF6B1D"/>
    <w:rsid w:val="00B14D7A"/>
    <w:rsid w:val="00B238C9"/>
    <w:rsid w:val="00B32ABA"/>
    <w:rsid w:val="00B44541"/>
    <w:rsid w:val="00B51128"/>
    <w:rsid w:val="00B5788D"/>
    <w:rsid w:val="00B70726"/>
    <w:rsid w:val="00B70E72"/>
    <w:rsid w:val="00B728A5"/>
    <w:rsid w:val="00B73940"/>
    <w:rsid w:val="00B80C14"/>
    <w:rsid w:val="00B83249"/>
    <w:rsid w:val="00B8495E"/>
    <w:rsid w:val="00B870D9"/>
    <w:rsid w:val="00B94471"/>
    <w:rsid w:val="00B94C04"/>
    <w:rsid w:val="00B96F58"/>
    <w:rsid w:val="00BB2EFB"/>
    <w:rsid w:val="00BC1034"/>
    <w:rsid w:val="00BC3CAF"/>
    <w:rsid w:val="00BC476E"/>
    <w:rsid w:val="00BD2FD3"/>
    <w:rsid w:val="00BD75BE"/>
    <w:rsid w:val="00BE5A10"/>
    <w:rsid w:val="00BF0BF6"/>
    <w:rsid w:val="00C0117B"/>
    <w:rsid w:val="00C117A2"/>
    <w:rsid w:val="00C33CD5"/>
    <w:rsid w:val="00C356DA"/>
    <w:rsid w:val="00C3759E"/>
    <w:rsid w:val="00C424CB"/>
    <w:rsid w:val="00C56A69"/>
    <w:rsid w:val="00C631D7"/>
    <w:rsid w:val="00C668BF"/>
    <w:rsid w:val="00C77F45"/>
    <w:rsid w:val="00C83A7F"/>
    <w:rsid w:val="00C9641C"/>
    <w:rsid w:val="00CB1ACE"/>
    <w:rsid w:val="00CC6D92"/>
    <w:rsid w:val="00CD3E06"/>
    <w:rsid w:val="00CD7369"/>
    <w:rsid w:val="00CF22C7"/>
    <w:rsid w:val="00CF521A"/>
    <w:rsid w:val="00CF5AA9"/>
    <w:rsid w:val="00CF6704"/>
    <w:rsid w:val="00CF6ADA"/>
    <w:rsid w:val="00D02AE4"/>
    <w:rsid w:val="00D07CFB"/>
    <w:rsid w:val="00D171C6"/>
    <w:rsid w:val="00D43B60"/>
    <w:rsid w:val="00D50612"/>
    <w:rsid w:val="00D56B68"/>
    <w:rsid w:val="00D664A1"/>
    <w:rsid w:val="00D66DA9"/>
    <w:rsid w:val="00D71E26"/>
    <w:rsid w:val="00D96329"/>
    <w:rsid w:val="00DA196C"/>
    <w:rsid w:val="00DB4106"/>
    <w:rsid w:val="00DB60F8"/>
    <w:rsid w:val="00DC0E6F"/>
    <w:rsid w:val="00DC39E0"/>
    <w:rsid w:val="00DC5D5D"/>
    <w:rsid w:val="00DD3F11"/>
    <w:rsid w:val="00DE1532"/>
    <w:rsid w:val="00E26E85"/>
    <w:rsid w:val="00E44A49"/>
    <w:rsid w:val="00E5513D"/>
    <w:rsid w:val="00E74C76"/>
    <w:rsid w:val="00E76232"/>
    <w:rsid w:val="00E82DB2"/>
    <w:rsid w:val="00E8753E"/>
    <w:rsid w:val="00EA0A76"/>
    <w:rsid w:val="00EB3D6E"/>
    <w:rsid w:val="00EB55E6"/>
    <w:rsid w:val="00EB5E99"/>
    <w:rsid w:val="00EC730A"/>
    <w:rsid w:val="00EE11C6"/>
    <w:rsid w:val="00EE7999"/>
    <w:rsid w:val="00F06934"/>
    <w:rsid w:val="00F07096"/>
    <w:rsid w:val="00F15B14"/>
    <w:rsid w:val="00F25F52"/>
    <w:rsid w:val="00F46819"/>
    <w:rsid w:val="00F50EB4"/>
    <w:rsid w:val="00F57093"/>
    <w:rsid w:val="00F81DC3"/>
    <w:rsid w:val="00F94BF8"/>
    <w:rsid w:val="00FB5A3E"/>
    <w:rsid w:val="00FE761C"/>
    <w:rsid w:val="00FF6B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4EEB7982"/>
  <w15:docId w15:val="{1C0AC68F-F889-452C-9828-4D5F4488E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106"/>
  </w:style>
  <w:style w:type="paragraph" w:styleId="Heading1">
    <w:name w:val="heading 1"/>
    <w:basedOn w:val="Normal"/>
    <w:next w:val="Normal"/>
    <w:link w:val="Heading1Char"/>
    <w:autoRedefine/>
    <w:uiPriority w:val="9"/>
    <w:qFormat/>
    <w:rsid w:val="00725AB2"/>
    <w:pPr>
      <w:keepNext/>
      <w:keepLines/>
      <w:spacing w:before="480"/>
      <w:outlineLvl w:val="0"/>
    </w:pPr>
    <w:rPr>
      <w:rFonts w:eastAsiaTheme="majorEastAsia" w:cstheme="majorBidi"/>
      <w:b/>
      <w:bCs/>
      <w:color w:val="404040" w:themeColor="text1" w:themeTint="BF"/>
      <w:sz w:val="28"/>
      <w:szCs w:val="28"/>
    </w:rPr>
  </w:style>
  <w:style w:type="paragraph" w:styleId="Heading2">
    <w:name w:val="heading 2"/>
    <w:basedOn w:val="Normal"/>
    <w:next w:val="Normal"/>
    <w:link w:val="Heading2Char"/>
    <w:uiPriority w:val="9"/>
    <w:unhideWhenUsed/>
    <w:qFormat/>
    <w:rsid w:val="009C2897"/>
    <w:pPr>
      <w:keepNext/>
      <w:keepLines/>
      <w:spacing w:before="200"/>
      <w:outlineLvl w:val="1"/>
    </w:pPr>
    <w:rPr>
      <w:rFonts w:eastAsiaTheme="majorEastAsia" w:cstheme="majorBidi"/>
      <w:b/>
      <w:bCs/>
      <w:color w:val="404040" w:themeColor="text1" w:themeTint="BF"/>
      <w:szCs w:val="26"/>
    </w:rPr>
  </w:style>
  <w:style w:type="paragraph" w:styleId="Heading3">
    <w:name w:val="heading 3"/>
    <w:basedOn w:val="Normal"/>
    <w:next w:val="Normal"/>
    <w:link w:val="Heading3Char"/>
    <w:uiPriority w:val="9"/>
    <w:unhideWhenUsed/>
    <w:qFormat/>
    <w:rsid w:val="00576BF0"/>
    <w:pPr>
      <w:keepNext/>
      <w:keepLines/>
      <w:spacing w:before="200"/>
      <w:ind w:left="720"/>
      <w:outlineLvl w:val="2"/>
    </w:pPr>
    <w:rPr>
      <w:rFonts w:ascii="Calibri" w:eastAsiaTheme="majorEastAsia" w:hAnsi="Calibri" w:cstheme="majorBidi"/>
      <w:b/>
      <w:bC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5AB2"/>
    <w:rPr>
      <w:rFonts w:eastAsiaTheme="majorEastAsia" w:cstheme="majorBidi"/>
      <w:b/>
      <w:bCs/>
      <w:color w:val="404040" w:themeColor="text1" w:themeTint="BF"/>
      <w:sz w:val="28"/>
      <w:szCs w:val="28"/>
    </w:rPr>
  </w:style>
  <w:style w:type="character" w:customStyle="1" w:styleId="Heading2Char">
    <w:name w:val="Heading 2 Char"/>
    <w:basedOn w:val="DefaultParagraphFont"/>
    <w:link w:val="Heading2"/>
    <w:uiPriority w:val="9"/>
    <w:rsid w:val="009C2897"/>
    <w:rPr>
      <w:rFonts w:eastAsiaTheme="majorEastAsia" w:cstheme="majorBidi"/>
      <w:b/>
      <w:bCs/>
      <w:color w:val="404040" w:themeColor="text1" w:themeTint="BF"/>
      <w:szCs w:val="26"/>
    </w:rPr>
  </w:style>
  <w:style w:type="paragraph" w:styleId="BalloonText">
    <w:name w:val="Balloon Text"/>
    <w:basedOn w:val="Normal"/>
    <w:link w:val="BalloonTextChar"/>
    <w:uiPriority w:val="99"/>
    <w:semiHidden/>
    <w:unhideWhenUsed/>
    <w:rsid w:val="001275E4"/>
    <w:rPr>
      <w:rFonts w:ascii="Tahoma" w:hAnsi="Tahoma" w:cs="Tahoma"/>
      <w:sz w:val="16"/>
      <w:szCs w:val="16"/>
    </w:rPr>
  </w:style>
  <w:style w:type="character" w:customStyle="1" w:styleId="BalloonTextChar">
    <w:name w:val="Balloon Text Char"/>
    <w:basedOn w:val="DefaultParagraphFont"/>
    <w:link w:val="BalloonText"/>
    <w:uiPriority w:val="99"/>
    <w:semiHidden/>
    <w:rsid w:val="001275E4"/>
    <w:rPr>
      <w:rFonts w:ascii="Tahoma" w:hAnsi="Tahoma" w:cs="Tahoma"/>
      <w:sz w:val="16"/>
      <w:szCs w:val="16"/>
    </w:rPr>
  </w:style>
  <w:style w:type="character" w:styleId="Hyperlink">
    <w:name w:val="Hyperlink"/>
    <w:basedOn w:val="DefaultParagraphFont"/>
    <w:uiPriority w:val="99"/>
    <w:unhideWhenUsed/>
    <w:rsid w:val="00940236"/>
    <w:rPr>
      <w:color w:val="0000FF" w:themeColor="hyperlink"/>
      <w:u w:val="single"/>
    </w:rPr>
  </w:style>
  <w:style w:type="paragraph" w:styleId="TOCHeading">
    <w:name w:val="TOC Heading"/>
    <w:basedOn w:val="Heading1"/>
    <w:next w:val="Normal"/>
    <w:uiPriority w:val="39"/>
    <w:unhideWhenUsed/>
    <w:qFormat/>
    <w:rsid w:val="00212539"/>
    <w:pPr>
      <w:spacing w:line="276" w:lineRule="auto"/>
      <w:outlineLvl w:val="9"/>
    </w:pPr>
    <w:rPr>
      <w:rFonts w:asciiTheme="majorHAnsi" w:hAnsiTheme="majorHAnsi"/>
      <w:color w:val="4F81BD" w:themeColor="accent1"/>
      <w:lang w:eastAsia="ja-JP"/>
      <w14:textFill>
        <w14:solidFill>
          <w14:schemeClr w14:val="accent1">
            <w14:lumMod w14:val="75000"/>
            <w14:lumMod w14:val="75000"/>
            <w14:lumOff w14:val="25000"/>
          </w14:schemeClr>
        </w14:solidFill>
      </w14:textFill>
    </w:rPr>
  </w:style>
  <w:style w:type="paragraph" w:styleId="TOC1">
    <w:name w:val="toc 1"/>
    <w:basedOn w:val="Normal"/>
    <w:next w:val="Normal"/>
    <w:autoRedefine/>
    <w:uiPriority w:val="39"/>
    <w:unhideWhenUsed/>
    <w:rsid w:val="00212539"/>
    <w:pPr>
      <w:spacing w:after="100"/>
    </w:pPr>
  </w:style>
  <w:style w:type="paragraph" w:styleId="TOC2">
    <w:name w:val="toc 2"/>
    <w:basedOn w:val="Normal"/>
    <w:next w:val="Normal"/>
    <w:autoRedefine/>
    <w:uiPriority w:val="39"/>
    <w:unhideWhenUsed/>
    <w:rsid w:val="00F81DC3"/>
    <w:pPr>
      <w:tabs>
        <w:tab w:val="right" w:leader="dot" w:pos="9350"/>
      </w:tabs>
      <w:spacing w:after="100"/>
      <w:ind w:left="220"/>
    </w:pPr>
    <w:rPr>
      <w:rFonts w:eastAsia="Times New Roman"/>
      <w:noProof/>
    </w:rPr>
  </w:style>
  <w:style w:type="character" w:customStyle="1" w:styleId="Heading3Char">
    <w:name w:val="Heading 3 Char"/>
    <w:basedOn w:val="DefaultParagraphFont"/>
    <w:link w:val="Heading3"/>
    <w:uiPriority w:val="9"/>
    <w:rsid w:val="00576BF0"/>
    <w:rPr>
      <w:rFonts w:ascii="Calibri" w:eastAsiaTheme="majorEastAsia" w:hAnsi="Calibri" w:cstheme="majorBidi"/>
      <w:b/>
      <w:bCs/>
      <w:color w:val="595959" w:themeColor="text1" w:themeTint="A6"/>
    </w:rPr>
  </w:style>
  <w:style w:type="paragraph" w:styleId="TOC3">
    <w:name w:val="toc 3"/>
    <w:basedOn w:val="Normal"/>
    <w:next w:val="Normal"/>
    <w:autoRedefine/>
    <w:uiPriority w:val="39"/>
    <w:unhideWhenUsed/>
    <w:rsid w:val="009C2897"/>
    <w:pPr>
      <w:spacing w:after="100"/>
      <w:ind w:left="440"/>
    </w:pPr>
  </w:style>
  <w:style w:type="paragraph" w:customStyle="1" w:styleId="Pa0">
    <w:name w:val="Pa0"/>
    <w:basedOn w:val="Normal"/>
    <w:next w:val="Normal"/>
    <w:uiPriority w:val="99"/>
    <w:rsid w:val="009C2897"/>
    <w:pPr>
      <w:autoSpaceDE w:val="0"/>
      <w:autoSpaceDN w:val="0"/>
      <w:adjustRightInd w:val="0"/>
      <w:spacing w:line="241" w:lineRule="atLeast"/>
    </w:pPr>
    <w:rPr>
      <w:rFonts w:ascii="XTEQH W+ Meta Plus Normal" w:hAnsi="XTEQH W+ Meta Plus Normal"/>
      <w:sz w:val="24"/>
      <w:szCs w:val="24"/>
    </w:rPr>
  </w:style>
  <w:style w:type="character" w:customStyle="1" w:styleId="A2">
    <w:name w:val="A2"/>
    <w:uiPriority w:val="99"/>
    <w:rsid w:val="009C2897"/>
    <w:rPr>
      <w:rFonts w:cs="XTEQH W+ Meta Plus Normal"/>
      <w:color w:val="57585A"/>
      <w:sz w:val="20"/>
      <w:szCs w:val="20"/>
    </w:rPr>
  </w:style>
  <w:style w:type="character" w:customStyle="1" w:styleId="A3">
    <w:name w:val="A3"/>
    <w:uiPriority w:val="99"/>
    <w:rsid w:val="009C2897"/>
    <w:rPr>
      <w:rFonts w:cs="XTEQH W+ Meta Plus Normal"/>
      <w:color w:val="57585A"/>
      <w:sz w:val="11"/>
      <w:szCs w:val="11"/>
    </w:rPr>
  </w:style>
  <w:style w:type="character" w:customStyle="1" w:styleId="A7">
    <w:name w:val="A7"/>
    <w:uiPriority w:val="99"/>
    <w:rsid w:val="009C2897"/>
    <w:rPr>
      <w:rFonts w:ascii="XTEQH W+ Meta Plus Normal" w:hAnsi="XTEQH W+ Meta Plus Normal" w:cs="XTEQH W+ Meta Plus Normal"/>
      <w:color w:val="57585A"/>
      <w:sz w:val="11"/>
      <w:szCs w:val="11"/>
    </w:rPr>
  </w:style>
  <w:style w:type="paragraph" w:styleId="Header">
    <w:name w:val="header"/>
    <w:basedOn w:val="Normal"/>
    <w:link w:val="HeaderChar"/>
    <w:uiPriority w:val="99"/>
    <w:unhideWhenUsed/>
    <w:rsid w:val="00F57093"/>
    <w:pPr>
      <w:tabs>
        <w:tab w:val="center" w:pos="4680"/>
        <w:tab w:val="right" w:pos="9360"/>
      </w:tabs>
    </w:pPr>
  </w:style>
  <w:style w:type="character" w:customStyle="1" w:styleId="HeaderChar">
    <w:name w:val="Header Char"/>
    <w:basedOn w:val="DefaultParagraphFont"/>
    <w:link w:val="Header"/>
    <w:uiPriority w:val="99"/>
    <w:rsid w:val="00F57093"/>
  </w:style>
  <w:style w:type="paragraph" w:styleId="Footer">
    <w:name w:val="footer"/>
    <w:basedOn w:val="Normal"/>
    <w:link w:val="FooterChar"/>
    <w:uiPriority w:val="99"/>
    <w:unhideWhenUsed/>
    <w:rsid w:val="00F57093"/>
    <w:pPr>
      <w:tabs>
        <w:tab w:val="center" w:pos="4680"/>
        <w:tab w:val="right" w:pos="9360"/>
      </w:tabs>
    </w:pPr>
  </w:style>
  <w:style w:type="character" w:customStyle="1" w:styleId="FooterChar">
    <w:name w:val="Footer Char"/>
    <w:basedOn w:val="DefaultParagraphFont"/>
    <w:link w:val="Footer"/>
    <w:uiPriority w:val="99"/>
    <w:rsid w:val="00F57093"/>
  </w:style>
  <w:style w:type="character" w:customStyle="1" w:styleId="A5">
    <w:name w:val="A5"/>
    <w:uiPriority w:val="99"/>
    <w:rsid w:val="00100F51"/>
    <w:rPr>
      <w:rFonts w:cs="XTEQH W+ Meta Plus Normal"/>
      <w:color w:val="57585A"/>
      <w:sz w:val="16"/>
      <w:szCs w:val="16"/>
    </w:rPr>
  </w:style>
  <w:style w:type="character" w:customStyle="1" w:styleId="A0">
    <w:name w:val="A0"/>
    <w:uiPriority w:val="99"/>
    <w:rsid w:val="00100F51"/>
    <w:rPr>
      <w:rFonts w:cs="XTEQH W+ Meta Plus Medium"/>
      <w:color w:val="57585A"/>
      <w:sz w:val="28"/>
      <w:szCs w:val="28"/>
    </w:rPr>
  </w:style>
  <w:style w:type="character" w:customStyle="1" w:styleId="A8">
    <w:name w:val="A8"/>
    <w:uiPriority w:val="99"/>
    <w:rsid w:val="00100F51"/>
    <w:rPr>
      <w:rFonts w:ascii="XTEQH W+ Meta Plus Normal" w:hAnsi="XTEQH W+ Meta Plus Normal" w:cs="XTEQH W+ Meta Plus Normal"/>
      <w:color w:val="57585A"/>
      <w:sz w:val="20"/>
      <w:szCs w:val="20"/>
      <w:u w:val="single"/>
    </w:rPr>
  </w:style>
  <w:style w:type="paragraph" w:styleId="ListParagraph">
    <w:name w:val="List Paragraph"/>
    <w:basedOn w:val="Normal"/>
    <w:uiPriority w:val="34"/>
    <w:qFormat/>
    <w:rsid w:val="00C668BF"/>
    <w:pPr>
      <w:ind w:left="720"/>
      <w:contextualSpacing/>
    </w:pPr>
  </w:style>
  <w:style w:type="table" w:styleId="TableGrid">
    <w:name w:val="Table Grid"/>
    <w:basedOn w:val="TableNormal"/>
    <w:uiPriority w:val="59"/>
    <w:rsid w:val="00651F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2B6962"/>
  </w:style>
  <w:style w:type="paragraph" w:styleId="NormalWeb">
    <w:name w:val="Normal (Web)"/>
    <w:basedOn w:val="Normal"/>
    <w:uiPriority w:val="99"/>
    <w:unhideWhenUsed/>
    <w:rsid w:val="00DC0E6F"/>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DC0E6F"/>
    <w:rPr>
      <w:b/>
      <w:bCs/>
    </w:rPr>
  </w:style>
  <w:style w:type="table" w:customStyle="1" w:styleId="TableGrid1">
    <w:name w:val="Table Grid1"/>
    <w:basedOn w:val="TableNormal"/>
    <w:next w:val="TableGrid"/>
    <w:uiPriority w:val="59"/>
    <w:rsid w:val="000919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F521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656305">
      <w:bodyDiv w:val="1"/>
      <w:marLeft w:val="0"/>
      <w:marRight w:val="0"/>
      <w:marTop w:val="0"/>
      <w:marBottom w:val="0"/>
      <w:divBdr>
        <w:top w:val="none" w:sz="0" w:space="0" w:color="auto"/>
        <w:left w:val="none" w:sz="0" w:space="0" w:color="auto"/>
        <w:bottom w:val="none" w:sz="0" w:space="0" w:color="auto"/>
        <w:right w:val="none" w:sz="0" w:space="0" w:color="auto"/>
      </w:divBdr>
    </w:div>
    <w:div w:id="785732974">
      <w:bodyDiv w:val="1"/>
      <w:marLeft w:val="0"/>
      <w:marRight w:val="0"/>
      <w:marTop w:val="0"/>
      <w:marBottom w:val="0"/>
      <w:divBdr>
        <w:top w:val="none" w:sz="0" w:space="0" w:color="auto"/>
        <w:left w:val="none" w:sz="0" w:space="0" w:color="auto"/>
        <w:bottom w:val="none" w:sz="0" w:space="0" w:color="auto"/>
        <w:right w:val="none" w:sz="0" w:space="0" w:color="auto"/>
      </w:divBdr>
    </w:div>
    <w:div w:id="1074166207">
      <w:bodyDiv w:val="1"/>
      <w:marLeft w:val="0"/>
      <w:marRight w:val="0"/>
      <w:marTop w:val="0"/>
      <w:marBottom w:val="0"/>
      <w:divBdr>
        <w:top w:val="none" w:sz="0" w:space="0" w:color="auto"/>
        <w:left w:val="none" w:sz="0" w:space="0" w:color="auto"/>
        <w:bottom w:val="none" w:sz="0" w:space="0" w:color="auto"/>
        <w:right w:val="none" w:sz="0" w:space="0" w:color="auto"/>
      </w:divBdr>
    </w:div>
    <w:div w:id="1723945226">
      <w:bodyDiv w:val="1"/>
      <w:marLeft w:val="0"/>
      <w:marRight w:val="0"/>
      <w:marTop w:val="0"/>
      <w:marBottom w:val="0"/>
      <w:divBdr>
        <w:top w:val="none" w:sz="0" w:space="0" w:color="auto"/>
        <w:left w:val="none" w:sz="0" w:space="0" w:color="auto"/>
        <w:bottom w:val="none" w:sz="0" w:space="0" w:color="auto"/>
        <w:right w:val="none" w:sz="0" w:space="0" w:color="auto"/>
      </w:divBdr>
    </w:div>
    <w:div w:id="1855611846">
      <w:bodyDiv w:val="1"/>
      <w:marLeft w:val="0"/>
      <w:marRight w:val="0"/>
      <w:marTop w:val="0"/>
      <w:marBottom w:val="0"/>
      <w:divBdr>
        <w:top w:val="none" w:sz="0" w:space="0" w:color="auto"/>
        <w:left w:val="none" w:sz="0" w:space="0" w:color="auto"/>
        <w:bottom w:val="none" w:sz="0" w:space="0" w:color="auto"/>
        <w:right w:val="none" w:sz="0" w:space="0" w:color="auto"/>
      </w:divBdr>
    </w:div>
    <w:div w:id="1952321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mailto:leaders@leadersfurniture.com" TargetMode="External"/><Relationship Id="rId26" Type="http://schemas.openxmlformats.org/officeDocument/2006/relationships/image" Target="media/image10.png"/><Relationship Id="rId39"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https://codetwocdn.azureedge.net/images/mail-signatures/generator-dm/elegant-logo/fb.png" TargetMode="External"/><Relationship Id="rId34" Type="http://schemas.openxmlformats.org/officeDocument/2006/relationships/image" Target="media/image14.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mailto:solutions.center@leadersfurniture.com" TargetMode="External"/><Relationship Id="rId25" Type="http://schemas.openxmlformats.org/officeDocument/2006/relationships/hyperlink" Target="https://www.instagram.com/leadersfurniture/" TargetMode="External"/><Relationship Id="rId33" Type="http://schemas.openxmlformats.org/officeDocument/2006/relationships/hyperlink" Target="mailto:solutions.center@leadersfurniture.com" TargetMode="External"/><Relationship Id="rId38" Type="http://schemas.openxmlformats.org/officeDocument/2006/relationships/hyperlink" Target="mailto:solutions.center@leadersfurniture.com" TargetMode="External"/><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www.leadersfurniture.com" TargetMode="External"/><Relationship Id="rId20" Type="http://schemas.openxmlformats.org/officeDocument/2006/relationships/image" Target="media/image8.png"/><Relationship Id="rId29" Type="http://schemas.openxmlformats.org/officeDocument/2006/relationships/image" Target="media/image1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https://codetwocdn.azureedge.net/images/mail-signatures/generator-dm/elegant-logo/tt.png" TargetMode="External"/><Relationship Id="rId32" Type="http://schemas.openxmlformats.org/officeDocument/2006/relationships/image" Target="media/image13.png"/><Relationship Id="rId37" Type="http://schemas.openxmlformats.org/officeDocument/2006/relationships/hyperlink" Target="mailto:solutions.center@leadersfurniture.com" TargetMode="External"/><Relationship Id="rId40" Type="http://schemas.openxmlformats.org/officeDocument/2006/relationships/hyperlink" Target="mailto:solutions.center@leadersfurniture.com" TargetMode="External"/><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leadersfurniture.com/locations/" TargetMode="External"/><Relationship Id="rId23" Type="http://schemas.openxmlformats.org/officeDocument/2006/relationships/image" Target="media/image9.png"/><Relationship Id="rId28" Type="http://schemas.openxmlformats.org/officeDocument/2006/relationships/hyperlink" Target="https://www.pinterest.com/islandwayliving/" TargetMode="External"/><Relationship Id="rId36"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hyperlink" Target="https://www.facebook.com/leaders.furniture" TargetMode="External"/><Relationship Id="rId31" Type="http://schemas.openxmlformats.org/officeDocument/2006/relationships/image" Target="media/image12.jpe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twitter.com/leaderscasual" TargetMode="External"/><Relationship Id="rId27" Type="http://schemas.openxmlformats.org/officeDocument/2006/relationships/image" Target="https://codetwocdn.azureedge.net/images/mail-signatures/generator-dm/elegant-logo/it.png" TargetMode="External"/><Relationship Id="rId30" Type="http://schemas.openxmlformats.org/officeDocument/2006/relationships/image" Target="https://codetwocdn.azureedge.net/images/mail-signatures/generator-dm/elegant-logo/pt.png" TargetMode="External"/><Relationship Id="rId35" Type="http://schemas.openxmlformats.org/officeDocument/2006/relationships/hyperlink" Target="mailto:solutions.center@leadersfurniture.com" TargetMode="External"/><Relationship Id="rId43" Type="http://schemas.openxmlformats.org/officeDocument/2006/relationships/footer" Target="footer1.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5FE0A8-CE23-4A88-B58D-08A7AA724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11</Pages>
  <Words>2858</Words>
  <Characters>16297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Jean Ketner</dc:creator>
  <cp:lastModifiedBy>Tim Newton</cp:lastModifiedBy>
  <cp:revision>3</cp:revision>
  <cp:lastPrinted>2020-12-22T20:59:00Z</cp:lastPrinted>
  <dcterms:created xsi:type="dcterms:W3CDTF">2021-12-31T20:21:00Z</dcterms:created>
  <dcterms:modified xsi:type="dcterms:W3CDTF">2021-12-31T20:23:00Z</dcterms:modified>
</cp:coreProperties>
</file>